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2C40" w14:textId="77777777" w:rsidR="004C783D" w:rsidRPr="004C783D" w:rsidRDefault="004C783D" w:rsidP="004C783D"/>
    <w:p w14:paraId="57B57BBE" w14:textId="61461F52" w:rsidR="00BD1760" w:rsidRPr="006C6B48" w:rsidRDefault="00CA08F2" w:rsidP="004A7EEB">
      <w:pPr>
        <w:spacing w:after="120"/>
        <w:rPr>
          <w:rFonts w:asciiTheme="minorBidi" w:hAnsiTheme="minorBidi"/>
        </w:rPr>
      </w:pPr>
      <w:r w:rsidRPr="006C6B48">
        <w:rPr>
          <w:rFonts w:asciiTheme="minorBidi" w:hAnsiTheme="minorBidi"/>
        </w:rPr>
        <w:t>Integrated Land</w:t>
      </w:r>
      <w:r w:rsidR="00E23F6B">
        <w:rPr>
          <w:rFonts w:asciiTheme="minorBidi" w:hAnsiTheme="minorBidi"/>
        </w:rPr>
        <w:t xml:space="preserve">scape </w:t>
      </w:r>
      <w:r w:rsidRPr="006C6B48">
        <w:rPr>
          <w:rFonts w:asciiTheme="minorBidi" w:hAnsiTheme="minorBidi"/>
        </w:rPr>
        <w:t xml:space="preserve">Management </w:t>
      </w:r>
      <w:r w:rsidR="00E23F6B">
        <w:rPr>
          <w:rFonts w:asciiTheme="minorBidi" w:hAnsiTheme="minorBidi"/>
        </w:rPr>
        <w:t xml:space="preserve">Gambia </w:t>
      </w:r>
      <w:r w:rsidRPr="006C6B48">
        <w:rPr>
          <w:rFonts w:asciiTheme="minorBidi" w:hAnsiTheme="minorBidi"/>
        </w:rPr>
        <w:t>Project</w:t>
      </w:r>
      <w:r w:rsidR="006C6B48" w:rsidRPr="006C6B48">
        <w:rPr>
          <w:rFonts w:asciiTheme="minorBidi" w:hAnsiTheme="minorBidi"/>
        </w:rPr>
        <w:t xml:space="preserve"> </w:t>
      </w:r>
      <w:r w:rsidR="008A2B41" w:rsidRPr="006C6B48">
        <w:rPr>
          <w:rFonts w:asciiTheme="minorBidi" w:hAnsiTheme="minorBidi"/>
        </w:rPr>
        <w:t>(</w:t>
      </w:r>
      <w:r w:rsidRPr="006C6B48">
        <w:rPr>
          <w:rFonts w:asciiTheme="minorBidi" w:hAnsiTheme="minorBidi"/>
        </w:rPr>
        <w:t>INLAMAG</w:t>
      </w:r>
      <w:r w:rsidR="008A2B41" w:rsidRPr="006C6B48">
        <w:rPr>
          <w:rFonts w:asciiTheme="minorBidi" w:hAnsiTheme="minorBidi"/>
        </w:rPr>
        <w:t>)</w:t>
      </w:r>
    </w:p>
    <w:p w14:paraId="10DC75B0" w14:textId="77777777" w:rsidR="00423068" w:rsidRPr="00AB2582" w:rsidRDefault="00216078" w:rsidP="004A7EEB">
      <w:pPr>
        <w:spacing w:after="120"/>
        <w:rPr>
          <w:rFonts w:asciiTheme="minorBidi" w:hAnsiTheme="minorBidi"/>
        </w:rPr>
      </w:pPr>
      <w:r w:rsidRPr="00AB2582">
        <w:rPr>
          <w:rFonts w:asciiTheme="minorBidi" w:hAnsiTheme="minorBidi"/>
        </w:rPr>
        <w:t>[</w:t>
      </w:r>
      <w:r w:rsidR="006C5D06" w:rsidRPr="00AB2582">
        <w:rPr>
          <w:rFonts w:asciiTheme="minorBidi" w:hAnsiTheme="minorBidi"/>
        </w:rPr>
        <w:t>The Government of The Gambia</w:t>
      </w:r>
      <w:r w:rsidRPr="00AB2582">
        <w:rPr>
          <w:rFonts w:asciiTheme="minorBidi" w:hAnsiTheme="minorBidi"/>
        </w:rPr>
        <w:t>]</w:t>
      </w:r>
      <w:r w:rsidR="00BD1760" w:rsidRPr="00AB2582">
        <w:rPr>
          <w:rFonts w:asciiTheme="minorBidi" w:hAnsiTheme="minorBidi"/>
        </w:rPr>
        <w:t xml:space="preserve"> </w:t>
      </w:r>
    </w:p>
    <w:p w14:paraId="685918F0" w14:textId="7E6CEAD4" w:rsidR="00BD1760" w:rsidRPr="00AB2582" w:rsidRDefault="00216078" w:rsidP="007F3C31">
      <w:pPr>
        <w:spacing w:after="120"/>
        <w:rPr>
          <w:rFonts w:asciiTheme="minorBidi" w:hAnsiTheme="minorBidi"/>
        </w:rPr>
      </w:pPr>
      <w:r w:rsidRPr="00AB2582">
        <w:rPr>
          <w:rFonts w:asciiTheme="minorBidi" w:hAnsiTheme="minorBidi"/>
        </w:rPr>
        <w:t>[</w:t>
      </w:r>
      <w:r w:rsidR="007F3C31" w:rsidRPr="00AB2582">
        <w:rPr>
          <w:rFonts w:asciiTheme="minorBidi" w:hAnsiTheme="minorBidi"/>
        </w:rPr>
        <w:t>2000001065</w:t>
      </w:r>
      <w:r w:rsidR="007F3C31" w:rsidRPr="00AB2582">
        <w:rPr>
          <w:rFonts w:asciiTheme="minorBidi" w:hAnsiTheme="minorBidi"/>
        </w:rPr>
        <w:t xml:space="preserve"> GRIPS ID</w:t>
      </w:r>
      <w:r w:rsidRPr="00AB2582">
        <w:rPr>
          <w:rFonts w:asciiTheme="minorBidi" w:hAnsiTheme="minorBidi"/>
        </w:rPr>
        <w:t>]</w:t>
      </w:r>
    </w:p>
    <w:p w14:paraId="533511D1" w14:textId="01E8A136" w:rsidR="009503B4" w:rsidRPr="006C6B48" w:rsidRDefault="00216078" w:rsidP="00BD1760">
      <w:pPr>
        <w:spacing w:after="120"/>
        <w:rPr>
          <w:rFonts w:asciiTheme="minorBidi" w:hAnsiTheme="minorBidi"/>
        </w:rPr>
      </w:pPr>
      <w:r w:rsidRPr="00AB2582">
        <w:rPr>
          <w:rFonts w:asciiTheme="minorBidi" w:hAnsiTheme="minorBidi"/>
        </w:rPr>
        <w:t>[</w:t>
      </w:r>
      <w:r w:rsidR="00AB2582" w:rsidRPr="00AB2582">
        <w:rPr>
          <w:rFonts w:asciiTheme="minorBidi" w:hAnsiTheme="minorBidi"/>
        </w:rPr>
        <w:t>27</w:t>
      </w:r>
      <w:r w:rsidR="00AB2582" w:rsidRPr="00AB2582">
        <w:rPr>
          <w:rFonts w:asciiTheme="minorBidi" w:hAnsiTheme="minorBidi"/>
          <w:vertAlign w:val="superscript"/>
        </w:rPr>
        <w:t>th</w:t>
      </w:r>
      <w:r w:rsidR="00AB2582" w:rsidRPr="00AB2582">
        <w:rPr>
          <w:rFonts w:asciiTheme="minorBidi" w:hAnsiTheme="minorBidi"/>
        </w:rPr>
        <w:t xml:space="preserve"> February 2026</w:t>
      </w:r>
      <w:r w:rsidRPr="00AB2582">
        <w:rPr>
          <w:rFonts w:asciiTheme="minorBidi" w:hAnsiTheme="minorBidi"/>
        </w:rPr>
        <w:t>]</w:t>
      </w:r>
    </w:p>
    <w:p w14:paraId="3D1EA520" w14:textId="77777777" w:rsidR="00807F22" w:rsidRDefault="00807F22" w:rsidP="00BD1760">
      <w:pPr>
        <w:spacing w:after="120"/>
      </w:pPr>
    </w:p>
    <w:p w14:paraId="29593FD9" w14:textId="77777777" w:rsidR="002E0E33" w:rsidRDefault="002E0E33">
      <w:pPr>
        <w:rPr>
          <w:rFonts w:asciiTheme="majorHAnsi" w:eastAsiaTheme="majorEastAsia" w:hAnsiTheme="majorHAnsi" w:cstheme="majorBidi"/>
          <w:color w:val="365F91" w:themeColor="accent1" w:themeShade="BF"/>
          <w:sz w:val="32"/>
          <w:szCs w:val="32"/>
        </w:rPr>
      </w:pPr>
      <w:r>
        <w:br w:type="page"/>
      </w:r>
    </w:p>
    <w:p w14:paraId="5BB192B7" w14:textId="2D517744" w:rsidR="00054513" w:rsidRDefault="00054513" w:rsidP="008D4A31">
      <w:pPr>
        <w:pStyle w:val="Heading2"/>
      </w:pPr>
      <w:bookmarkStart w:id="0" w:name="_Toc218658285"/>
      <w:r>
        <w:lastRenderedPageBreak/>
        <w:t xml:space="preserve">Table of </w:t>
      </w:r>
      <w:bookmarkStart w:id="1" w:name="_Hlk216415460"/>
      <w:r>
        <w:t>Contents</w:t>
      </w:r>
      <w:bookmarkEnd w:id="0"/>
    </w:p>
    <w:sdt>
      <w:sdtPr>
        <w:rPr>
          <w:rFonts w:ascii="Arial" w:eastAsia="Times New Roman" w:hAnsi="Arial" w:cs="Arial"/>
          <w:color w:val="auto"/>
          <w:sz w:val="20"/>
          <w:szCs w:val="20"/>
          <w:lang w:val="en-CA"/>
        </w:rPr>
        <w:id w:val="-295770524"/>
        <w:docPartObj>
          <w:docPartGallery w:val="Table of Contents"/>
          <w:docPartUnique/>
        </w:docPartObj>
      </w:sdtPr>
      <w:sdtEndPr>
        <w:rPr>
          <w:rFonts w:asciiTheme="minorHAnsi" w:eastAsiaTheme="minorEastAsia" w:hAnsiTheme="minorHAnsi" w:cstheme="minorBidi"/>
          <w:b/>
          <w:bCs/>
          <w:noProof/>
          <w:sz w:val="22"/>
          <w:szCs w:val="22"/>
          <w:lang w:val="en-GB"/>
        </w:rPr>
      </w:sdtEndPr>
      <w:sdtContent>
        <w:p w14:paraId="178E8A1A" w14:textId="5AFD9AFE" w:rsidR="00394922" w:rsidRDefault="00394922" w:rsidP="002B5B66">
          <w:pPr>
            <w:pStyle w:val="TOCHeading"/>
          </w:pPr>
        </w:p>
        <w:p w14:paraId="5B0C6B99" w14:textId="5478EB30" w:rsidR="003E2BA6" w:rsidRDefault="00394922">
          <w:pPr>
            <w:pStyle w:val="TOC2"/>
            <w:tabs>
              <w:tab w:val="right" w:pos="9016"/>
            </w:tabs>
            <w:rPr>
              <w:noProof/>
              <w:kern w:val="2"/>
              <w:sz w:val="24"/>
              <w:szCs w:val="24"/>
              <w:lang w:eastAsia="en-GB"/>
              <w14:ligatures w14:val="standardContextual"/>
            </w:rPr>
          </w:pPr>
          <w:r>
            <w:fldChar w:fldCharType="begin"/>
          </w:r>
          <w:r>
            <w:instrText xml:space="preserve"> TOC \o "1-3" \h \z \u </w:instrText>
          </w:r>
          <w:r>
            <w:fldChar w:fldCharType="separate"/>
          </w:r>
          <w:hyperlink w:anchor="_Toc218658285" w:history="1">
            <w:r w:rsidR="003E2BA6" w:rsidRPr="00066A9C">
              <w:rPr>
                <w:rStyle w:val="Hyperlink"/>
                <w:noProof/>
              </w:rPr>
              <w:t>Table of Contents</w:t>
            </w:r>
            <w:r w:rsidR="003E2BA6">
              <w:rPr>
                <w:noProof/>
                <w:webHidden/>
              </w:rPr>
              <w:tab/>
            </w:r>
            <w:r w:rsidR="003E2BA6">
              <w:rPr>
                <w:noProof/>
                <w:webHidden/>
              </w:rPr>
              <w:fldChar w:fldCharType="begin"/>
            </w:r>
            <w:r w:rsidR="003E2BA6">
              <w:rPr>
                <w:noProof/>
                <w:webHidden/>
              </w:rPr>
              <w:instrText xml:space="preserve"> PAGEREF _Toc218658285 \h </w:instrText>
            </w:r>
            <w:r w:rsidR="003E2BA6">
              <w:rPr>
                <w:noProof/>
                <w:webHidden/>
              </w:rPr>
            </w:r>
            <w:r w:rsidR="003E2BA6">
              <w:rPr>
                <w:noProof/>
                <w:webHidden/>
              </w:rPr>
              <w:fldChar w:fldCharType="separate"/>
            </w:r>
            <w:r w:rsidR="003E2BA6">
              <w:rPr>
                <w:noProof/>
                <w:webHidden/>
              </w:rPr>
              <w:t>2</w:t>
            </w:r>
            <w:r w:rsidR="003E2BA6">
              <w:rPr>
                <w:noProof/>
                <w:webHidden/>
              </w:rPr>
              <w:fldChar w:fldCharType="end"/>
            </w:r>
          </w:hyperlink>
        </w:p>
        <w:p w14:paraId="0688B33D" w14:textId="59B0091C" w:rsidR="003E2BA6" w:rsidRDefault="003E2BA6">
          <w:pPr>
            <w:pStyle w:val="TOC2"/>
            <w:tabs>
              <w:tab w:val="right" w:pos="9016"/>
            </w:tabs>
            <w:rPr>
              <w:noProof/>
              <w:kern w:val="2"/>
              <w:sz w:val="24"/>
              <w:szCs w:val="24"/>
              <w:lang w:eastAsia="en-GB"/>
              <w14:ligatures w14:val="standardContextual"/>
            </w:rPr>
          </w:pPr>
          <w:hyperlink w:anchor="_Toc218658286" w:history="1">
            <w:r w:rsidRPr="00066A9C">
              <w:rPr>
                <w:rStyle w:val="Hyperlink"/>
                <w:noProof/>
              </w:rPr>
              <w:t>List of acronyms</w:t>
            </w:r>
            <w:r>
              <w:rPr>
                <w:noProof/>
                <w:webHidden/>
              </w:rPr>
              <w:tab/>
            </w:r>
            <w:r>
              <w:rPr>
                <w:noProof/>
                <w:webHidden/>
              </w:rPr>
              <w:fldChar w:fldCharType="begin"/>
            </w:r>
            <w:r>
              <w:rPr>
                <w:noProof/>
                <w:webHidden/>
              </w:rPr>
              <w:instrText xml:space="preserve"> PAGEREF _Toc218658286 \h </w:instrText>
            </w:r>
            <w:r>
              <w:rPr>
                <w:noProof/>
                <w:webHidden/>
              </w:rPr>
            </w:r>
            <w:r>
              <w:rPr>
                <w:noProof/>
                <w:webHidden/>
              </w:rPr>
              <w:fldChar w:fldCharType="separate"/>
            </w:r>
            <w:r>
              <w:rPr>
                <w:noProof/>
                <w:webHidden/>
              </w:rPr>
              <w:t>3</w:t>
            </w:r>
            <w:r>
              <w:rPr>
                <w:noProof/>
                <w:webHidden/>
              </w:rPr>
              <w:fldChar w:fldCharType="end"/>
            </w:r>
          </w:hyperlink>
        </w:p>
        <w:p w14:paraId="4550D8CB" w14:textId="11418D7F" w:rsidR="003E2BA6" w:rsidRDefault="003E2BA6">
          <w:pPr>
            <w:pStyle w:val="TOC2"/>
            <w:tabs>
              <w:tab w:val="right" w:pos="9016"/>
            </w:tabs>
            <w:rPr>
              <w:noProof/>
              <w:kern w:val="2"/>
              <w:sz w:val="24"/>
              <w:szCs w:val="24"/>
              <w:lang w:eastAsia="en-GB"/>
              <w14:ligatures w14:val="standardContextual"/>
            </w:rPr>
          </w:pPr>
          <w:hyperlink w:anchor="_Toc218658287" w:history="1">
            <w:r w:rsidRPr="00066A9C">
              <w:rPr>
                <w:rStyle w:val="Hyperlink"/>
                <w:noProof/>
              </w:rPr>
              <w:t>Background</w:t>
            </w:r>
            <w:r>
              <w:rPr>
                <w:noProof/>
                <w:webHidden/>
              </w:rPr>
              <w:tab/>
            </w:r>
            <w:r>
              <w:rPr>
                <w:noProof/>
                <w:webHidden/>
              </w:rPr>
              <w:fldChar w:fldCharType="begin"/>
            </w:r>
            <w:r>
              <w:rPr>
                <w:noProof/>
                <w:webHidden/>
              </w:rPr>
              <w:instrText xml:space="preserve"> PAGEREF _Toc218658287 \h </w:instrText>
            </w:r>
            <w:r>
              <w:rPr>
                <w:noProof/>
                <w:webHidden/>
              </w:rPr>
            </w:r>
            <w:r>
              <w:rPr>
                <w:noProof/>
                <w:webHidden/>
              </w:rPr>
              <w:fldChar w:fldCharType="separate"/>
            </w:r>
            <w:r>
              <w:rPr>
                <w:noProof/>
                <w:webHidden/>
              </w:rPr>
              <w:t>4</w:t>
            </w:r>
            <w:r>
              <w:rPr>
                <w:noProof/>
                <w:webHidden/>
              </w:rPr>
              <w:fldChar w:fldCharType="end"/>
            </w:r>
          </w:hyperlink>
        </w:p>
        <w:p w14:paraId="4999AEF9" w14:textId="528A7F59" w:rsidR="003E2BA6" w:rsidRDefault="003E2BA6">
          <w:pPr>
            <w:pStyle w:val="TOC2"/>
            <w:tabs>
              <w:tab w:val="right" w:pos="9016"/>
            </w:tabs>
            <w:rPr>
              <w:noProof/>
              <w:kern w:val="2"/>
              <w:sz w:val="24"/>
              <w:szCs w:val="24"/>
              <w:lang w:eastAsia="en-GB"/>
              <w14:ligatures w14:val="standardContextual"/>
            </w:rPr>
          </w:pPr>
          <w:hyperlink w:anchor="_Toc218658288" w:history="1">
            <w:r w:rsidRPr="00066A9C">
              <w:rPr>
                <w:rStyle w:val="Hyperlink"/>
                <w:noProof/>
              </w:rPr>
              <w:t>Overall implementation progress</w:t>
            </w:r>
            <w:r>
              <w:rPr>
                <w:noProof/>
                <w:webHidden/>
              </w:rPr>
              <w:tab/>
            </w:r>
            <w:r>
              <w:rPr>
                <w:noProof/>
                <w:webHidden/>
              </w:rPr>
              <w:fldChar w:fldCharType="begin"/>
            </w:r>
            <w:r>
              <w:rPr>
                <w:noProof/>
                <w:webHidden/>
              </w:rPr>
              <w:instrText xml:space="preserve"> PAGEREF _Toc218658288 \h </w:instrText>
            </w:r>
            <w:r>
              <w:rPr>
                <w:noProof/>
                <w:webHidden/>
              </w:rPr>
            </w:r>
            <w:r>
              <w:rPr>
                <w:noProof/>
                <w:webHidden/>
              </w:rPr>
              <w:fldChar w:fldCharType="separate"/>
            </w:r>
            <w:r>
              <w:rPr>
                <w:noProof/>
                <w:webHidden/>
              </w:rPr>
              <w:t>5</w:t>
            </w:r>
            <w:r>
              <w:rPr>
                <w:noProof/>
                <w:webHidden/>
              </w:rPr>
              <w:fldChar w:fldCharType="end"/>
            </w:r>
          </w:hyperlink>
        </w:p>
        <w:p w14:paraId="27DA6E62" w14:textId="29AFC8B2" w:rsidR="003E2BA6" w:rsidRDefault="003E2BA6">
          <w:pPr>
            <w:pStyle w:val="TOC2"/>
            <w:tabs>
              <w:tab w:val="right" w:pos="9016"/>
            </w:tabs>
            <w:rPr>
              <w:noProof/>
              <w:kern w:val="2"/>
              <w:sz w:val="24"/>
              <w:szCs w:val="24"/>
              <w:lang w:eastAsia="en-GB"/>
              <w14:ligatures w14:val="standardContextual"/>
            </w:rPr>
          </w:pPr>
          <w:hyperlink w:anchor="_Toc218658289" w:history="1">
            <w:r w:rsidRPr="00066A9C">
              <w:rPr>
                <w:rStyle w:val="Hyperlink"/>
                <w:noProof/>
              </w:rPr>
              <w:t>Implementation arrangements</w:t>
            </w:r>
            <w:r>
              <w:rPr>
                <w:noProof/>
                <w:webHidden/>
              </w:rPr>
              <w:tab/>
            </w:r>
            <w:r>
              <w:rPr>
                <w:noProof/>
                <w:webHidden/>
              </w:rPr>
              <w:fldChar w:fldCharType="begin"/>
            </w:r>
            <w:r>
              <w:rPr>
                <w:noProof/>
                <w:webHidden/>
              </w:rPr>
              <w:instrText xml:space="preserve"> PAGEREF _Toc218658289 \h </w:instrText>
            </w:r>
            <w:r>
              <w:rPr>
                <w:noProof/>
                <w:webHidden/>
              </w:rPr>
            </w:r>
            <w:r>
              <w:rPr>
                <w:noProof/>
                <w:webHidden/>
              </w:rPr>
              <w:fldChar w:fldCharType="separate"/>
            </w:r>
            <w:r>
              <w:rPr>
                <w:noProof/>
                <w:webHidden/>
              </w:rPr>
              <w:t>18</w:t>
            </w:r>
            <w:r>
              <w:rPr>
                <w:noProof/>
                <w:webHidden/>
              </w:rPr>
              <w:fldChar w:fldCharType="end"/>
            </w:r>
          </w:hyperlink>
        </w:p>
        <w:p w14:paraId="01C97CF9" w14:textId="0EDE0A1E" w:rsidR="003E2BA6" w:rsidRDefault="003E2BA6">
          <w:pPr>
            <w:pStyle w:val="TOC2"/>
            <w:tabs>
              <w:tab w:val="right" w:pos="9016"/>
            </w:tabs>
            <w:rPr>
              <w:noProof/>
              <w:kern w:val="2"/>
              <w:sz w:val="24"/>
              <w:szCs w:val="24"/>
              <w:lang w:eastAsia="en-GB"/>
              <w14:ligatures w14:val="standardContextual"/>
            </w:rPr>
          </w:pPr>
          <w:hyperlink w:anchor="_Toc218658290" w:history="1">
            <w:r w:rsidRPr="00066A9C">
              <w:rPr>
                <w:rStyle w:val="Hyperlink"/>
                <w:noProof/>
              </w:rPr>
              <w:t>Monitoring and evaluation</w:t>
            </w:r>
            <w:r>
              <w:rPr>
                <w:noProof/>
                <w:webHidden/>
              </w:rPr>
              <w:tab/>
            </w:r>
            <w:r>
              <w:rPr>
                <w:noProof/>
                <w:webHidden/>
              </w:rPr>
              <w:fldChar w:fldCharType="begin"/>
            </w:r>
            <w:r>
              <w:rPr>
                <w:noProof/>
                <w:webHidden/>
              </w:rPr>
              <w:instrText xml:space="preserve"> PAGEREF _Toc218658290 \h </w:instrText>
            </w:r>
            <w:r>
              <w:rPr>
                <w:noProof/>
                <w:webHidden/>
              </w:rPr>
            </w:r>
            <w:r>
              <w:rPr>
                <w:noProof/>
                <w:webHidden/>
              </w:rPr>
              <w:fldChar w:fldCharType="separate"/>
            </w:r>
            <w:r>
              <w:rPr>
                <w:noProof/>
                <w:webHidden/>
              </w:rPr>
              <w:t>19</w:t>
            </w:r>
            <w:r>
              <w:rPr>
                <w:noProof/>
                <w:webHidden/>
              </w:rPr>
              <w:fldChar w:fldCharType="end"/>
            </w:r>
          </w:hyperlink>
        </w:p>
        <w:p w14:paraId="29CC07FE" w14:textId="0F0806D5" w:rsidR="003E2BA6" w:rsidRDefault="003E2BA6">
          <w:pPr>
            <w:pStyle w:val="TOC2"/>
            <w:tabs>
              <w:tab w:val="right" w:pos="9016"/>
            </w:tabs>
            <w:rPr>
              <w:noProof/>
              <w:kern w:val="2"/>
              <w:sz w:val="24"/>
              <w:szCs w:val="24"/>
              <w:lang w:eastAsia="en-GB"/>
              <w14:ligatures w14:val="standardContextual"/>
            </w:rPr>
          </w:pPr>
          <w:hyperlink w:anchor="_Toc218658291" w:history="1">
            <w:r w:rsidRPr="00066A9C">
              <w:rPr>
                <w:rStyle w:val="Hyperlink"/>
                <w:noProof/>
              </w:rPr>
              <w:t>Financial and fiduciary management</w:t>
            </w:r>
            <w:r>
              <w:rPr>
                <w:noProof/>
                <w:webHidden/>
              </w:rPr>
              <w:tab/>
            </w:r>
            <w:r>
              <w:rPr>
                <w:noProof/>
                <w:webHidden/>
              </w:rPr>
              <w:fldChar w:fldCharType="begin"/>
            </w:r>
            <w:r>
              <w:rPr>
                <w:noProof/>
                <w:webHidden/>
              </w:rPr>
              <w:instrText xml:space="preserve"> PAGEREF _Toc218658291 \h </w:instrText>
            </w:r>
            <w:r>
              <w:rPr>
                <w:noProof/>
                <w:webHidden/>
              </w:rPr>
            </w:r>
            <w:r>
              <w:rPr>
                <w:noProof/>
                <w:webHidden/>
              </w:rPr>
              <w:fldChar w:fldCharType="separate"/>
            </w:r>
            <w:r>
              <w:rPr>
                <w:noProof/>
                <w:webHidden/>
              </w:rPr>
              <w:t>21</w:t>
            </w:r>
            <w:r>
              <w:rPr>
                <w:noProof/>
                <w:webHidden/>
              </w:rPr>
              <w:fldChar w:fldCharType="end"/>
            </w:r>
          </w:hyperlink>
        </w:p>
        <w:p w14:paraId="135B6336" w14:textId="4F242D20" w:rsidR="003E2BA6" w:rsidRDefault="003E2BA6">
          <w:pPr>
            <w:pStyle w:val="TOC2"/>
            <w:tabs>
              <w:tab w:val="right" w:pos="9016"/>
            </w:tabs>
            <w:rPr>
              <w:noProof/>
              <w:kern w:val="2"/>
              <w:sz w:val="24"/>
              <w:szCs w:val="24"/>
              <w:lang w:eastAsia="en-GB"/>
              <w14:ligatures w14:val="standardContextual"/>
            </w:rPr>
          </w:pPr>
          <w:hyperlink w:anchor="_Toc218658292" w:history="1">
            <w:r w:rsidRPr="00066A9C">
              <w:rPr>
                <w:rStyle w:val="Hyperlink"/>
                <w:noProof/>
              </w:rPr>
              <w:t>Main findings and conclusions</w:t>
            </w:r>
            <w:r>
              <w:rPr>
                <w:noProof/>
                <w:webHidden/>
              </w:rPr>
              <w:tab/>
            </w:r>
            <w:r>
              <w:rPr>
                <w:noProof/>
                <w:webHidden/>
              </w:rPr>
              <w:fldChar w:fldCharType="begin"/>
            </w:r>
            <w:r>
              <w:rPr>
                <w:noProof/>
                <w:webHidden/>
              </w:rPr>
              <w:instrText xml:space="preserve"> PAGEREF _Toc218658292 \h </w:instrText>
            </w:r>
            <w:r>
              <w:rPr>
                <w:noProof/>
                <w:webHidden/>
              </w:rPr>
            </w:r>
            <w:r>
              <w:rPr>
                <w:noProof/>
                <w:webHidden/>
              </w:rPr>
              <w:fldChar w:fldCharType="separate"/>
            </w:r>
            <w:r>
              <w:rPr>
                <w:noProof/>
                <w:webHidden/>
              </w:rPr>
              <w:t>21</w:t>
            </w:r>
            <w:r>
              <w:rPr>
                <w:noProof/>
                <w:webHidden/>
              </w:rPr>
              <w:fldChar w:fldCharType="end"/>
            </w:r>
          </w:hyperlink>
        </w:p>
        <w:p w14:paraId="33F9C11F" w14:textId="7A5B3043" w:rsidR="003E2BA6" w:rsidRDefault="003E2BA6">
          <w:pPr>
            <w:pStyle w:val="TOC2"/>
            <w:tabs>
              <w:tab w:val="right" w:pos="9016"/>
            </w:tabs>
            <w:rPr>
              <w:noProof/>
              <w:kern w:val="2"/>
              <w:sz w:val="24"/>
              <w:szCs w:val="24"/>
              <w:lang w:eastAsia="en-GB"/>
              <w14:ligatures w14:val="standardContextual"/>
            </w:rPr>
          </w:pPr>
          <w:hyperlink w:anchor="_Toc218658293" w:history="1">
            <w:r w:rsidRPr="00066A9C">
              <w:rPr>
                <w:rStyle w:val="Hyperlink"/>
                <w:noProof/>
              </w:rPr>
              <w:t>Annexes/Appendices</w:t>
            </w:r>
            <w:r>
              <w:rPr>
                <w:noProof/>
                <w:webHidden/>
              </w:rPr>
              <w:tab/>
            </w:r>
            <w:r>
              <w:rPr>
                <w:noProof/>
                <w:webHidden/>
              </w:rPr>
              <w:fldChar w:fldCharType="begin"/>
            </w:r>
            <w:r>
              <w:rPr>
                <w:noProof/>
                <w:webHidden/>
              </w:rPr>
              <w:instrText xml:space="preserve"> PAGEREF _Toc218658293 \h </w:instrText>
            </w:r>
            <w:r>
              <w:rPr>
                <w:noProof/>
                <w:webHidden/>
              </w:rPr>
            </w:r>
            <w:r>
              <w:rPr>
                <w:noProof/>
                <w:webHidden/>
              </w:rPr>
              <w:fldChar w:fldCharType="separate"/>
            </w:r>
            <w:r>
              <w:rPr>
                <w:noProof/>
                <w:webHidden/>
              </w:rPr>
              <w:t>25</w:t>
            </w:r>
            <w:r>
              <w:rPr>
                <w:noProof/>
                <w:webHidden/>
              </w:rPr>
              <w:fldChar w:fldCharType="end"/>
            </w:r>
          </w:hyperlink>
        </w:p>
        <w:p w14:paraId="5254D79F" w14:textId="0F728613" w:rsidR="00394922" w:rsidRDefault="00394922">
          <w:r>
            <w:rPr>
              <w:b/>
              <w:bCs/>
              <w:noProof/>
            </w:rPr>
            <w:fldChar w:fldCharType="end"/>
          </w:r>
        </w:p>
      </w:sdtContent>
    </w:sdt>
    <w:p w14:paraId="377DBBBA" w14:textId="74B577A4" w:rsidR="008D083A" w:rsidRDefault="008D083A" w:rsidP="003A1BFF">
      <w:pPr>
        <w:spacing w:after="120"/>
        <w:rPr>
          <w:b/>
          <w:bCs/>
        </w:rPr>
      </w:pPr>
      <w:r>
        <w:rPr>
          <w:b/>
          <w:bCs/>
        </w:rPr>
        <w:t>Annex 1:</w:t>
      </w:r>
      <w:r>
        <w:rPr>
          <w:b/>
          <w:bCs/>
        </w:rPr>
        <w:tab/>
        <w:t xml:space="preserve">Project </w:t>
      </w:r>
      <w:proofErr w:type="spellStart"/>
      <w:r>
        <w:rPr>
          <w:b/>
          <w:bCs/>
        </w:rPr>
        <w:t>logframe</w:t>
      </w:r>
      <w:proofErr w:type="spellEnd"/>
      <w:r>
        <w:rPr>
          <w:b/>
          <w:bCs/>
        </w:rPr>
        <w:t xml:space="preserve"> updated by MTR </w:t>
      </w:r>
    </w:p>
    <w:p w14:paraId="183C8798" w14:textId="77777777" w:rsidR="008D083A" w:rsidRDefault="008D083A" w:rsidP="008D083A">
      <w:pPr>
        <w:spacing w:after="120"/>
        <w:rPr>
          <w:b/>
          <w:bCs/>
        </w:rPr>
      </w:pPr>
      <w:r>
        <w:rPr>
          <w:b/>
          <w:bCs/>
        </w:rPr>
        <w:t>Annex 2:</w:t>
      </w:r>
      <w:r>
        <w:rPr>
          <w:b/>
          <w:bCs/>
        </w:rPr>
        <w:tab/>
        <w:t>AWPB 2024 - 2025 physical progress report</w:t>
      </w:r>
    </w:p>
    <w:p w14:paraId="3AD5A8F8" w14:textId="3EB49EE3" w:rsidR="008D083A" w:rsidRDefault="008D083A" w:rsidP="008D083A">
      <w:pPr>
        <w:spacing w:after="120"/>
        <w:rPr>
          <w:b/>
          <w:bCs/>
        </w:rPr>
      </w:pPr>
      <w:r>
        <w:rPr>
          <w:b/>
          <w:bCs/>
        </w:rPr>
        <w:t xml:space="preserve">Annex 3: </w:t>
      </w:r>
      <w:r>
        <w:rPr>
          <w:b/>
          <w:bCs/>
        </w:rPr>
        <w:tab/>
      </w:r>
      <w:r w:rsidR="00CA08F2">
        <w:rPr>
          <w:b/>
          <w:bCs/>
        </w:rPr>
        <w:t>INLAMAG</w:t>
      </w:r>
      <w:r>
        <w:rPr>
          <w:b/>
          <w:bCs/>
        </w:rPr>
        <w:t xml:space="preserve"> GEF7 core indicators updated by MTR</w:t>
      </w:r>
    </w:p>
    <w:p w14:paraId="46919EB3" w14:textId="552A338F" w:rsidR="008D083A" w:rsidRPr="00A72C81" w:rsidRDefault="008D083A" w:rsidP="008D083A">
      <w:pPr>
        <w:spacing w:after="120"/>
        <w:rPr>
          <w:b/>
          <w:bCs/>
        </w:rPr>
      </w:pPr>
      <w:r w:rsidRPr="00A72C81">
        <w:rPr>
          <w:b/>
          <w:bCs/>
        </w:rPr>
        <w:t xml:space="preserve">Annex </w:t>
      </w:r>
      <w:r w:rsidR="00CA08F2" w:rsidRPr="00A72C81">
        <w:rPr>
          <w:b/>
          <w:bCs/>
        </w:rPr>
        <w:t>4</w:t>
      </w:r>
      <w:r w:rsidRPr="00A72C81">
        <w:rPr>
          <w:b/>
          <w:bCs/>
        </w:rPr>
        <w:t>:</w:t>
      </w:r>
      <w:r w:rsidRPr="00A72C81">
        <w:rPr>
          <w:b/>
          <w:bCs/>
        </w:rPr>
        <w:tab/>
        <w:t xml:space="preserve">Mission terms of </w:t>
      </w:r>
      <w:r w:rsidR="00237206" w:rsidRPr="00A72C81">
        <w:rPr>
          <w:b/>
          <w:bCs/>
        </w:rPr>
        <w:t>r</w:t>
      </w:r>
      <w:r w:rsidRPr="00A72C81">
        <w:rPr>
          <w:b/>
          <w:bCs/>
        </w:rPr>
        <w:t xml:space="preserve">eference, field schedule and list of key persons met </w:t>
      </w:r>
    </w:p>
    <w:p w14:paraId="515F79C9" w14:textId="77777777" w:rsidR="00054513" w:rsidRDefault="00054513" w:rsidP="00054513"/>
    <w:bookmarkEnd w:id="1"/>
    <w:p w14:paraId="230A2CAC" w14:textId="77777777" w:rsidR="008D083A" w:rsidRPr="00054513" w:rsidRDefault="008D083A" w:rsidP="00054513"/>
    <w:p w14:paraId="626A8288" w14:textId="77777777" w:rsidR="004A7424" w:rsidRDefault="004A7424">
      <w:pPr>
        <w:spacing w:after="200" w:line="276" w:lineRule="auto"/>
        <w:rPr>
          <w:rFonts w:asciiTheme="majorHAnsi" w:eastAsiaTheme="majorEastAsia" w:hAnsiTheme="majorHAnsi" w:cstheme="majorBidi"/>
          <w:b/>
          <w:bCs/>
          <w:color w:val="4F81BD" w:themeColor="accent1"/>
          <w:sz w:val="26"/>
          <w:szCs w:val="26"/>
        </w:rPr>
      </w:pPr>
      <w:r>
        <w:br w:type="page"/>
      </w:r>
    </w:p>
    <w:p w14:paraId="56CFF68D" w14:textId="43CB1ED4" w:rsidR="00054513" w:rsidRDefault="00054513" w:rsidP="008D4A31">
      <w:pPr>
        <w:pStyle w:val="Heading2"/>
      </w:pPr>
      <w:bookmarkStart w:id="2" w:name="_Toc218658286"/>
      <w:r>
        <w:lastRenderedPageBreak/>
        <w:t>List of acronyms</w:t>
      </w:r>
      <w:bookmarkEnd w:id="2"/>
    </w:p>
    <w:p w14:paraId="075458B3" w14:textId="77777777" w:rsidR="004A7424" w:rsidRDefault="004A7424" w:rsidP="004A7424"/>
    <w:tbl>
      <w:tblPr>
        <w:tblW w:w="10206" w:type="dxa"/>
        <w:jc w:val="center"/>
        <w:tblLook w:val="04A0" w:firstRow="1" w:lastRow="0" w:firstColumn="1" w:lastColumn="0" w:noHBand="0" w:noVBand="1"/>
      </w:tblPr>
      <w:tblGrid>
        <w:gridCol w:w="2040"/>
        <w:gridCol w:w="8166"/>
      </w:tblGrid>
      <w:tr w:rsidR="004A7424" w:rsidRPr="003316FE" w14:paraId="538BF73C" w14:textId="77777777" w:rsidTr="00F5510E">
        <w:trPr>
          <w:trHeight w:val="320"/>
          <w:jc w:val="center"/>
        </w:trPr>
        <w:tc>
          <w:tcPr>
            <w:tcW w:w="2040" w:type="dxa"/>
            <w:noWrap/>
            <w:vAlign w:val="center"/>
            <w:hideMark/>
          </w:tcPr>
          <w:p w14:paraId="2ADC47BD"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AICRM</w:t>
            </w:r>
          </w:p>
        </w:tc>
        <w:tc>
          <w:tcPr>
            <w:tcW w:w="8166" w:type="dxa"/>
            <w:noWrap/>
            <w:vAlign w:val="bottom"/>
            <w:hideMark/>
          </w:tcPr>
          <w:p w14:paraId="5FB8E73D"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Africa Integrated Climate Risk Management Programme</w:t>
            </w:r>
          </w:p>
        </w:tc>
      </w:tr>
      <w:tr w:rsidR="004A7424" w:rsidRPr="003316FE" w14:paraId="43944F20" w14:textId="77777777" w:rsidTr="00F5510E">
        <w:trPr>
          <w:trHeight w:val="320"/>
          <w:jc w:val="center"/>
        </w:trPr>
        <w:tc>
          <w:tcPr>
            <w:tcW w:w="2040" w:type="dxa"/>
            <w:noWrap/>
            <w:vAlign w:val="center"/>
            <w:hideMark/>
          </w:tcPr>
          <w:p w14:paraId="3B989E1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ANR</w:t>
            </w:r>
          </w:p>
        </w:tc>
        <w:tc>
          <w:tcPr>
            <w:tcW w:w="8166" w:type="dxa"/>
            <w:noWrap/>
            <w:vAlign w:val="center"/>
            <w:hideMark/>
          </w:tcPr>
          <w:p w14:paraId="68F61519"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Assisted Natural Regeneration</w:t>
            </w:r>
          </w:p>
        </w:tc>
      </w:tr>
      <w:tr w:rsidR="004A7424" w:rsidRPr="003316FE" w14:paraId="68336697" w14:textId="77777777" w:rsidTr="00F5510E">
        <w:trPr>
          <w:trHeight w:val="320"/>
          <w:jc w:val="center"/>
        </w:trPr>
        <w:tc>
          <w:tcPr>
            <w:tcW w:w="2040" w:type="dxa"/>
            <w:noWrap/>
            <w:vAlign w:val="center"/>
            <w:hideMark/>
          </w:tcPr>
          <w:p w14:paraId="2BAC5FCF"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AWPB</w:t>
            </w:r>
          </w:p>
        </w:tc>
        <w:tc>
          <w:tcPr>
            <w:tcW w:w="8166" w:type="dxa"/>
            <w:noWrap/>
            <w:vAlign w:val="center"/>
            <w:hideMark/>
          </w:tcPr>
          <w:p w14:paraId="0EE4523B"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Annual Work Plan and Budget</w:t>
            </w:r>
          </w:p>
        </w:tc>
      </w:tr>
      <w:tr w:rsidR="004A7424" w:rsidRPr="003316FE" w14:paraId="6BE8DC00" w14:textId="77777777" w:rsidTr="00F5510E">
        <w:trPr>
          <w:trHeight w:val="320"/>
          <w:jc w:val="center"/>
        </w:trPr>
        <w:tc>
          <w:tcPr>
            <w:tcW w:w="2040" w:type="dxa"/>
            <w:noWrap/>
            <w:vAlign w:val="center"/>
            <w:hideMark/>
          </w:tcPr>
          <w:p w14:paraId="16F3A1CC"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CRR</w:t>
            </w:r>
          </w:p>
        </w:tc>
        <w:tc>
          <w:tcPr>
            <w:tcW w:w="8166" w:type="dxa"/>
            <w:noWrap/>
            <w:vAlign w:val="center"/>
            <w:hideMark/>
          </w:tcPr>
          <w:p w14:paraId="1B92DB04"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Central River Region</w:t>
            </w:r>
          </w:p>
        </w:tc>
      </w:tr>
      <w:tr w:rsidR="004A7424" w:rsidRPr="003316FE" w14:paraId="4E04A752" w14:textId="77777777" w:rsidTr="00F5510E">
        <w:trPr>
          <w:trHeight w:val="320"/>
          <w:jc w:val="center"/>
        </w:trPr>
        <w:tc>
          <w:tcPr>
            <w:tcW w:w="2040" w:type="dxa"/>
            <w:noWrap/>
            <w:vAlign w:val="center"/>
            <w:hideMark/>
          </w:tcPr>
          <w:p w14:paraId="5F4CEB00"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DLS</w:t>
            </w:r>
          </w:p>
        </w:tc>
        <w:tc>
          <w:tcPr>
            <w:tcW w:w="8166" w:type="dxa"/>
            <w:noWrap/>
            <w:vAlign w:val="center"/>
            <w:hideMark/>
          </w:tcPr>
          <w:p w14:paraId="24E05AB5"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Department of Livestock Services</w:t>
            </w:r>
          </w:p>
        </w:tc>
      </w:tr>
      <w:tr w:rsidR="004A7424" w:rsidRPr="003316FE" w14:paraId="549D7A03" w14:textId="77777777" w:rsidTr="00F5510E">
        <w:trPr>
          <w:trHeight w:val="320"/>
          <w:jc w:val="center"/>
        </w:trPr>
        <w:tc>
          <w:tcPr>
            <w:tcW w:w="2040" w:type="dxa"/>
            <w:noWrap/>
            <w:vAlign w:val="center"/>
            <w:hideMark/>
          </w:tcPr>
          <w:p w14:paraId="2393DF44" w14:textId="77777777" w:rsidR="004A7424" w:rsidRPr="00F5510E" w:rsidRDefault="004A7424" w:rsidP="002B5B66">
            <w:pPr>
              <w:spacing w:after="0"/>
              <w:rPr>
                <w:rFonts w:asciiTheme="minorBidi" w:hAnsiTheme="minorBidi"/>
                <w:color w:val="000000"/>
                <w:lang w:eastAsia="en-GB"/>
              </w:rPr>
            </w:pPr>
            <w:proofErr w:type="spellStart"/>
            <w:r w:rsidRPr="00F5510E">
              <w:rPr>
                <w:rFonts w:asciiTheme="minorBidi" w:hAnsiTheme="minorBidi"/>
                <w:color w:val="000000"/>
                <w:lang w:eastAsia="en-GB"/>
              </w:rPr>
              <w:t>DoF</w:t>
            </w:r>
            <w:proofErr w:type="spellEnd"/>
          </w:p>
        </w:tc>
        <w:tc>
          <w:tcPr>
            <w:tcW w:w="8166" w:type="dxa"/>
            <w:noWrap/>
            <w:vAlign w:val="center"/>
            <w:hideMark/>
          </w:tcPr>
          <w:p w14:paraId="7AE8EB72"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Department of Forestry</w:t>
            </w:r>
          </w:p>
        </w:tc>
      </w:tr>
      <w:tr w:rsidR="004A7424" w:rsidRPr="003316FE" w14:paraId="6252EB2D" w14:textId="77777777" w:rsidTr="00F5510E">
        <w:trPr>
          <w:trHeight w:val="320"/>
          <w:jc w:val="center"/>
        </w:trPr>
        <w:tc>
          <w:tcPr>
            <w:tcW w:w="2040" w:type="dxa"/>
            <w:noWrap/>
            <w:vAlign w:val="center"/>
            <w:hideMark/>
          </w:tcPr>
          <w:p w14:paraId="385E99D6"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DPWM</w:t>
            </w:r>
          </w:p>
        </w:tc>
        <w:tc>
          <w:tcPr>
            <w:tcW w:w="8166" w:type="dxa"/>
            <w:noWrap/>
            <w:vAlign w:val="bottom"/>
            <w:hideMark/>
          </w:tcPr>
          <w:p w14:paraId="20406AEE"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Department of Parks &amp; Wildlife Management</w:t>
            </w:r>
          </w:p>
        </w:tc>
      </w:tr>
      <w:tr w:rsidR="004A7424" w:rsidRPr="003316FE" w14:paraId="424619B4" w14:textId="77777777" w:rsidTr="00F5510E">
        <w:trPr>
          <w:trHeight w:val="320"/>
          <w:jc w:val="center"/>
        </w:trPr>
        <w:tc>
          <w:tcPr>
            <w:tcW w:w="2040" w:type="dxa"/>
            <w:noWrap/>
            <w:vAlign w:val="center"/>
            <w:hideMark/>
          </w:tcPr>
          <w:p w14:paraId="2214F876"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ESMPs</w:t>
            </w:r>
          </w:p>
        </w:tc>
        <w:tc>
          <w:tcPr>
            <w:tcW w:w="8166" w:type="dxa"/>
            <w:noWrap/>
            <w:vAlign w:val="center"/>
            <w:hideMark/>
          </w:tcPr>
          <w:p w14:paraId="198C9BE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Environment and Social Management Plans</w:t>
            </w:r>
          </w:p>
        </w:tc>
      </w:tr>
      <w:tr w:rsidR="004A7424" w:rsidRPr="003316FE" w14:paraId="51B67DDA" w14:textId="77777777" w:rsidTr="00F5510E">
        <w:trPr>
          <w:trHeight w:val="320"/>
          <w:jc w:val="center"/>
        </w:trPr>
        <w:tc>
          <w:tcPr>
            <w:tcW w:w="2040" w:type="dxa"/>
            <w:noWrap/>
            <w:vAlign w:val="center"/>
            <w:hideMark/>
          </w:tcPr>
          <w:p w14:paraId="1654E2FD"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GALS</w:t>
            </w:r>
          </w:p>
        </w:tc>
        <w:tc>
          <w:tcPr>
            <w:tcW w:w="8166" w:type="dxa"/>
            <w:noWrap/>
            <w:vAlign w:val="center"/>
            <w:hideMark/>
          </w:tcPr>
          <w:p w14:paraId="5194BA28"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Gender Action Learning</w:t>
            </w:r>
          </w:p>
        </w:tc>
      </w:tr>
      <w:tr w:rsidR="004A7424" w:rsidRPr="003316FE" w14:paraId="6BA5FC2C" w14:textId="77777777" w:rsidTr="00F5510E">
        <w:trPr>
          <w:trHeight w:val="320"/>
          <w:jc w:val="center"/>
        </w:trPr>
        <w:tc>
          <w:tcPr>
            <w:tcW w:w="2040" w:type="dxa"/>
            <w:noWrap/>
            <w:vAlign w:val="center"/>
            <w:hideMark/>
          </w:tcPr>
          <w:p w14:paraId="6106EE8F"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GCF</w:t>
            </w:r>
          </w:p>
        </w:tc>
        <w:tc>
          <w:tcPr>
            <w:tcW w:w="8166" w:type="dxa"/>
            <w:noWrap/>
            <w:vAlign w:val="center"/>
            <w:hideMark/>
          </w:tcPr>
          <w:p w14:paraId="61FAC009"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Green Climate Fund</w:t>
            </w:r>
          </w:p>
        </w:tc>
      </w:tr>
      <w:tr w:rsidR="004A7424" w:rsidRPr="003316FE" w14:paraId="5581A38D" w14:textId="77777777" w:rsidTr="00F5510E">
        <w:trPr>
          <w:trHeight w:val="320"/>
          <w:jc w:val="center"/>
        </w:trPr>
        <w:tc>
          <w:tcPr>
            <w:tcW w:w="2040" w:type="dxa"/>
            <w:noWrap/>
            <w:vAlign w:val="center"/>
            <w:hideMark/>
          </w:tcPr>
          <w:p w14:paraId="59C81B32"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GEF</w:t>
            </w:r>
          </w:p>
        </w:tc>
        <w:tc>
          <w:tcPr>
            <w:tcW w:w="8166" w:type="dxa"/>
            <w:noWrap/>
            <w:vAlign w:val="center"/>
            <w:hideMark/>
          </w:tcPr>
          <w:p w14:paraId="6CC826B3"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Global Environment Facility</w:t>
            </w:r>
          </w:p>
        </w:tc>
      </w:tr>
      <w:tr w:rsidR="004A7424" w:rsidRPr="003316FE" w14:paraId="321703D2" w14:textId="77777777" w:rsidTr="00F5510E">
        <w:trPr>
          <w:trHeight w:val="320"/>
          <w:jc w:val="center"/>
        </w:trPr>
        <w:tc>
          <w:tcPr>
            <w:tcW w:w="2040" w:type="dxa"/>
            <w:noWrap/>
            <w:vAlign w:val="center"/>
            <w:hideMark/>
          </w:tcPr>
          <w:p w14:paraId="696C423E" w14:textId="77777777" w:rsidR="004A7424" w:rsidRPr="00F5510E" w:rsidRDefault="004A7424" w:rsidP="002B5B66">
            <w:pPr>
              <w:spacing w:after="0"/>
              <w:rPr>
                <w:rFonts w:asciiTheme="minorBidi" w:hAnsiTheme="minorBidi"/>
                <w:color w:val="000000"/>
                <w:lang w:eastAsia="en-GB"/>
              </w:rPr>
            </w:pPr>
            <w:proofErr w:type="spellStart"/>
            <w:r w:rsidRPr="00F5510E">
              <w:rPr>
                <w:rFonts w:asciiTheme="minorBidi" w:hAnsiTheme="minorBidi"/>
                <w:color w:val="000000"/>
                <w:lang w:eastAsia="en-GB"/>
              </w:rPr>
              <w:t>GoTG</w:t>
            </w:r>
            <w:proofErr w:type="spellEnd"/>
          </w:p>
        </w:tc>
        <w:tc>
          <w:tcPr>
            <w:tcW w:w="8166" w:type="dxa"/>
            <w:noWrap/>
            <w:vAlign w:val="center"/>
            <w:hideMark/>
          </w:tcPr>
          <w:p w14:paraId="7936458C"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Government of The Gambia</w:t>
            </w:r>
          </w:p>
        </w:tc>
      </w:tr>
      <w:tr w:rsidR="004A7424" w:rsidRPr="003316FE" w14:paraId="06B8EB81" w14:textId="77777777" w:rsidTr="00F5510E">
        <w:trPr>
          <w:trHeight w:val="320"/>
          <w:jc w:val="center"/>
        </w:trPr>
        <w:tc>
          <w:tcPr>
            <w:tcW w:w="2040" w:type="dxa"/>
            <w:noWrap/>
            <w:vAlign w:val="center"/>
            <w:hideMark/>
          </w:tcPr>
          <w:p w14:paraId="37FA61C9"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GRM</w:t>
            </w:r>
          </w:p>
        </w:tc>
        <w:tc>
          <w:tcPr>
            <w:tcW w:w="8166" w:type="dxa"/>
            <w:noWrap/>
            <w:vAlign w:val="bottom"/>
            <w:hideMark/>
          </w:tcPr>
          <w:p w14:paraId="1B863556"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Grievance Redress Mechanism</w:t>
            </w:r>
          </w:p>
        </w:tc>
      </w:tr>
      <w:tr w:rsidR="004A7424" w:rsidRPr="003316FE" w14:paraId="33ABE7CD" w14:textId="77777777" w:rsidTr="00F5510E">
        <w:trPr>
          <w:trHeight w:val="320"/>
          <w:jc w:val="center"/>
        </w:trPr>
        <w:tc>
          <w:tcPr>
            <w:tcW w:w="2040" w:type="dxa"/>
            <w:noWrap/>
            <w:vAlign w:val="center"/>
            <w:hideMark/>
          </w:tcPr>
          <w:p w14:paraId="7F2F5D5F"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IFAD</w:t>
            </w:r>
          </w:p>
        </w:tc>
        <w:tc>
          <w:tcPr>
            <w:tcW w:w="8166" w:type="dxa"/>
            <w:noWrap/>
            <w:vAlign w:val="bottom"/>
            <w:hideMark/>
          </w:tcPr>
          <w:p w14:paraId="571DF77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International Fund for Agricultural Development</w:t>
            </w:r>
          </w:p>
        </w:tc>
      </w:tr>
      <w:tr w:rsidR="004A7424" w:rsidRPr="003316FE" w14:paraId="26701232" w14:textId="77777777" w:rsidTr="00F5510E">
        <w:trPr>
          <w:trHeight w:val="320"/>
          <w:jc w:val="center"/>
        </w:trPr>
        <w:tc>
          <w:tcPr>
            <w:tcW w:w="2040" w:type="dxa"/>
            <w:noWrap/>
            <w:vAlign w:val="center"/>
            <w:hideMark/>
          </w:tcPr>
          <w:p w14:paraId="64E86D33"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INLAMAG</w:t>
            </w:r>
          </w:p>
        </w:tc>
        <w:tc>
          <w:tcPr>
            <w:tcW w:w="8166" w:type="dxa"/>
            <w:noWrap/>
            <w:vAlign w:val="center"/>
            <w:hideMark/>
          </w:tcPr>
          <w:p w14:paraId="43B2338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Integrated Landscape Management Gambia</w:t>
            </w:r>
          </w:p>
        </w:tc>
      </w:tr>
      <w:tr w:rsidR="004A7424" w:rsidRPr="003316FE" w14:paraId="331C872F" w14:textId="77777777" w:rsidTr="00F5510E">
        <w:trPr>
          <w:trHeight w:val="320"/>
          <w:jc w:val="center"/>
        </w:trPr>
        <w:tc>
          <w:tcPr>
            <w:tcW w:w="2040" w:type="dxa"/>
            <w:noWrap/>
            <w:vAlign w:val="center"/>
            <w:hideMark/>
          </w:tcPr>
          <w:p w14:paraId="3476D292"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IPs</w:t>
            </w:r>
          </w:p>
        </w:tc>
        <w:tc>
          <w:tcPr>
            <w:tcW w:w="8166" w:type="dxa"/>
            <w:noWrap/>
            <w:vAlign w:val="center"/>
            <w:hideMark/>
          </w:tcPr>
          <w:p w14:paraId="4D78ECAD"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Implementing Partners</w:t>
            </w:r>
          </w:p>
        </w:tc>
      </w:tr>
      <w:tr w:rsidR="004A7424" w:rsidRPr="003316FE" w14:paraId="58C81534" w14:textId="77777777" w:rsidTr="00F5510E">
        <w:trPr>
          <w:trHeight w:val="320"/>
          <w:jc w:val="center"/>
        </w:trPr>
        <w:tc>
          <w:tcPr>
            <w:tcW w:w="2040" w:type="dxa"/>
            <w:noWrap/>
            <w:vAlign w:val="center"/>
            <w:hideMark/>
          </w:tcPr>
          <w:p w14:paraId="687AE3D9"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LDN</w:t>
            </w:r>
          </w:p>
        </w:tc>
        <w:tc>
          <w:tcPr>
            <w:tcW w:w="8166" w:type="dxa"/>
            <w:noWrap/>
            <w:vAlign w:val="center"/>
            <w:hideMark/>
          </w:tcPr>
          <w:p w14:paraId="4D83EA80" w14:textId="7A5A3D51" w:rsidR="004A7424" w:rsidRPr="00F5510E" w:rsidRDefault="00E74D2D" w:rsidP="002B5B66">
            <w:pPr>
              <w:spacing w:after="0"/>
              <w:rPr>
                <w:rFonts w:asciiTheme="minorBidi" w:hAnsiTheme="minorBidi"/>
                <w:color w:val="000000"/>
                <w:lang w:eastAsia="en-GB"/>
              </w:rPr>
            </w:pPr>
            <w:r w:rsidRPr="00F5510E">
              <w:rPr>
                <w:rFonts w:asciiTheme="minorBidi" w:hAnsiTheme="minorBidi"/>
                <w:color w:val="000000"/>
                <w:lang w:eastAsia="en-GB"/>
              </w:rPr>
              <w:t>L</w:t>
            </w:r>
            <w:r w:rsidR="004A7424" w:rsidRPr="00F5510E">
              <w:rPr>
                <w:rFonts w:asciiTheme="minorBidi" w:hAnsiTheme="minorBidi"/>
                <w:color w:val="000000"/>
                <w:lang w:eastAsia="en-GB"/>
              </w:rPr>
              <w:t xml:space="preserve">and </w:t>
            </w:r>
            <w:r w:rsidRPr="00F5510E">
              <w:rPr>
                <w:rFonts w:asciiTheme="minorBidi" w:hAnsiTheme="minorBidi"/>
                <w:color w:val="000000"/>
                <w:lang w:eastAsia="en-GB"/>
              </w:rPr>
              <w:t>D</w:t>
            </w:r>
            <w:r w:rsidR="004A7424" w:rsidRPr="00F5510E">
              <w:rPr>
                <w:rFonts w:asciiTheme="minorBidi" w:hAnsiTheme="minorBidi"/>
                <w:color w:val="000000"/>
                <w:lang w:eastAsia="en-GB"/>
              </w:rPr>
              <w:t xml:space="preserve">egradation </w:t>
            </w:r>
            <w:r w:rsidRPr="00F5510E">
              <w:rPr>
                <w:rFonts w:asciiTheme="minorBidi" w:hAnsiTheme="minorBidi"/>
                <w:color w:val="000000"/>
                <w:lang w:eastAsia="en-GB"/>
              </w:rPr>
              <w:t>N</w:t>
            </w:r>
            <w:r w:rsidR="004A7424" w:rsidRPr="00F5510E">
              <w:rPr>
                <w:rFonts w:asciiTheme="minorBidi" w:hAnsiTheme="minorBidi"/>
                <w:color w:val="000000"/>
                <w:lang w:eastAsia="en-GB"/>
              </w:rPr>
              <w:t>eutrality</w:t>
            </w:r>
          </w:p>
        </w:tc>
      </w:tr>
      <w:tr w:rsidR="004A7424" w:rsidRPr="003316FE" w14:paraId="5217D4B3" w14:textId="77777777" w:rsidTr="00F5510E">
        <w:trPr>
          <w:trHeight w:val="320"/>
          <w:jc w:val="center"/>
        </w:trPr>
        <w:tc>
          <w:tcPr>
            <w:tcW w:w="2040" w:type="dxa"/>
            <w:noWrap/>
            <w:vAlign w:val="center"/>
            <w:hideMark/>
          </w:tcPr>
          <w:p w14:paraId="0EE24A87"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LRR</w:t>
            </w:r>
          </w:p>
        </w:tc>
        <w:tc>
          <w:tcPr>
            <w:tcW w:w="8166" w:type="dxa"/>
            <w:noWrap/>
            <w:vAlign w:val="center"/>
            <w:hideMark/>
          </w:tcPr>
          <w:p w14:paraId="1A51E055"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Lower River Region</w:t>
            </w:r>
          </w:p>
        </w:tc>
      </w:tr>
      <w:tr w:rsidR="004A7424" w:rsidRPr="003316FE" w14:paraId="49B69136" w14:textId="77777777" w:rsidTr="00F5510E">
        <w:trPr>
          <w:trHeight w:val="320"/>
          <w:jc w:val="center"/>
        </w:trPr>
        <w:tc>
          <w:tcPr>
            <w:tcW w:w="2040" w:type="dxa"/>
            <w:noWrap/>
            <w:vAlign w:val="center"/>
            <w:hideMark/>
          </w:tcPr>
          <w:p w14:paraId="7747BD3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MIS</w:t>
            </w:r>
          </w:p>
        </w:tc>
        <w:tc>
          <w:tcPr>
            <w:tcW w:w="8166" w:type="dxa"/>
            <w:noWrap/>
            <w:vAlign w:val="center"/>
            <w:hideMark/>
          </w:tcPr>
          <w:p w14:paraId="163350FC"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Management Information System</w:t>
            </w:r>
          </w:p>
        </w:tc>
      </w:tr>
      <w:tr w:rsidR="004A7424" w:rsidRPr="003316FE" w14:paraId="32B72A5F" w14:textId="77777777" w:rsidTr="00F5510E">
        <w:trPr>
          <w:trHeight w:val="320"/>
          <w:jc w:val="center"/>
        </w:trPr>
        <w:tc>
          <w:tcPr>
            <w:tcW w:w="2040" w:type="dxa"/>
            <w:noWrap/>
            <w:vAlign w:val="center"/>
            <w:hideMark/>
          </w:tcPr>
          <w:p w14:paraId="7BEDB143"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MoALFS</w:t>
            </w:r>
          </w:p>
        </w:tc>
        <w:tc>
          <w:tcPr>
            <w:tcW w:w="8166" w:type="dxa"/>
            <w:noWrap/>
            <w:vAlign w:val="center"/>
            <w:hideMark/>
          </w:tcPr>
          <w:p w14:paraId="68B63FB6"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Ministry of Agriculture, Livestock &amp; Food Security</w:t>
            </w:r>
          </w:p>
        </w:tc>
      </w:tr>
      <w:tr w:rsidR="004A7424" w:rsidRPr="003316FE" w14:paraId="00CB7D0B" w14:textId="77777777" w:rsidTr="00F5510E">
        <w:trPr>
          <w:trHeight w:val="320"/>
          <w:jc w:val="center"/>
        </w:trPr>
        <w:tc>
          <w:tcPr>
            <w:tcW w:w="2040" w:type="dxa"/>
            <w:noWrap/>
            <w:vAlign w:val="center"/>
            <w:hideMark/>
          </w:tcPr>
          <w:p w14:paraId="37E13EA7"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MoU</w:t>
            </w:r>
          </w:p>
        </w:tc>
        <w:tc>
          <w:tcPr>
            <w:tcW w:w="8166" w:type="dxa"/>
            <w:noWrap/>
            <w:vAlign w:val="bottom"/>
            <w:hideMark/>
          </w:tcPr>
          <w:p w14:paraId="572D52B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Memorandum of Understanding</w:t>
            </w:r>
          </w:p>
        </w:tc>
      </w:tr>
      <w:tr w:rsidR="004A7424" w:rsidRPr="003316FE" w14:paraId="7C053EEA" w14:textId="77777777" w:rsidTr="00F5510E">
        <w:trPr>
          <w:trHeight w:val="320"/>
          <w:jc w:val="center"/>
        </w:trPr>
        <w:tc>
          <w:tcPr>
            <w:tcW w:w="2040" w:type="dxa"/>
            <w:noWrap/>
            <w:vAlign w:val="center"/>
            <w:hideMark/>
          </w:tcPr>
          <w:p w14:paraId="1988CFD0"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MTR</w:t>
            </w:r>
          </w:p>
        </w:tc>
        <w:tc>
          <w:tcPr>
            <w:tcW w:w="8166" w:type="dxa"/>
            <w:noWrap/>
            <w:vAlign w:val="center"/>
            <w:hideMark/>
          </w:tcPr>
          <w:p w14:paraId="3099169C"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Mid-Term Review</w:t>
            </w:r>
          </w:p>
        </w:tc>
      </w:tr>
      <w:tr w:rsidR="004A7424" w:rsidRPr="003316FE" w14:paraId="6864E781" w14:textId="77777777" w:rsidTr="00F5510E">
        <w:trPr>
          <w:trHeight w:val="320"/>
          <w:jc w:val="center"/>
        </w:trPr>
        <w:tc>
          <w:tcPr>
            <w:tcW w:w="2040" w:type="dxa"/>
            <w:noWrap/>
            <w:vAlign w:val="center"/>
            <w:hideMark/>
          </w:tcPr>
          <w:p w14:paraId="704B9034"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NBR</w:t>
            </w:r>
          </w:p>
        </w:tc>
        <w:tc>
          <w:tcPr>
            <w:tcW w:w="8166" w:type="dxa"/>
            <w:noWrap/>
            <w:vAlign w:val="center"/>
            <w:hideMark/>
          </w:tcPr>
          <w:p w14:paraId="1DE8006C"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North Bank Region</w:t>
            </w:r>
          </w:p>
        </w:tc>
      </w:tr>
      <w:tr w:rsidR="004A7424" w:rsidRPr="003316FE" w14:paraId="6859E622" w14:textId="77777777" w:rsidTr="00F5510E">
        <w:trPr>
          <w:trHeight w:val="320"/>
          <w:jc w:val="center"/>
        </w:trPr>
        <w:tc>
          <w:tcPr>
            <w:tcW w:w="2040" w:type="dxa"/>
            <w:noWrap/>
            <w:vAlign w:val="center"/>
            <w:hideMark/>
          </w:tcPr>
          <w:p w14:paraId="02122984"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NEA</w:t>
            </w:r>
          </w:p>
        </w:tc>
        <w:tc>
          <w:tcPr>
            <w:tcW w:w="8166" w:type="dxa"/>
            <w:noWrap/>
            <w:vAlign w:val="bottom"/>
            <w:hideMark/>
          </w:tcPr>
          <w:p w14:paraId="0DCF64C7"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National Environment Agency</w:t>
            </w:r>
          </w:p>
        </w:tc>
      </w:tr>
      <w:tr w:rsidR="004A7424" w:rsidRPr="003316FE" w14:paraId="2A101257" w14:textId="77777777" w:rsidTr="00F5510E">
        <w:trPr>
          <w:trHeight w:val="320"/>
          <w:jc w:val="center"/>
        </w:trPr>
        <w:tc>
          <w:tcPr>
            <w:tcW w:w="2040" w:type="dxa"/>
            <w:noWrap/>
            <w:vAlign w:val="center"/>
            <w:hideMark/>
          </w:tcPr>
          <w:p w14:paraId="5BDE8DE7"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NEMA</w:t>
            </w:r>
          </w:p>
        </w:tc>
        <w:tc>
          <w:tcPr>
            <w:tcW w:w="8166" w:type="dxa"/>
            <w:noWrap/>
            <w:vAlign w:val="bottom"/>
            <w:hideMark/>
          </w:tcPr>
          <w:p w14:paraId="03F6B1CF" w14:textId="7FA8E083" w:rsidR="004A7424" w:rsidRPr="00F5510E" w:rsidRDefault="004A7424" w:rsidP="00F5510E">
            <w:pPr>
              <w:spacing w:after="0"/>
              <w:ind w:right="-1527"/>
              <w:rPr>
                <w:rFonts w:asciiTheme="minorBidi" w:hAnsiTheme="minorBidi"/>
                <w:color w:val="000000"/>
                <w:lang w:eastAsia="en-GB"/>
              </w:rPr>
            </w:pPr>
            <w:r w:rsidRPr="00F5510E">
              <w:rPr>
                <w:rFonts w:asciiTheme="minorBidi" w:hAnsiTheme="minorBidi"/>
                <w:color w:val="000000"/>
                <w:lang w:eastAsia="en-GB"/>
              </w:rPr>
              <w:t>National Agricultural Land and Water Management Development Project</w:t>
            </w:r>
          </w:p>
        </w:tc>
      </w:tr>
      <w:tr w:rsidR="004A7424" w:rsidRPr="003316FE" w14:paraId="23E47240" w14:textId="77777777" w:rsidTr="00F5510E">
        <w:trPr>
          <w:trHeight w:val="320"/>
          <w:jc w:val="center"/>
        </w:trPr>
        <w:tc>
          <w:tcPr>
            <w:tcW w:w="2040" w:type="dxa"/>
            <w:noWrap/>
            <w:vAlign w:val="center"/>
            <w:hideMark/>
          </w:tcPr>
          <w:p w14:paraId="459C59A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PSU</w:t>
            </w:r>
          </w:p>
        </w:tc>
        <w:tc>
          <w:tcPr>
            <w:tcW w:w="8166" w:type="dxa"/>
            <w:noWrap/>
            <w:vAlign w:val="center"/>
            <w:hideMark/>
          </w:tcPr>
          <w:p w14:paraId="1A28A23B"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Project Support Unit</w:t>
            </w:r>
          </w:p>
        </w:tc>
      </w:tr>
      <w:tr w:rsidR="004A7424" w:rsidRPr="003316FE" w14:paraId="5B94003E" w14:textId="77777777" w:rsidTr="00F5510E">
        <w:trPr>
          <w:trHeight w:val="320"/>
          <w:jc w:val="center"/>
        </w:trPr>
        <w:tc>
          <w:tcPr>
            <w:tcW w:w="2040" w:type="dxa"/>
            <w:noWrap/>
            <w:vAlign w:val="center"/>
            <w:hideMark/>
          </w:tcPr>
          <w:p w14:paraId="0DFFB94D"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ROOTS</w:t>
            </w:r>
          </w:p>
        </w:tc>
        <w:tc>
          <w:tcPr>
            <w:tcW w:w="8166" w:type="dxa"/>
            <w:noWrap/>
            <w:vAlign w:val="center"/>
            <w:hideMark/>
          </w:tcPr>
          <w:p w14:paraId="26746D5B"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Resilience of Organizations for Transformation of Smallholder Agriculture Project</w:t>
            </w:r>
          </w:p>
        </w:tc>
      </w:tr>
      <w:tr w:rsidR="004A7424" w:rsidRPr="003316FE" w14:paraId="6C98CE7E" w14:textId="77777777" w:rsidTr="00F5510E">
        <w:trPr>
          <w:trHeight w:val="320"/>
          <w:jc w:val="center"/>
        </w:trPr>
        <w:tc>
          <w:tcPr>
            <w:tcW w:w="2040" w:type="dxa"/>
            <w:noWrap/>
            <w:vAlign w:val="center"/>
            <w:hideMark/>
          </w:tcPr>
          <w:p w14:paraId="57DA2F9A"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SECAP</w:t>
            </w:r>
          </w:p>
        </w:tc>
        <w:tc>
          <w:tcPr>
            <w:tcW w:w="8166" w:type="dxa"/>
            <w:noWrap/>
            <w:vAlign w:val="center"/>
            <w:hideMark/>
          </w:tcPr>
          <w:p w14:paraId="6861020E"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Social Environment and Climate Assessment Procedures</w:t>
            </w:r>
          </w:p>
        </w:tc>
      </w:tr>
      <w:tr w:rsidR="004A7424" w:rsidRPr="003316FE" w14:paraId="252ADED0" w14:textId="77777777" w:rsidTr="00F5510E">
        <w:trPr>
          <w:trHeight w:val="320"/>
          <w:jc w:val="center"/>
        </w:trPr>
        <w:tc>
          <w:tcPr>
            <w:tcW w:w="2040" w:type="dxa"/>
            <w:noWrap/>
            <w:vAlign w:val="center"/>
            <w:hideMark/>
          </w:tcPr>
          <w:p w14:paraId="3D3697D5"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SLM</w:t>
            </w:r>
          </w:p>
        </w:tc>
        <w:tc>
          <w:tcPr>
            <w:tcW w:w="8166" w:type="dxa"/>
            <w:noWrap/>
            <w:vAlign w:val="center"/>
            <w:hideMark/>
          </w:tcPr>
          <w:p w14:paraId="726B9B1F" w14:textId="0F9B9A66" w:rsidR="004A7424" w:rsidRPr="00F5510E" w:rsidRDefault="001D4898" w:rsidP="002B5B66">
            <w:pPr>
              <w:spacing w:after="0"/>
              <w:rPr>
                <w:rFonts w:asciiTheme="minorBidi" w:hAnsiTheme="minorBidi"/>
                <w:color w:val="000000"/>
                <w:lang w:eastAsia="en-GB"/>
              </w:rPr>
            </w:pPr>
            <w:r w:rsidRPr="00F5510E">
              <w:rPr>
                <w:rFonts w:asciiTheme="minorBidi" w:hAnsiTheme="minorBidi"/>
                <w:color w:val="000000"/>
                <w:lang w:eastAsia="en-GB"/>
              </w:rPr>
              <w:t>S</w:t>
            </w:r>
            <w:r w:rsidR="004A7424" w:rsidRPr="00F5510E">
              <w:rPr>
                <w:rFonts w:asciiTheme="minorBidi" w:hAnsiTheme="minorBidi"/>
                <w:color w:val="000000"/>
                <w:lang w:eastAsia="en-GB"/>
              </w:rPr>
              <w:t xml:space="preserve">ustainable </w:t>
            </w:r>
            <w:r w:rsidRPr="00F5510E">
              <w:rPr>
                <w:rFonts w:asciiTheme="minorBidi" w:hAnsiTheme="minorBidi"/>
                <w:color w:val="000000"/>
                <w:lang w:eastAsia="en-GB"/>
              </w:rPr>
              <w:t>L</w:t>
            </w:r>
            <w:r w:rsidR="004A7424" w:rsidRPr="00F5510E">
              <w:rPr>
                <w:rFonts w:asciiTheme="minorBidi" w:hAnsiTheme="minorBidi"/>
                <w:color w:val="000000"/>
                <w:lang w:eastAsia="en-GB"/>
              </w:rPr>
              <w:t xml:space="preserve">and </w:t>
            </w:r>
            <w:r w:rsidRPr="00F5510E">
              <w:rPr>
                <w:rFonts w:asciiTheme="minorBidi" w:hAnsiTheme="minorBidi"/>
                <w:color w:val="000000"/>
                <w:lang w:eastAsia="en-GB"/>
              </w:rPr>
              <w:t>M</w:t>
            </w:r>
            <w:r w:rsidR="004A7424" w:rsidRPr="00F5510E">
              <w:rPr>
                <w:rFonts w:asciiTheme="minorBidi" w:hAnsiTheme="minorBidi"/>
                <w:color w:val="000000"/>
                <w:lang w:eastAsia="en-GB"/>
              </w:rPr>
              <w:t>anagement</w:t>
            </w:r>
          </w:p>
        </w:tc>
      </w:tr>
      <w:tr w:rsidR="004A7424" w:rsidRPr="003316FE" w14:paraId="547C4341" w14:textId="77777777" w:rsidTr="00F5510E">
        <w:trPr>
          <w:trHeight w:val="320"/>
          <w:jc w:val="center"/>
        </w:trPr>
        <w:tc>
          <w:tcPr>
            <w:tcW w:w="2040" w:type="dxa"/>
            <w:noWrap/>
            <w:vAlign w:val="center"/>
            <w:hideMark/>
          </w:tcPr>
          <w:p w14:paraId="78B2906D"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SRI</w:t>
            </w:r>
          </w:p>
        </w:tc>
        <w:tc>
          <w:tcPr>
            <w:tcW w:w="8166" w:type="dxa"/>
            <w:noWrap/>
            <w:vAlign w:val="center"/>
            <w:hideMark/>
          </w:tcPr>
          <w:p w14:paraId="755B8EA5"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System of Rice Intensification</w:t>
            </w:r>
          </w:p>
        </w:tc>
      </w:tr>
      <w:tr w:rsidR="004A7424" w:rsidRPr="003316FE" w14:paraId="1CB73B57" w14:textId="77777777" w:rsidTr="00F5510E">
        <w:trPr>
          <w:trHeight w:val="320"/>
          <w:jc w:val="center"/>
        </w:trPr>
        <w:tc>
          <w:tcPr>
            <w:tcW w:w="2040" w:type="dxa"/>
            <w:noWrap/>
            <w:vAlign w:val="center"/>
            <w:hideMark/>
          </w:tcPr>
          <w:p w14:paraId="3E2D036F"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URR</w:t>
            </w:r>
          </w:p>
        </w:tc>
        <w:tc>
          <w:tcPr>
            <w:tcW w:w="8166" w:type="dxa"/>
            <w:noWrap/>
            <w:vAlign w:val="center"/>
            <w:hideMark/>
          </w:tcPr>
          <w:p w14:paraId="5FE98599"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Upper River Region</w:t>
            </w:r>
          </w:p>
        </w:tc>
      </w:tr>
      <w:tr w:rsidR="004A7424" w:rsidRPr="003316FE" w14:paraId="22C31433" w14:textId="77777777" w:rsidTr="00F5510E">
        <w:trPr>
          <w:trHeight w:val="320"/>
          <w:jc w:val="center"/>
        </w:trPr>
        <w:tc>
          <w:tcPr>
            <w:tcW w:w="2040" w:type="dxa"/>
            <w:noWrap/>
            <w:vAlign w:val="center"/>
            <w:hideMark/>
          </w:tcPr>
          <w:p w14:paraId="3C6C3CA4"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WCR</w:t>
            </w:r>
          </w:p>
        </w:tc>
        <w:tc>
          <w:tcPr>
            <w:tcW w:w="8166" w:type="dxa"/>
            <w:noWrap/>
            <w:vAlign w:val="center"/>
            <w:hideMark/>
          </w:tcPr>
          <w:p w14:paraId="1F5F36B9" w14:textId="77777777" w:rsidR="004A7424" w:rsidRPr="00F5510E" w:rsidRDefault="004A7424" w:rsidP="002B5B66">
            <w:pPr>
              <w:spacing w:after="0"/>
              <w:rPr>
                <w:rFonts w:asciiTheme="minorBidi" w:hAnsiTheme="minorBidi"/>
                <w:color w:val="000000"/>
                <w:lang w:eastAsia="en-GB"/>
              </w:rPr>
            </w:pPr>
            <w:r w:rsidRPr="00F5510E">
              <w:rPr>
                <w:rFonts w:asciiTheme="minorBidi" w:hAnsiTheme="minorBidi"/>
                <w:color w:val="000000"/>
                <w:lang w:eastAsia="en-GB"/>
              </w:rPr>
              <w:t>West Coast Region</w:t>
            </w:r>
          </w:p>
        </w:tc>
      </w:tr>
      <w:tr w:rsidR="006408AB" w:rsidRPr="003316FE" w14:paraId="67582681" w14:textId="77777777" w:rsidTr="00F5510E">
        <w:trPr>
          <w:trHeight w:val="320"/>
          <w:jc w:val="center"/>
        </w:trPr>
        <w:tc>
          <w:tcPr>
            <w:tcW w:w="2040" w:type="dxa"/>
            <w:noWrap/>
            <w:vAlign w:val="center"/>
          </w:tcPr>
          <w:p w14:paraId="26822CC4" w14:textId="497F6F16" w:rsidR="006408AB" w:rsidRPr="00F5510E" w:rsidRDefault="006408AB" w:rsidP="002B5B66">
            <w:pPr>
              <w:spacing w:after="0"/>
              <w:rPr>
                <w:rFonts w:asciiTheme="minorBidi" w:hAnsiTheme="minorBidi"/>
                <w:color w:val="000000"/>
                <w:lang w:eastAsia="en-GB"/>
              </w:rPr>
            </w:pPr>
            <w:r w:rsidRPr="00F5510E">
              <w:rPr>
                <w:rFonts w:asciiTheme="minorBidi" w:hAnsiTheme="minorBidi"/>
                <w:color w:val="000000"/>
                <w:lang w:eastAsia="en-GB"/>
              </w:rPr>
              <w:t>USD</w:t>
            </w:r>
          </w:p>
        </w:tc>
        <w:tc>
          <w:tcPr>
            <w:tcW w:w="8166" w:type="dxa"/>
            <w:noWrap/>
            <w:vAlign w:val="center"/>
          </w:tcPr>
          <w:p w14:paraId="6AFC2D06" w14:textId="65843F96" w:rsidR="006408AB" w:rsidRPr="00F5510E" w:rsidRDefault="006408AB" w:rsidP="002B5B66">
            <w:pPr>
              <w:spacing w:after="0"/>
              <w:rPr>
                <w:rFonts w:asciiTheme="minorBidi" w:hAnsiTheme="minorBidi"/>
                <w:color w:val="000000"/>
                <w:lang w:eastAsia="en-GB"/>
              </w:rPr>
            </w:pPr>
            <w:r w:rsidRPr="00F5510E">
              <w:rPr>
                <w:rFonts w:asciiTheme="minorBidi" w:hAnsiTheme="minorBidi"/>
                <w:color w:val="000000"/>
                <w:lang w:eastAsia="en-GB"/>
              </w:rPr>
              <w:t xml:space="preserve">United State Dollars </w:t>
            </w:r>
          </w:p>
        </w:tc>
      </w:tr>
    </w:tbl>
    <w:p w14:paraId="06D8164D" w14:textId="77777777" w:rsidR="004A7424" w:rsidRPr="004A7424" w:rsidRDefault="004A7424" w:rsidP="004A7424"/>
    <w:p w14:paraId="3E176405" w14:textId="77777777" w:rsidR="00577EA1" w:rsidRDefault="00577EA1">
      <w:pPr>
        <w:spacing w:after="200" w:line="276" w:lineRule="auto"/>
        <w:rPr>
          <w:rFonts w:asciiTheme="majorHAnsi" w:eastAsiaTheme="majorEastAsia" w:hAnsiTheme="majorHAnsi" w:cstheme="majorBidi"/>
          <w:b/>
          <w:bCs/>
          <w:color w:val="4F81BD" w:themeColor="accent1"/>
          <w:sz w:val="26"/>
          <w:szCs w:val="26"/>
        </w:rPr>
      </w:pPr>
      <w:r>
        <w:br w:type="page"/>
      </w:r>
    </w:p>
    <w:p w14:paraId="732AB11C" w14:textId="14D4B84C" w:rsidR="00A700C3" w:rsidRDefault="00D21773" w:rsidP="008D4A31">
      <w:pPr>
        <w:pStyle w:val="Heading2"/>
      </w:pPr>
      <w:bookmarkStart w:id="3" w:name="_Toc218658287"/>
      <w:r w:rsidRPr="002B5B66">
        <w:lastRenderedPageBreak/>
        <w:t>Background</w:t>
      </w:r>
      <w:bookmarkEnd w:id="3"/>
      <w:r w:rsidRPr="002E0E33">
        <w:rPr>
          <w:highlight w:val="yellow"/>
        </w:rPr>
        <w:t xml:space="preserve"> </w:t>
      </w:r>
    </w:p>
    <w:tbl>
      <w:tblPr>
        <w:tblW w:w="8397" w:type="dxa"/>
        <w:tblInd w:w="108" w:type="dxa"/>
        <w:tblBorders>
          <w:top w:val="single" w:sz="4" w:space="0" w:color="auto"/>
          <w:bottom w:val="single" w:sz="4" w:space="0" w:color="auto"/>
          <w:insideH w:val="dotted" w:sz="6" w:space="0" w:color="auto"/>
          <w:insideV w:val="dotted" w:sz="6" w:space="0" w:color="auto"/>
        </w:tblBorders>
        <w:tblLook w:val="01E0" w:firstRow="1" w:lastRow="1" w:firstColumn="1" w:lastColumn="1" w:noHBand="0" w:noVBand="0"/>
      </w:tblPr>
      <w:tblGrid>
        <w:gridCol w:w="2302"/>
        <w:gridCol w:w="6095"/>
      </w:tblGrid>
      <w:tr w:rsidR="005D388F" w:rsidRPr="006814A3" w14:paraId="7A80EEED" w14:textId="77777777" w:rsidTr="002B5B66">
        <w:trPr>
          <w:trHeight w:val="472"/>
        </w:trPr>
        <w:tc>
          <w:tcPr>
            <w:tcW w:w="2302" w:type="dxa"/>
          </w:tcPr>
          <w:p w14:paraId="5AA197DB" w14:textId="77777777" w:rsidR="005D388F" w:rsidRPr="006C6B48" w:rsidRDefault="005D388F" w:rsidP="006C6B48">
            <w:pPr>
              <w:rPr>
                <w:rFonts w:eastAsia="MS Mincho"/>
              </w:rPr>
            </w:pPr>
            <w:bookmarkStart w:id="4" w:name="_Toc205030211"/>
            <w:r w:rsidRPr="006C6B48">
              <w:rPr>
                <w:rFonts w:eastAsia="MS Mincho"/>
              </w:rPr>
              <w:t>Name of grant</w:t>
            </w:r>
            <w:bookmarkEnd w:id="4"/>
          </w:p>
        </w:tc>
        <w:tc>
          <w:tcPr>
            <w:tcW w:w="6095" w:type="dxa"/>
            <w:vAlign w:val="bottom"/>
          </w:tcPr>
          <w:p w14:paraId="603C0B0E" w14:textId="78BE631D" w:rsidR="005D388F" w:rsidRPr="002B5B66" w:rsidRDefault="00CA08F2" w:rsidP="002B5B66">
            <w:r>
              <w:rPr>
                <w:rFonts w:eastAsia="MS Mincho"/>
              </w:rPr>
              <w:t>Integrated Land</w:t>
            </w:r>
            <w:r w:rsidR="00F868C9">
              <w:rPr>
                <w:rFonts w:eastAsia="MS Mincho"/>
              </w:rPr>
              <w:t xml:space="preserve">scape </w:t>
            </w:r>
            <w:r>
              <w:rPr>
                <w:rFonts w:eastAsia="MS Mincho"/>
              </w:rPr>
              <w:t xml:space="preserve">Management </w:t>
            </w:r>
            <w:r w:rsidR="00F868C9">
              <w:rPr>
                <w:rFonts w:eastAsia="MS Mincho"/>
              </w:rPr>
              <w:t xml:space="preserve">Gambia </w:t>
            </w:r>
            <w:r>
              <w:rPr>
                <w:rFonts w:eastAsia="MS Mincho"/>
              </w:rPr>
              <w:t>Project</w:t>
            </w:r>
            <w:r w:rsidR="004C36C6">
              <w:rPr>
                <w:rFonts w:eastAsia="MS Mincho"/>
              </w:rPr>
              <w:t xml:space="preserve"> </w:t>
            </w:r>
          </w:p>
        </w:tc>
      </w:tr>
      <w:tr w:rsidR="005D388F" w:rsidRPr="006814A3" w14:paraId="761D951E" w14:textId="77777777" w:rsidTr="006C6B48">
        <w:tc>
          <w:tcPr>
            <w:tcW w:w="2302" w:type="dxa"/>
          </w:tcPr>
          <w:p w14:paraId="3F5AE7F1" w14:textId="77777777" w:rsidR="005D388F" w:rsidRPr="006C6B48" w:rsidRDefault="005D388F" w:rsidP="006C6B48">
            <w:pPr>
              <w:rPr>
                <w:rFonts w:eastAsia="MS Mincho"/>
              </w:rPr>
            </w:pPr>
            <w:bookmarkStart w:id="5" w:name="_Toc205030212"/>
            <w:r w:rsidRPr="006C6B48">
              <w:rPr>
                <w:rFonts w:eastAsia="MS Mincho"/>
              </w:rPr>
              <w:t>Name of recipient</w:t>
            </w:r>
            <w:bookmarkEnd w:id="5"/>
          </w:p>
        </w:tc>
        <w:tc>
          <w:tcPr>
            <w:tcW w:w="6095" w:type="dxa"/>
            <w:vAlign w:val="center"/>
          </w:tcPr>
          <w:p w14:paraId="1D80ED55" w14:textId="78774825" w:rsidR="005D388F" w:rsidRDefault="00577EA1" w:rsidP="00C91C98">
            <w:r>
              <w:rPr>
                <w:rFonts w:eastAsia="MS Mincho"/>
              </w:rPr>
              <w:t xml:space="preserve">The </w:t>
            </w:r>
            <w:r w:rsidR="004C36C6">
              <w:rPr>
                <w:rFonts w:eastAsia="MS Mincho"/>
              </w:rPr>
              <w:t xml:space="preserve">Government of the Gambia </w:t>
            </w:r>
          </w:p>
        </w:tc>
      </w:tr>
      <w:tr w:rsidR="005D388F" w:rsidRPr="006814A3" w14:paraId="37E11215" w14:textId="77777777" w:rsidTr="006C6B48">
        <w:tc>
          <w:tcPr>
            <w:tcW w:w="2302" w:type="dxa"/>
          </w:tcPr>
          <w:p w14:paraId="67EE856D" w14:textId="77777777" w:rsidR="005D388F" w:rsidRPr="006C6B48" w:rsidRDefault="005D388F" w:rsidP="006C6B48">
            <w:pPr>
              <w:rPr>
                <w:rFonts w:eastAsia="MS Mincho"/>
              </w:rPr>
            </w:pPr>
            <w:bookmarkStart w:id="6" w:name="_Toc205030213"/>
            <w:r w:rsidRPr="006C6B48">
              <w:rPr>
                <w:rFonts w:eastAsia="MS Mincho"/>
              </w:rPr>
              <w:t>Goal, objectives and target group(s)</w:t>
            </w:r>
            <w:bookmarkEnd w:id="6"/>
          </w:p>
        </w:tc>
        <w:tc>
          <w:tcPr>
            <w:tcW w:w="6095" w:type="dxa"/>
            <w:vAlign w:val="center"/>
          </w:tcPr>
          <w:p w14:paraId="0F71493C" w14:textId="2EB8FB01" w:rsidR="00577EA1" w:rsidRPr="006408AB" w:rsidRDefault="006408AB" w:rsidP="006408AB">
            <w:pPr>
              <w:rPr>
                <w:rFonts w:eastAsia="MS Mincho"/>
              </w:rPr>
            </w:pPr>
            <w:r w:rsidRPr="006408AB">
              <w:rPr>
                <w:rFonts w:eastAsia="MS Mincho"/>
                <w:b/>
                <w:bCs/>
              </w:rPr>
              <w:t>Objective:</w:t>
            </w:r>
            <w:r w:rsidRPr="006408AB">
              <w:rPr>
                <w:rFonts w:eastAsia="MS Mincho"/>
              </w:rPr>
              <w:t xml:space="preserve"> To create an enabling environment for an integrated landscape approach in support of sustainable land management and land degradation neutrality implementation in The Gambia.</w:t>
            </w:r>
          </w:p>
          <w:p w14:paraId="4481853B" w14:textId="39834974" w:rsidR="006408AB" w:rsidRPr="006408AB" w:rsidRDefault="006408AB" w:rsidP="006408AB">
            <w:r w:rsidRPr="006408AB">
              <w:rPr>
                <w:rFonts w:eastAsia="MS Mincho"/>
                <w:b/>
                <w:bCs/>
              </w:rPr>
              <w:t>Target groups</w:t>
            </w:r>
            <w:r w:rsidRPr="006408AB">
              <w:rPr>
                <w:rFonts w:eastAsia="MS Mincho"/>
              </w:rPr>
              <w:t>: 80% women, 25% youths and 10% PWD</w:t>
            </w:r>
          </w:p>
        </w:tc>
      </w:tr>
      <w:tr w:rsidR="005D388F" w:rsidRPr="006814A3" w14:paraId="16F111C1" w14:textId="77777777" w:rsidTr="006C6B48">
        <w:tc>
          <w:tcPr>
            <w:tcW w:w="2302" w:type="dxa"/>
          </w:tcPr>
          <w:p w14:paraId="507F8DD0" w14:textId="2ABC0150" w:rsidR="005D388F" w:rsidRPr="006C6B48" w:rsidRDefault="004A7EEB" w:rsidP="006C6B48">
            <w:pPr>
              <w:rPr>
                <w:rFonts w:eastAsia="MS Mincho"/>
              </w:rPr>
            </w:pPr>
            <w:bookmarkStart w:id="7" w:name="_Toc205030214"/>
            <w:r w:rsidRPr="006C6B48">
              <w:rPr>
                <w:rFonts w:eastAsia="MS Mincho"/>
              </w:rPr>
              <w:t>Target</w:t>
            </w:r>
            <w:r w:rsidR="005D388F" w:rsidRPr="006C6B48">
              <w:rPr>
                <w:rFonts w:eastAsia="MS Mincho"/>
              </w:rPr>
              <w:t xml:space="preserve"> country(</w:t>
            </w:r>
            <w:proofErr w:type="spellStart"/>
            <w:r w:rsidR="005D388F" w:rsidRPr="006C6B48">
              <w:rPr>
                <w:rFonts w:eastAsia="MS Mincho"/>
              </w:rPr>
              <w:t>ies</w:t>
            </w:r>
            <w:proofErr w:type="spellEnd"/>
            <w:r w:rsidR="005D388F" w:rsidRPr="006C6B48">
              <w:rPr>
                <w:rFonts w:eastAsia="MS Mincho"/>
              </w:rPr>
              <w:t>)</w:t>
            </w:r>
            <w:bookmarkEnd w:id="7"/>
          </w:p>
        </w:tc>
        <w:tc>
          <w:tcPr>
            <w:tcW w:w="6095" w:type="dxa"/>
            <w:vAlign w:val="center"/>
          </w:tcPr>
          <w:p w14:paraId="48704AC4" w14:textId="2DEAAB8B" w:rsidR="005D388F" w:rsidRDefault="004754D5" w:rsidP="00C91C98">
            <w:r>
              <w:rPr>
                <w:rFonts w:eastAsia="MS Mincho"/>
              </w:rPr>
              <w:t xml:space="preserve">Republic of </w:t>
            </w:r>
            <w:r w:rsidR="004C36C6">
              <w:rPr>
                <w:rFonts w:eastAsia="MS Mincho"/>
              </w:rPr>
              <w:t>The Gambia</w:t>
            </w:r>
          </w:p>
        </w:tc>
      </w:tr>
      <w:tr w:rsidR="002B5B66" w:rsidRPr="006814A3" w14:paraId="5B1D81AC" w14:textId="77777777" w:rsidTr="006C6B48">
        <w:tc>
          <w:tcPr>
            <w:tcW w:w="2302" w:type="dxa"/>
          </w:tcPr>
          <w:p w14:paraId="3942D6B4" w14:textId="77777777" w:rsidR="002B5B66" w:rsidRPr="006C6B48" w:rsidRDefault="002B5B66" w:rsidP="002B5B66">
            <w:pPr>
              <w:rPr>
                <w:rFonts w:eastAsia="MS Mincho"/>
              </w:rPr>
            </w:pPr>
            <w:bookmarkStart w:id="8" w:name="_Toc205030215"/>
            <w:r w:rsidRPr="006C6B48">
              <w:rPr>
                <w:rFonts w:eastAsia="MS Mincho"/>
              </w:rPr>
              <w:t>Date of grant approval</w:t>
            </w:r>
            <w:bookmarkEnd w:id="8"/>
          </w:p>
        </w:tc>
        <w:tc>
          <w:tcPr>
            <w:tcW w:w="6095" w:type="dxa"/>
            <w:vAlign w:val="center"/>
          </w:tcPr>
          <w:p w14:paraId="54339D11" w14:textId="03EC1821" w:rsidR="002B5B66" w:rsidRDefault="008F19B3" w:rsidP="002B5B66">
            <w:r>
              <w:t>11 July</w:t>
            </w:r>
            <w:r w:rsidR="002B5B66">
              <w:t xml:space="preserve"> 2022</w:t>
            </w:r>
          </w:p>
        </w:tc>
      </w:tr>
      <w:tr w:rsidR="002B5B66" w:rsidRPr="006814A3" w14:paraId="0201892C" w14:textId="77777777" w:rsidTr="006C6B48">
        <w:tc>
          <w:tcPr>
            <w:tcW w:w="2302" w:type="dxa"/>
          </w:tcPr>
          <w:p w14:paraId="16047DED" w14:textId="77777777" w:rsidR="002B5B66" w:rsidRPr="006C6B48" w:rsidRDefault="002B5B66" w:rsidP="002B5B66">
            <w:pPr>
              <w:rPr>
                <w:rFonts w:eastAsia="MS Mincho"/>
              </w:rPr>
            </w:pPr>
            <w:bookmarkStart w:id="9" w:name="_Toc205030216"/>
            <w:r w:rsidRPr="006C6B48">
              <w:rPr>
                <w:rFonts w:eastAsia="MS Mincho"/>
              </w:rPr>
              <w:t>Date of grant effectiveness</w:t>
            </w:r>
            <w:bookmarkEnd w:id="9"/>
          </w:p>
        </w:tc>
        <w:tc>
          <w:tcPr>
            <w:tcW w:w="6095" w:type="dxa"/>
            <w:vAlign w:val="center"/>
          </w:tcPr>
          <w:p w14:paraId="455FA9CA" w14:textId="1C1BFB65" w:rsidR="002B5B66" w:rsidRDefault="008F19B3" w:rsidP="002B5B66">
            <w:r>
              <w:t>9 January</w:t>
            </w:r>
            <w:r w:rsidR="002B5B66">
              <w:t xml:space="preserve"> 2023</w:t>
            </w:r>
          </w:p>
        </w:tc>
      </w:tr>
      <w:tr w:rsidR="002B5B66" w:rsidRPr="006814A3" w14:paraId="10291D1A" w14:textId="77777777" w:rsidTr="006C6B48">
        <w:tc>
          <w:tcPr>
            <w:tcW w:w="2302" w:type="dxa"/>
          </w:tcPr>
          <w:p w14:paraId="0FF807D9" w14:textId="77777777" w:rsidR="002B5B66" w:rsidRPr="006C6B48" w:rsidRDefault="002B5B66" w:rsidP="002B5B66">
            <w:pPr>
              <w:rPr>
                <w:rFonts w:eastAsia="MS Mincho"/>
              </w:rPr>
            </w:pPr>
            <w:bookmarkStart w:id="10" w:name="_Toc205030217"/>
            <w:r w:rsidRPr="006C6B48">
              <w:rPr>
                <w:rFonts w:eastAsia="MS Mincho"/>
              </w:rPr>
              <w:t>Completion date</w:t>
            </w:r>
            <w:bookmarkEnd w:id="10"/>
          </w:p>
        </w:tc>
        <w:tc>
          <w:tcPr>
            <w:tcW w:w="6095" w:type="dxa"/>
            <w:vAlign w:val="center"/>
          </w:tcPr>
          <w:p w14:paraId="3951BF6A" w14:textId="22552625" w:rsidR="002B5B66" w:rsidRDefault="002B5B66" w:rsidP="002B5B66">
            <w:r>
              <w:t>31 August 2027</w:t>
            </w:r>
          </w:p>
        </w:tc>
      </w:tr>
      <w:tr w:rsidR="002B5B66" w:rsidRPr="006814A3" w14:paraId="66E1FA41" w14:textId="77777777" w:rsidTr="006C6B48">
        <w:tc>
          <w:tcPr>
            <w:tcW w:w="2302" w:type="dxa"/>
          </w:tcPr>
          <w:p w14:paraId="144E2EE3" w14:textId="77777777" w:rsidR="002B5B66" w:rsidRPr="006C6B48" w:rsidRDefault="002B5B66" w:rsidP="002B5B66">
            <w:pPr>
              <w:rPr>
                <w:rFonts w:eastAsia="MS Mincho"/>
              </w:rPr>
            </w:pPr>
            <w:bookmarkStart w:id="11" w:name="_Toc205030218"/>
            <w:r w:rsidRPr="006C6B48">
              <w:rPr>
                <w:rFonts w:eastAsia="MS Mincho"/>
              </w:rPr>
              <w:t>Value of IFAD-funded grant (in US$)</w:t>
            </w:r>
            <w:bookmarkEnd w:id="11"/>
          </w:p>
        </w:tc>
        <w:tc>
          <w:tcPr>
            <w:tcW w:w="6095" w:type="dxa"/>
            <w:vAlign w:val="center"/>
          </w:tcPr>
          <w:p w14:paraId="16697609" w14:textId="3773C6A8" w:rsidR="002B5B66" w:rsidRDefault="002B5B66" w:rsidP="002B5B66">
            <w:r>
              <w:t>4,708,582</w:t>
            </w:r>
            <w:r w:rsidR="0091318C">
              <w:t xml:space="preserve"> (Global Environment Facility)</w:t>
            </w:r>
          </w:p>
        </w:tc>
      </w:tr>
      <w:tr w:rsidR="005D388F" w:rsidRPr="006814A3" w14:paraId="721DE34D" w14:textId="77777777" w:rsidTr="006C6B48">
        <w:tc>
          <w:tcPr>
            <w:tcW w:w="2302" w:type="dxa"/>
          </w:tcPr>
          <w:p w14:paraId="064A784B" w14:textId="77777777" w:rsidR="005D388F" w:rsidRPr="006C6B48" w:rsidRDefault="005D388F" w:rsidP="006C6B48">
            <w:pPr>
              <w:rPr>
                <w:rFonts w:eastAsia="MS Mincho"/>
              </w:rPr>
            </w:pPr>
            <w:bookmarkStart w:id="12" w:name="_Toc205030219"/>
            <w:r w:rsidRPr="006C6B48">
              <w:rPr>
                <w:rFonts w:eastAsia="MS Mincho"/>
              </w:rPr>
              <w:t>Amount disbursed to date (in US$)</w:t>
            </w:r>
            <w:bookmarkEnd w:id="12"/>
          </w:p>
        </w:tc>
        <w:tc>
          <w:tcPr>
            <w:tcW w:w="6095" w:type="dxa"/>
            <w:vAlign w:val="center"/>
          </w:tcPr>
          <w:p w14:paraId="71F57F34" w14:textId="774246F8" w:rsidR="005D388F" w:rsidRDefault="00612876" w:rsidP="00C91C98">
            <w:r>
              <w:t>821,438</w:t>
            </w:r>
          </w:p>
        </w:tc>
      </w:tr>
      <w:tr w:rsidR="005D388F" w:rsidRPr="006814A3" w14:paraId="63E9CEB4" w14:textId="77777777" w:rsidTr="006C6B48">
        <w:tc>
          <w:tcPr>
            <w:tcW w:w="2302" w:type="dxa"/>
          </w:tcPr>
          <w:p w14:paraId="7FA5F316" w14:textId="77777777" w:rsidR="005D388F" w:rsidRPr="006C6B48" w:rsidRDefault="005D388F" w:rsidP="006C6B48">
            <w:pPr>
              <w:rPr>
                <w:rFonts w:eastAsia="MS Mincho"/>
              </w:rPr>
            </w:pPr>
            <w:bookmarkStart w:id="13" w:name="_Toc205030220"/>
            <w:r w:rsidRPr="006C6B48">
              <w:rPr>
                <w:rFonts w:eastAsia="MS Mincho"/>
              </w:rPr>
              <w:t>Total financing, including co-financing (in US$)</w:t>
            </w:r>
            <w:bookmarkEnd w:id="13"/>
          </w:p>
        </w:tc>
        <w:tc>
          <w:tcPr>
            <w:tcW w:w="6095" w:type="dxa"/>
            <w:vAlign w:val="center"/>
          </w:tcPr>
          <w:p w14:paraId="1C6B8569" w14:textId="7218CD20" w:rsidR="005D388F" w:rsidRDefault="00EA56B4" w:rsidP="00C91C98">
            <w:r>
              <w:t>33,909,682</w:t>
            </w:r>
          </w:p>
        </w:tc>
      </w:tr>
    </w:tbl>
    <w:p w14:paraId="391B4992" w14:textId="77777777" w:rsidR="000047CB" w:rsidRDefault="000047CB" w:rsidP="000047CB"/>
    <w:p w14:paraId="631DCC97" w14:textId="5A074912" w:rsidR="00B20331" w:rsidRDefault="00B20331">
      <w:pPr>
        <w:spacing w:after="200" w:line="276" w:lineRule="auto"/>
        <w:rPr>
          <w:rFonts w:asciiTheme="majorHAnsi" w:eastAsiaTheme="majorEastAsia" w:hAnsiTheme="majorHAnsi" w:cstheme="majorBidi"/>
          <w:b/>
          <w:bCs/>
          <w:color w:val="4F81BD" w:themeColor="accent1"/>
          <w:sz w:val="26"/>
          <w:szCs w:val="26"/>
        </w:rPr>
      </w:pPr>
      <w:r>
        <w:br w:type="page"/>
      </w:r>
    </w:p>
    <w:p w14:paraId="55A3D7FE" w14:textId="276DD501" w:rsidR="000047CB" w:rsidRPr="003D2272" w:rsidRDefault="007C4007" w:rsidP="003D2272">
      <w:pPr>
        <w:pStyle w:val="Heading2"/>
      </w:pPr>
      <w:bookmarkStart w:id="14" w:name="_Toc218658288"/>
      <w:r>
        <w:lastRenderedPageBreak/>
        <w:t>Overall implementation progress</w:t>
      </w:r>
      <w:bookmarkEnd w:id="14"/>
      <w:r w:rsidR="002558B7">
        <w:t xml:space="preserve"> </w:t>
      </w:r>
    </w:p>
    <w:p w14:paraId="61B0BC1D" w14:textId="2384A6E9" w:rsidR="00742C66" w:rsidRPr="00DC6AEA" w:rsidRDefault="00C11EC7" w:rsidP="00423068">
      <w:pPr>
        <w:pStyle w:val="IFADparagraphnumbering"/>
        <w:tabs>
          <w:tab w:val="clear" w:pos="1277"/>
        </w:tabs>
        <w:ind w:left="709" w:hanging="709"/>
        <w:rPr>
          <w:rFonts w:asciiTheme="minorBidi" w:hAnsiTheme="minorBidi"/>
        </w:rPr>
      </w:pPr>
      <w:r w:rsidRPr="00DC6AEA">
        <w:rPr>
          <w:rFonts w:asciiTheme="minorBidi" w:hAnsiTheme="minorBidi"/>
          <w:b/>
          <w:bCs/>
        </w:rPr>
        <w:t>Likelihood of achieving the development objective</w:t>
      </w:r>
      <w:r w:rsidR="002558B7" w:rsidRPr="00DC6AEA">
        <w:rPr>
          <w:rFonts w:asciiTheme="minorBidi" w:hAnsiTheme="minorBidi"/>
        </w:rPr>
        <w:t xml:space="preserve"> </w:t>
      </w:r>
    </w:p>
    <w:p w14:paraId="423D184D" w14:textId="6BB3E378" w:rsidR="00680D00" w:rsidRPr="00680D00" w:rsidRDefault="00680D00" w:rsidP="00680D00">
      <w:pPr>
        <w:pStyle w:val="ListParagraph"/>
        <w:numPr>
          <w:ilvl w:val="0"/>
          <w:numId w:val="22"/>
        </w:numPr>
        <w:tabs>
          <w:tab w:val="left" w:pos="426"/>
        </w:tabs>
        <w:spacing w:line="240" w:lineRule="auto"/>
        <w:ind w:left="0" w:firstLine="0"/>
        <w:jc w:val="both"/>
        <w:rPr>
          <w:rFonts w:ascii="Arial" w:eastAsia="MS Mincho" w:hAnsi="Arial" w:cs="Arial"/>
          <w:lang w:eastAsia="en-GB"/>
        </w:rPr>
      </w:pPr>
      <w:r w:rsidRPr="00680D00">
        <w:rPr>
          <w:rFonts w:ascii="Arial" w:hAnsi="Arial" w:cs="Arial"/>
          <w:lang w:val="en-US"/>
        </w:rPr>
        <w:t xml:space="preserve">The </w:t>
      </w:r>
      <w:r w:rsidR="00F868C9">
        <w:rPr>
          <w:rFonts w:ascii="Arial" w:hAnsi="Arial" w:cs="Arial"/>
          <w:lang w:val="en-US"/>
        </w:rPr>
        <w:t>Integrated Landscape Management Gambia (</w:t>
      </w:r>
      <w:r w:rsidRPr="00680D00">
        <w:rPr>
          <w:rFonts w:ascii="Arial" w:hAnsi="Arial" w:cs="Arial"/>
          <w:lang w:val="en-US"/>
        </w:rPr>
        <w:t>INLAMAG</w:t>
      </w:r>
      <w:r w:rsidR="00F868C9">
        <w:rPr>
          <w:rFonts w:ascii="Arial" w:hAnsi="Arial" w:cs="Arial"/>
          <w:lang w:val="en-US"/>
        </w:rPr>
        <w:t>)</w:t>
      </w:r>
      <w:r w:rsidRPr="00680D00">
        <w:rPr>
          <w:rFonts w:ascii="Arial" w:hAnsi="Arial" w:cs="Arial"/>
          <w:lang w:val="en-US"/>
        </w:rPr>
        <w:t xml:space="preserve"> project, funded by the </w:t>
      </w:r>
      <w:r>
        <w:rPr>
          <w:rFonts w:ascii="Arial" w:hAnsi="Arial" w:cs="Arial"/>
          <w:lang w:val="en-US"/>
        </w:rPr>
        <w:t>Global Environment Facility (</w:t>
      </w:r>
      <w:r w:rsidRPr="00680D00">
        <w:rPr>
          <w:rFonts w:ascii="Arial" w:hAnsi="Arial" w:cs="Arial"/>
          <w:lang w:val="en-US"/>
        </w:rPr>
        <w:t>GEF</w:t>
      </w:r>
      <w:r>
        <w:rPr>
          <w:rFonts w:ascii="Arial" w:hAnsi="Arial" w:cs="Arial"/>
          <w:lang w:val="en-US"/>
        </w:rPr>
        <w:t>)</w:t>
      </w:r>
      <w:r w:rsidRPr="00680D00">
        <w:rPr>
          <w:rFonts w:ascii="Arial" w:hAnsi="Arial" w:cs="Arial"/>
          <w:lang w:val="en-US"/>
        </w:rPr>
        <w:t xml:space="preserve"> under its seventh replenishment cycle, co-finances the Resilience of Organizations for Transformation of Smallholder Agriculture Project </w:t>
      </w:r>
      <w:r>
        <w:rPr>
          <w:rFonts w:ascii="Arial" w:hAnsi="Arial" w:cs="Arial"/>
          <w:lang w:val="en-US"/>
        </w:rPr>
        <w:t>(</w:t>
      </w:r>
      <w:r w:rsidRPr="00680D00">
        <w:rPr>
          <w:rFonts w:ascii="Arial" w:hAnsi="Arial" w:cs="Arial"/>
          <w:lang w:val="en-US"/>
        </w:rPr>
        <w:t>ROOTS</w:t>
      </w:r>
      <w:r>
        <w:rPr>
          <w:rFonts w:ascii="Arial" w:hAnsi="Arial" w:cs="Arial"/>
          <w:lang w:val="en-US"/>
        </w:rPr>
        <w:t>)</w:t>
      </w:r>
      <w:r w:rsidRPr="00680D00">
        <w:rPr>
          <w:rFonts w:ascii="Arial" w:hAnsi="Arial" w:cs="Arial"/>
          <w:lang w:val="en-US"/>
        </w:rPr>
        <w:t xml:space="preserve"> also known as the baseline investment. INLAMAG was approved by the GEF in July 2022, the Financing Agreement was signed in January </w:t>
      </w:r>
      <w:proofErr w:type="gramStart"/>
      <w:r w:rsidRPr="00680D00">
        <w:rPr>
          <w:rFonts w:ascii="Arial" w:hAnsi="Arial" w:cs="Arial"/>
          <w:lang w:val="en-US"/>
        </w:rPr>
        <w:t>2023</w:t>
      </w:r>
      <w:proofErr w:type="gramEnd"/>
      <w:r w:rsidRPr="00680D00">
        <w:rPr>
          <w:rFonts w:ascii="Arial" w:hAnsi="Arial" w:cs="Arial"/>
          <w:lang w:val="en-US"/>
        </w:rPr>
        <w:t xml:space="preserve"> and the first disbursement was received </w:t>
      </w:r>
      <w:r w:rsidR="001D67CD">
        <w:rPr>
          <w:rFonts w:ascii="Arial" w:hAnsi="Arial" w:cs="Arial"/>
          <w:lang w:val="en-US"/>
        </w:rPr>
        <w:t xml:space="preserve">at the project level </w:t>
      </w:r>
      <w:r w:rsidRPr="00680D00">
        <w:rPr>
          <w:rFonts w:ascii="Arial" w:hAnsi="Arial" w:cs="Arial"/>
          <w:lang w:val="en-US"/>
        </w:rPr>
        <w:t>in October 2023.</w:t>
      </w:r>
    </w:p>
    <w:p w14:paraId="13DD4998" w14:textId="77777777" w:rsidR="00680D00" w:rsidRPr="00680D00" w:rsidRDefault="00680D00" w:rsidP="00680D00">
      <w:pPr>
        <w:pStyle w:val="ListParagraph"/>
        <w:tabs>
          <w:tab w:val="left" w:pos="426"/>
        </w:tabs>
        <w:spacing w:line="240" w:lineRule="auto"/>
        <w:ind w:left="0"/>
        <w:jc w:val="both"/>
        <w:rPr>
          <w:rFonts w:ascii="Arial" w:eastAsia="MS Mincho" w:hAnsi="Arial" w:cs="Arial"/>
          <w:lang w:eastAsia="en-GB"/>
        </w:rPr>
      </w:pPr>
    </w:p>
    <w:p w14:paraId="59D8BCFE" w14:textId="7664296B" w:rsidR="00742C66" w:rsidRPr="003E071A" w:rsidRDefault="003E071A" w:rsidP="00680D00">
      <w:pPr>
        <w:pStyle w:val="ListParagraph"/>
        <w:numPr>
          <w:ilvl w:val="0"/>
          <w:numId w:val="22"/>
        </w:numPr>
        <w:tabs>
          <w:tab w:val="left" w:pos="426"/>
        </w:tabs>
        <w:spacing w:line="240" w:lineRule="auto"/>
        <w:ind w:left="0" w:firstLine="0"/>
        <w:jc w:val="both"/>
        <w:rPr>
          <w:rFonts w:ascii="Arial" w:eastAsia="MS Mincho" w:hAnsi="Arial" w:cs="Arial"/>
          <w:lang w:eastAsia="en-GB"/>
        </w:rPr>
      </w:pPr>
      <w:r w:rsidRPr="003E071A">
        <w:rPr>
          <w:rFonts w:ascii="Arial" w:hAnsi="Arial" w:cs="Arial"/>
          <w:lang w:val="en-US"/>
        </w:rPr>
        <w:t>I</w:t>
      </w:r>
      <w:r w:rsidR="00733BFF" w:rsidRPr="003E071A">
        <w:rPr>
          <w:rFonts w:ascii="Arial" w:hAnsi="Arial" w:cs="Arial"/>
          <w:lang w:val="en-US"/>
        </w:rPr>
        <w:t>NLAMAG</w:t>
      </w:r>
      <w:r w:rsidR="001D67CD">
        <w:rPr>
          <w:rFonts w:ascii="Arial" w:hAnsi="Arial" w:cs="Arial"/>
          <w:lang w:val="en-US"/>
        </w:rPr>
        <w:t>’s</w:t>
      </w:r>
      <w:r w:rsidR="00733BFF" w:rsidRPr="003E071A">
        <w:rPr>
          <w:rFonts w:ascii="Arial" w:hAnsi="Arial" w:cs="Arial"/>
          <w:lang w:val="en-US"/>
        </w:rPr>
        <w:t xml:space="preserve"> development objective is “to create an enabling environment for an integrated landscape approach in support of </w:t>
      </w:r>
      <w:r w:rsidR="002E1078" w:rsidRPr="000C3D9D">
        <w:rPr>
          <w:rFonts w:asciiTheme="minorBidi" w:hAnsiTheme="minorBidi"/>
          <w:lang w:val="en-US"/>
        </w:rPr>
        <w:t xml:space="preserve">Sustainable Land Management (SLM) and Land Degradation Neutrality (LDN) </w:t>
      </w:r>
      <w:r w:rsidR="00733BFF" w:rsidRPr="003E071A">
        <w:rPr>
          <w:rFonts w:ascii="Arial" w:hAnsi="Arial" w:cs="Arial"/>
          <w:lang w:val="en-US"/>
        </w:rPr>
        <w:t xml:space="preserve">implementation in The Gambia”. Despite a slow start-up in 2024, INLAMAG implementation gained momentum during 2025 with more interventions being rolled out in the project area. INLAMAG will thus likely achieve its development outcomes if implementation is maintained at the same pace and with coverage of more areas </w:t>
      </w:r>
      <w:r w:rsidR="0009342C" w:rsidRPr="003E071A">
        <w:rPr>
          <w:rFonts w:ascii="Arial" w:hAnsi="Arial" w:cs="Arial"/>
          <w:lang w:val="en-US"/>
        </w:rPr>
        <w:t>to</w:t>
      </w:r>
      <w:r w:rsidR="00733BFF" w:rsidRPr="003E071A">
        <w:rPr>
          <w:rFonts w:ascii="Arial" w:hAnsi="Arial" w:cs="Arial"/>
          <w:lang w:val="en-US"/>
        </w:rPr>
        <w:t xml:space="preserve"> reach LDN targets and </w:t>
      </w:r>
      <w:r w:rsidR="001D4898">
        <w:rPr>
          <w:rFonts w:ascii="Arial" w:hAnsi="Arial" w:cs="Arial"/>
          <w:lang w:val="en-US"/>
        </w:rPr>
        <w:t>Global Environment Benefits</w:t>
      </w:r>
      <w:r w:rsidR="00186567">
        <w:rPr>
          <w:rFonts w:ascii="Arial" w:hAnsi="Arial" w:cs="Arial"/>
          <w:lang w:val="en-US"/>
        </w:rPr>
        <w:t xml:space="preserve"> </w:t>
      </w:r>
      <w:r w:rsidR="001D4898">
        <w:rPr>
          <w:rFonts w:ascii="Arial" w:hAnsi="Arial" w:cs="Arial"/>
          <w:lang w:val="en-US"/>
        </w:rPr>
        <w:t>(</w:t>
      </w:r>
      <w:r w:rsidR="00733BFF" w:rsidRPr="003E071A">
        <w:rPr>
          <w:rFonts w:ascii="Arial" w:hAnsi="Arial" w:cs="Arial"/>
          <w:lang w:val="en-US"/>
        </w:rPr>
        <w:t>GEBs</w:t>
      </w:r>
      <w:r w:rsidR="001D4898">
        <w:rPr>
          <w:rFonts w:ascii="Arial" w:hAnsi="Arial" w:cs="Arial"/>
          <w:lang w:val="en-US"/>
        </w:rPr>
        <w:t>)</w:t>
      </w:r>
      <w:r w:rsidR="00733BFF" w:rsidRPr="003E071A">
        <w:rPr>
          <w:rFonts w:ascii="Arial" w:hAnsi="Arial" w:cs="Arial"/>
          <w:lang w:val="en-US"/>
        </w:rPr>
        <w:t xml:space="preserve">. To date, INLAMAG has </w:t>
      </w:r>
      <w:r w:rsidR="00733BFF" w:rsidRPr="003E071A">
        <w:rPr>
          <w:rFonts w:ascii="Arial" w:eastAsia="MS Mincho" w:hAnsi="Arial" w:cs="Arial"/>
          <w:lang w:eastAsia="en-GB"/>
        </w:rPr>
        <w:t xml:space="preserve">restored </w:t>
      </w:r>
      <w:r w:rsidR="00733BFF" w:rsidRPr="003E071A">
        <w:rPr>
          <w:rFonts w:ascii="Arial" w:hAnsi="Arial" w:cs="Arial"/>
        </w:rPr>
        <w:t>10,949</w:t>
      </w:r>
      <w:r w:rsidR="002E1078">
        <w:rPr>
          <w:rFonts w:ascii="Arial" w:hAnsi="Arial" w:cs="Arial"/>
        </w:rPr>
        <w:t xml:space="preserve"> h</w:t>
      </w:r>
      <w:r w:rsidR="00733BFF" w:rsidRPr="003E071A">
        <w:rPr>
          <w:rFonts w:ascii="Arial" w:hAnsi="Arial" w:cs="Arial"/>
        </w:rPr>
        <w:t xml:space="preserve">a (91.2% of </w:t>
      </w:r>
      <w:r w:rsidR="002E1078">
        <w:rPr>
          <w:rFonts w:ascii="Arial" w:hAnsi="Arial" w:cs="Arial"/>
        </w:rPr>
        <w:t>t</w:t>
      </w:r>
      <w:r w:rsidR="00733BFF" w:rsidRPr="003E071A">
        <w:rPr>
          <w:rFonts w:ascii="Arial" w:hAnsi="Arial" w:cs="Arial"/>
        </w:rPr>
        <w:t xml:space="preserve">arget) </w:t>
      </w:r>
      <w:r w:rsidR="00733BFF" w:rsidRPr="003E071A">
        <w:rPr>
          <w:rFonts w:ascii="Arial" w:hAnsi="Arial" w:cs="Arial"/>
          <w:lang w:val="en-US"/>
        </w:rPr>
        <w:t>of degraded agricultural land and brought 1</w:t>
      </w:r>
      <w:r w:rsidR="002E1078">
        <w:rPr>
          <w:rFonts w:ascii="Arial" w:hAnsi="Arial" w:cs="Arial"/>
          <w:lang w:val="en-US"/>
        </w:rPr>
        <w:t>,</w:t>
      </w:r>
      <w:r w:rsidR="00733BFF" w:rsidRPr="003E071A">
        <w:rPr>
          <w:rFonts w:ascii="Arial" w:hAnsi="Arial" w:cs="Arial"/>
          <w:lang w:val="en-US"/>
        </w:rPr>
        <w:t xml:space="preserve">858 </w:t>
      </w:r>
      <w:r w:rsidR="002E1078">
        <w:rPr>
          <w:rFonts w:ascii="Arial" w:hAnsi="Arial" w:cs="Arial"/>
          <w:lang w:val="en-US"/>
        </w:rPr>
        <w:t>h</w:t>
      </w:r>
      <w:r w:rsidR="00733BFF" w:rsidRPr="003E071A">
        <w:rPr>
          <w:rFonts w:ascii="Arial" w:hAnsi="Arial" w:cs="Arial"/>
          <w:lang w:val="en-US"/>
        </w:rPr>
        <w:t xml:space="preserve">a (5.1% of </w:t>
      </w:r>
      <w:r w:rsidR="002E1078">
        <w:rPr>
          <w:rFonts w:ascii="Arial" w:hAnsi="Arial" w:cs="Arial"/>
          <w:lang w:val="en-US"/>
        </w:rPr>
        <w:t>t</w:t>
      </w:r>
      <w:r w:rsidR="00733BFF" w:rsidRPr="003E071A">
        <w:rPr>
          <w:rFonts w:ascii="Arial" w:hAnsi="Arial" w:cs="Arial"/>
          <w:lang w:val="en-US"/>
        </w:rPr>
        <w:t xml:space="preserve">arget) of </w:t>
      </w:r>
      <w:r w:rsidR="00C64C82">
        <w:rPr>
          <w:rFonts w:ascii="Arial" w:hAnsi="Arial" w:cs="Arial"/>
          <w:lang w:val="en-US"/>
        </w:rPr>
        <w:t xml:space="preserve">agricultural </w:t>
      </w:r>
      <w:r w:rsidR="00733BFF" w:rsidRPr="003E071A">
        <w:rPr>
          <w:rFonts w:ascii="Arial" w:hAnsi="Arial" w:cs="Arial"/>
          <w:lang w:val="en-US"/>
        </w:rPr>
        <w:t>landscapes under improved practices, through the delivery of the following outputs:</w:t>
      </w:r>
    </w:p>
    <w:p w14:paraId="5DD14A49" w14:textId="735593C2" w:rsidR="00733BFF" w:rsidRPr="003E071A" w:rsidRDefault="00733BFF" w:rsidP="00DC6AE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3E071A">
        <w:rPr>
          <w:rFonts w:ascii="Arial" w:eastAsia="MS Mincho" w:hAnsi="Arial" w:cs="Arial"/>
          <w:lang w:eastAsia="en-GB"/>
        </w:rPr>
        <w:t xml:space="preserve">746 </w:t>
      </w:r>
      <w:r w:rsidR="002E1078">
        <w:rPr>
          <w:rFonts w:ascii="Arial" w:eastAsia="MS Mincho" w:hAnsi="Arial" w:cs="Arial"/>
          <w:lang w:eastAsia="en-GB"/>
        </w:rPr>
        <w:t>h</w:t>
      </w:r>
      <w:r w:rsidRPr="003E071A">
        <w:rPr>
          <w:rFonts w:ascii="Arial" w:eastAsia="MS Mincho" w:hAnsi="Arial" w:cs="Arial"/>
          <w:lang w:eastAsia="en-GB"/>
        </w:rPr>
        <w:t>a (99% of</w:t>
      </w:r>
      <w:r w:rsidR="00057532">
        <w:rPr>
          <w:rFonts w:ascii="Arial" w:eastAsia="MS Mincho" w:hAnsi="Arial" w:cs="Arial"/>
          <w:lang w:eastAsia="en-GB"/>
        </w:rPr>
        <w:t xml:space="preserve"> Mid Term Review (</w:t>
      </w:r>
      <w:r w:rsidRPr="003E071A">
        <w:rPr>
          <w:rFonts w:ascii="Arial" w:eastAsia="MS Mincho" w:hAnsi="Arial" w:cs="Arial"/>
          <w:lang w:eastAsia="en-GB"/>
        </w:rPr>
        <w:t>MTR</w:t>
      </w:r>
      <w:r w:rsidR="00057532">
        <w:rPr>
          <w:rFonts w:ascii="Arial" w:eastAsia="MS Mincho" w:hAnsi="Arial" w:cs="Arial"/>
          <w:lang w:eastAsia="en-GB"/>
        </w:rPr>
        <w:t>)</w:t>
      </w:r>
      <w:r w:rsidRPr="003E071A">
        <w:rPr>
          <w:rFonts w:ascii="Arial" w:eastAsia="MS Mincho" w:hAnsi="Arial" w:cs="Arial"/>
          <w:lang w:eastAsia="en-GB"/>
        </w:rPr>
        <w:t xml:space="preserve"> </w:t>
      </w:r>
      <w:r w:rsidR="002E1078">
        <w:rPr>
          <w:rFonts w:ascii="Arial" w:eastAsia="MS Mincho" w:hAnsi="Arial" w:cs="Arial"/>
          <w:lang w:eastAsia="en-GB"/>
        </w:rPr>
        <w:t>t</w:t>
      </w:r>
      <w:r w:rsidRPr="003E071A">
        <w:rPr>
          <w:rFonts w:ascii="Arial" w:eastAsia="MS Mincho" w:hAnsi="Arial" w:cs="Arial"/>
          <w:lang w:eastAsia="en-GB"/>
        </w:rPr>
        <w:t>arget and 50% of</w:t>
      </w:r>
      <w:r w:rsidR="004D2313">
        <w:rPr>
          <w:rFonts w:ascii="Arial" w:eastAsia="MS Mincho" w:hAnsi="Arial" w:cs="Arial"/>
          <w:lang w:eastAsia="en-GB"/>
        </w:rPr>
        <w:t xml:space="preserve"> Life of Project</w:t>
      </w:r>
      <w:r w:rsidRPr="003E071A">
        <w:rPr>
          <w:rFonts w:ascii="Arial" w:eastAsia="MS Mincho" w:hAnsi="Arial" w:cs="Arial"/>
          <w:lang w:eastAsia="en-GB"/>
        </w:rPr>
        <w:t xml:space="preserve"> </w:t>
      </w:r>
      <w:r w:rsidR="004D2313">
        <w:rPr>
          <w:rFonts w:ascii="Arial" w:eastAsia="MS Mincho" w:hAnsi="Arial" w:cs="Arial"/>
          <w:lang w:eastAsia="en-GB"/>
        </w:rPr>
        <w:t>(</w:t>
      </w:r>
      <w:proofErr w:type="spellStart"/>
      <w:r w:rsidRPr="00323E88">
        <w:rPr>
          <w:rFonts w:ascii="Arial" w:eastAsia="MS Mincho" w:hAnsi="Arial" w:cs="Arial"/>
          <w:lang w:eastAsia="en-GB"/>
        </w:rPr>
        <w:t>LoP</w:t>
      </w:r>
      <w:proofErr w:type="spellEnd"/>
      <w:r w:rsidR="004D2313">
        <w:rPr>
          <w:rFonts w:ascii="Arial" w:eastAsia="MS Mincho" w:hAnsi="Arial" w:cs="Arial"/>
          <w:lang w:eastAsia="en-GB"/>
        </w:rPr>
        <w:t>)</w:t>
      </w:r>
      <w:r w:rsidRPr="003E071A">
        <w:rPr>
          <w:rFonts w:ascii="Arial" w:eastAsia="MS Mincho" w:hAnsi="Arial" w:cs="Arial"/>
          <w:lang w:eastAsia="en-GB"/>
        </w:rPr>
        <w:t xml:space="preserve"> target) of area under three Integrated Water and Soil Management practices, namely smart valleys, system of rice intensification (SRI) and use of organic compost in production systems. The practices are </w:t>
      </w:r>
      <w:r w:rsidR="002E1078">
        <w:rPr>
          <w:rFonts w:ascii="Arial" w:eastAsia="MS Mincho" w:hAnsi="Arial" w:cs="Arial"/>
          <w:lang w:eastAsia="en-GB"/>
        </w:rPr>
        <w:t>undertaken</w:t>
      </w:r>
      <w:r w:rsidRPr="003E071A">
        <w:rPr>
          <w:rFonts w:ascii="Arial" w:eastAsia="MS Mincho" w:hAnsi="Arial" w:cs="Arial"/>
          <w:lang w:eastAsia="en-GB"/>
        </w:rPr>
        <w:t xml:space="preserve"> by 176 (25% of </w:t>
      </w:r>
      <w:proofErr w:type="spellStart"/>
      <w:r w:rsidRPr="003E071A">
        <w:rPr>
          <w:rFonts w:ascii="Arial" w:eastAsia="MS Mincho" w:hAnsi="Arial" w:cs="Arial"/>
          <w:lang w:eastAsia="en-GB"/>
        </w:rPr>
        <w:t>LoP</w:t>
      </w:r>
      <w:proofErr w:type="spellEnd"/>
      <w:r w:rsidRPr="003E071A">
        <w:rPr>
          <w:rFonts w:ascii="Arial" w:eastAsia="MS Mincho" w:hAnsi="Arial" w:cs="Arial"/>
          <w:lang w:eastAsia="en-GB"/>
        </w:rPr>
        <w:t xml:space="preserve"> target) households from the communities of </w:t>
      </w:r>
      <w:proofErr w:type="spellStart"/>
      <w:r w:rsidRPr="003E071A">
        <w:rPr>
          <w:rFonts w:ascii="Arial" w:eastAsia="MS Mincho" w:hAnsi="Arial" w:cs="Arial"/>
          <w:lang w:eastAsia="en-GB"/>
        </w:rPr>
        <w:t>Yalal</w:t>
      </w:r>
      <w:proofErr w:type="spellEnd"/>
      <w:r w:rsidRPr="003E071A">
        <w:rPr>
          <w:rFonts w:ascii="Arial" w:eastAsia="MS Mincho" w:hAnsi="Arial" w:cs="Arial"/>
          <w:lang w:eastAsia="en-GB"/>
        </w:rPr>
        <w:t xml:space="preserve">, Bintang, </w:t>
      </w:r>
      <w:proofErr w:type="spellStart"/>
      <w:r w:rsidRPr="003E071A">
        <w:rPr>
          <w:rFonts w:ascii="Arial" w:eastAsia="MS Mincho" w:hAnsi="Arial" w:cs="Arial"/>
          <w:lang w:eastAsia="en-GB"/>
        </w:rPr>
        <w:t>Berefet</w:t>
      </w:r>
      <w:proofErr w:type="spellEnd"/>
      <w:r w:rsidRPr="003E071A">
        <w:rPr>
          <w:rFonts w:ascii="Arial" w:eastAsia="MS Mincho" w:hAnsi="Arial" w:cs="Arial"/>
          <w:lang w:eastAsia="en-GB"/>
        </w:rPr>
        <w:t xml:space="preserve">, </w:t>
      </w:r>
      <w:proofErr w:type="spellStart"/>
      <w:r w:rsidRPr="003E071A">
        <w:rPr>
          <w:rFonts w:ascii="Arial" w:eastAsia="MS Mincho" w:hAnsi="Arial" w:cs="Arial"/>
          <w:lang w:eastAsia="en-GB"/>
        </w:rPr>
        <w:t>Manduar</w:t>
      </w:r>
      <w:proofErr w:type="spellEnd"/>
      <w:r w:rsidRPr="003E071A">
        <w:rPr>
          <w:rFonts w:ascii="Arial" w:eastAsia="MS Mincho" w:hAnsi="Arial" w:cs="Arial"/>
          <w:lang w:eastAsia="en-GB"/>
        </w:rPr>
        <w:t xml:space="preserve">, and </w:t>
      </w:r>
      <w:proofErr w:type="spellStart"/>
      <w:r w:rsidRPr="003E071A">
        <w:rPr>
          <w:rFonts w:ascii="Arial" w:eastAsia="MS Mincho" w:hAnsi="Arial" w:cs="Arial"/>
          <w:lang w:eastAsia="en-GB"/>
        </w:rPr>
        <w:t>Suwareh</w:t>
      </w:r>
      <w:proofErr w:type="spellEnd"/>
      <w:r w:rsidRPr="003E071A">
        <w:rPr>
          <w:rFonts w:ascii="Arial" w:eastAsia="MS Mincho" w:hAnsi="Arial" w:cs="Arial"/>
          <w:lang w:eastAsia="en-GB"/>
        </w:rPr>
        <w:t xml:space="preserve"> Kunda</w:t>
      </w:r>
      <w:r w:rsidR="002E1078">
        <w:rPr>
          <w:rFonts w:ascii="Arial" w:eastAsia="MS Mincho" w:hAnsi="Arial" w:cs="Arial"/>
          <w:lang w:eastAsia="en-GB"/>
        </w:rPr>
        <w:t>.</w:t>
      </w:r>
    </w:p>
    <w:p w14:paraId="411BB0EE" w14:textId="0BBBC0F1" w:rsidR="00733BFF" w:rsidRPr="003E071A" w:rsidRDefault="00733BFF" w:rsidP="00DC6AE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3E071A">
        <w:rPr>
          <w:rFonts w:ascii="Arial" w:eastAsia="MS Mincho" w:hAnsi="Arial" w:cs="Arial"/>
          <w:lang w:eastAsia="en-GB"/>
        </w:rPr>
        <w:t>6,034</w:t>
      </w:r>
      <w:r w:rsidR="002E1078">
        <w:rPr>
          <w:rFonts w:ascii="Arial" w:eastAsia="MS Mincho" w:hAnsi="Arial" w:cs="Arial"/>
          <w:lang w:eastAsia="en-GB"/>
        </w:rPr>
        <w:t xml:space="preserve"> </w:t>
      </w:r>
      <w:r w:rsidRPr="003E071A">
        <w:rPr>
          <w:rFonts w:ascii="Arial" w:eastAsia="MS Mincho" w:hAnsi="Arial" w:cs="Arial"/>
          <w:lang w:eastAsia="en-GB"/>
        </w:rPr>
        <w:t>ha (</w:t>
      </w:r>
      <w:r w:rsidRPr="003E071A">
        <w:rPr>
          <w:rFonts w:ascii="Arial" w:hAnsi="Arial" w:cs="Arial"/>
        </w:rPr>
        <w:t xml:space="preserve">161% of MTR target and </w:t>
      </w:r>
      <w:r w:rsidRPr="003E071A">
        <w:rPr>
          <w:rFonts w:ascii="Arial" w:eastAsia="MS Mincho" w:hAnsi="Arial" w:cs="Arial"/>
          <w:lang w:eastAsia="en-GB"/>
        </w:rPr>
        <w:t>80.4% against a project end target of 7,500</w:t>
      </w:r>
      <w:r w:rsidR="00900CAD">
        <w:rPr>
          <w:rFonts w:ascii="Arial" w:eastAsia="MS Mincho" w:hAnsi="Arial" w:cs="Arial"/>
          <w:lang w:eastAsia="en-GB"/>
        </w:rPr>
        <w:t xml:space="preserve"> </w:t>
      </w:r>
      <w:r w:rsidRPr="003E071A">
        <w:rPr>
          <w:rFonts w:ascii="Arial" w:eastAsia="MS Mincho" w:hAnsi="Arial" w:cs="Arial"/>
          <w:lang w:eastAsia="en-GB"/>
        </w:rPr>
        <w:t>ha) of land under improved bushfire management. More areas are planned to be sustainably managed in 2026.</w:t>
      </w:r>
    </w:p>
    <w:p w14:paraId="5E5F6F34" w14:textId="4ECB61C6" w:rsidR="00733BFF" w:rsidRPr="003E071A" w:rsidRDefault="00733BFF" w:rsidP="00DC6AE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3E071A">
        <w:rPr>
          <w:rFonts w:ascii="Arial" w:eastAsia="MS Mincho" w:hAnsi="Arial" w:cs="Arial"/>
          <w:lang w:eastAsia="en-GB"/>
        </w:rPr>
        <w:t>18</w:t>
      </w:r>
      <w:r w:rsidR="00900CAD">
        <w:rPr>
          <w:rFonts w:ascii="Arial" w:eastAsia="MS Mincho" w:hAnsi="Arial" w:cs="Arial"/>
          <w:lang w:eastAsia="en-GB"/>
        </w:rPr>
        <w:t xml:space="preserve"> </w:t>
      </w:r>
      <w:r w:rsidRPr="003E071A">
        <w:rPr>
          <w:rFonts w:ascii="Arial" w:eastAsia="MS Mincho" w:hAnsi="Arial" w:cs="Arial"/>
          <w:lang w:eastAsia="en-GB"/>
        </w:rPr>
        <w:t>ha (</w:t>
      </w:r>
      <w:r w:rsidRPr="003E071A">
        <w:rPr>
          <w:rFonts w:ascii="Arial" w:hAnsi="Arial" w:cs="Arial"/>
        </w:rPr>
        <w:t>3.6% of MTR target and</w:t>
      </w:r>
      <w:r w:rsidRPr="003E071A">
        <w:rPr>
          <w:rFonts w:ascii="Arial" w:eastAsia="MS Mincho" w:hAnsi="Arial" w:cs="Arial"/>
          <w:lang w:eastAsia="en-GB"/>
        </w:rPr>
        <w:t xml:space="preserve"> 2% against a target of 1,000</w:t>
      </w:r>
      <w:r w:rsidR="00900CAD">
        <w:rPr>
          <w:rFonts w:ascii="Arial" w:eastAsia="MS Mincho" w:hAnsi="Arial" w:cs="Arial"/>
          <w:lang w:eastAsia="en-GB"/>
        </w:rPr>
        <w:t xml:space="preserve"> </w:t>
      </w:r>
      <w:r w:rsidRPr="003E071A">
        <w:rPr>
          <w:rFonts w:ascii="Arial" w:eastAsia="MS Mincho" w:hAnsi="Arial" w:cs="Arial"/>
          <w:lang w:eastAsia="en-GB"/>
        </w:rPr>
        <w:t>ha) of woodlots have either been established or existing ones enriched in all 11 project districts and more are planned to be established in 2026.</w:t>
      </w:r>
    </w:p>
    <w:p w14:paraId="0E3A0871" w14:textId="0B343B02" w:rsidR="00733BFF" w:rsidRPr="003E071A" w:rsidRDefault="00733BFF" w:rsidP="00DC6AE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3E071A">
        <w:rPr>
          <w:rFonts w:ascii="Arial" w:eastAsia="MS Mincho" w:hAnsi="Arial" w:cs="Arial"/>
          <w:lang w:eastAsia="en-GB"/>
        </w:rPr>
        <w:t>4,915</w:t>
      </w:r>
      <w:r w:rsidR="00900CAD">
        <w:rPr>
          <w:rFonts w:ascii="Arial" w:eastAsia="MS Mincho" w:hAnsi="Arial" w:cs="Arial"/>
          <w:lang w:eastAsia="en-GB"/>
        </w:rPr>
        <w:t xml:space="preserve"> </w:t>
      </w:r>
      <w:r w:rsidRPr="003E071A">
        <w:rPr>
          <w:rFonts w:ascii="Arial" w:eastAsia="MS Mincho" w:hAnsi="Arial" w:cs="Arial"/>
          <w:lang w:eastAsia="en-GB"/>
        </w:rPr>
        <w:t>ha (</w:t>
      </w:r>
      <w:r w:rsidRPr="003E071A">
        <w:rPr>
          <w:rFonts w:ascii="Arial" w:hAnsi="Arial" w:cs="Arial"/>
        </w:rPr>
        <w:t xml:space="preserve">218% of MTR target and </w:t>
      </w:r>
      <w:r w:rsidRPr="003E071A">
        <w:rPr>
          <w:rFonts w:ascii="Arial" w:eastAsia="MS Mincho" w:hAnsi="Arial" w:cs="Arial"/>
          <w:lang w:eastAsia="en-GB"/>
        </w:rPr>
        <w:t xml:space="preserve">109% of </w:t>
      </w:r>
      <w:proofErr w:type="spellStart"/>
      <w:r w:rsidRPr="003E071A">
        <w:rPr>
          <w:rFonts w:ascii="Arial" w:eastAsia="MS Mincho" w:hAnsi="Arial" w:cs="Arial"/>
          <w:lang w:eastAsia="en-GB"/>
        </w:rPr>
        <w:t>LoP</w:t>
      </w:r>
      <w:proofErr w:type="spellEnd"/>
      <w:r w:rsidRPr="003E071A">
        <w:rPr>
          <w:rFonts w:ascii="Arial" w:eastAsia="MS Mincho" w:hAnsi="Arial" w:cs="Arial"/>
          <w:lang w:eastAsia="en-GB"/>
        </w:rPr>
        <w:t xml:space="preserve"> target) of degraded agricultural production landscapes have been rehabilitated through assisted natural regeneration and enrichment planting in </w:t>
      </w:r>
      <w:r w:rsidR="00D01198">
        <w:rPr>
          <w:rFonts w:ascii="Arial" w:eastAsia="MS Mincho" w:hAnsi="Arial" w:cs="Arial"/>
          <w:lang w:eastAsia="en-GB"/>
        </w:rPr>
        <w:t>w</w:t>
      </w:r>
      <w:r w:rsidRPr="003E071A">
        <w:rPr>
          <w:rFonts w:ascii="Arial" w:eastAsia="MS Mincho" w:hAnsi="Arial" w:cs="Arial"/>
          <w:lang w:eastAsia="en-GB"/>
        </w:rPr>
        <w:t>ildlife parks and other protected areas surrounding agricultural lands.  An additional 7,000</w:t>
      </w:r>
      <w:r w:rsidR="00900CAD">
        <w:rPr>
          <w:rFonts w:ascii="Arial" w:eastAsia="MS Mincho" w:hAnsi="Arial" w:cs="Arial"/>
          <w:lang w:eastAsia="en-GB"/>
        </w:rPr>
        <w:t xml:space="preserve"> </w:t>
      </w:r>
      <w:r w:rsidRPr="003E071A">
        <w:rPr>
          <w:rFonts w:ascii="Arial" w:eastAsia="MS Mincho" w:hAnsi="Arial" w:cs="Arial"/>
          <w:lang w:eastAsia="en-GB"/>
        </w:rPr>
        <w:t xml:space="preserve">ha under gazetted forest parks around agricultural productive landscapes is planned to be rehabilitated and restored in the remaining period of implementation as well as establishment of fodder trees in the rangelands </w:t>
      </w:r>
      <w:proofErr w:type="gramStart"/>
      <w:r w:rsidRPr="003E071A">
        <w:rPr>
          <w:rFonts w:ascii="Arial" w:eastAsia="MS Mincho" w:hAnsi="Arial" w:cs="Arial"/>
          <w:lang w:eastAsia="en-GB"/>
        </w:rPr>
        <w:t>in order to</w:t>
      </w:r>
      <w:proofErr w:type="gramEnd"/>
      <w:r w:rsidRPr="003E071A">
        <w:rPr>
          <w:rFonts w:ascii="Arial" w:eastAsia="MS Mincho" w:hAnsi="Arial" w:cs="Arial"/>
          <w:lang w:eastAsia="en-GB"/>
        </w:rPr>
        <w:t xml:space="preserve"> reclaim more area </w:t>
      </w:r>
      <w:r w:rsidRPr="003E071A">
        <w:rPr>
          <w:rFonts w:ascii="Arial" w:hAnsi="Arial" w:cs="Arial"/>
          <w:color w:val="000000"/>
        </w:rPr>
        <w:t xml:space="preserve">under </w:t>
      </w:r>
      <w:proofErr w:type="spellStart"/>
      <w:r w:rsidRPr="003E071A">
        <w:rPr>
          <w:rFonts w:ascii="Arial" w:hAnsi="Arial" w:cs="Arial"/>
          <w:color w:val="000000"/>
        </w:rPr>
        <w:t>Agro-silvopastoral</w:t>
      </w:r>
      <w:proofErr w:type="spellEnd"/>
      <w:r w:rsidRPr="003E071A">
        <w:rPr>
          <w:rFonts w:ascii="Arial" w:hAnsi="Arial" w:cs="Arial"/>
          <w:color w:val="000000"/>
        </w:rPr>
        <w:t xml:space="preserve"> practices. </w:t>
      </w:r>
    </w:p>
    <w:p w14:paraId="636295C4" w14:textId="77777777" w:rsidR="00733BFF" w:rsidRPr="003E071A" w:rsidRDefault="00733BFF" w:rsidP="00DC6AE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3E071A">
        <w:rPr>
          <w:rFonts w:ascii="Arial" w:eastAsia="MS Mincho" w:hAnsi="Arial" w:cs="Arial"/>
          <w:lang w:eastAsia="en-GB"/>
        </w:rPr>
        <w:t xml:space="preserve">1,000 </w:t>
      </w:r>
      <w:r w:rsidRPr="003E071A">
        <w:rPr>
          <w:rFonts w:ascii="Arial" w:hAnsi="Arial" w:cs="Arial"/>
        </w:rPr>
        <w:t>(200% of MTR target and 100% against a project target of 1,000 stoves)</w:t>
      </w:r>
      <w:r w:rsidRPr="003E071A">
        <w:rPr>
          <w:rFonts w:ascii="Arial" w:eastAsia="MS Mincho" w:hAnsi="Arial" w:cs="Arial"/>
          <w:lang w:eastAsia="en-GB"/>
        </w:rPr>
        <w:t xml:space="preserve"> </w:t>
      </w:r>
      <w:proofErr w:type="spellStart"/>
      <w:r w:rsidRPr="003E071A">
        <w:rPr>
          <w:rFonts w:ascii="Arial" w:eastAsia="MS Mincho" w:hAnsi="Arial" w:cs="Arial"/>
          <w:lang w:eastAsia="en-GB"/>
        </w:rPr>
        <w:t>jambar</w:t>
      </w:r>
      <w:proofErr w:type="spellEnd"/>
      <w:r w:rsidRPr="003E071A">
        <w:rPr>
          <w:rFonts w:ascii="Arial" w:eastAsia="MS Mincho" w:hAnsi="Arial" w:cs="Arial"/>
          <w:lang w:eastAsia="en-GB"/>
        </w:rPr>
        <w:t xml:space="preserve"> energy cooking stoves have been distributed among vulnerable households to improve efficiency in energy consumption. </w:t>
      </w:r>
    </w:p>
    <w:p w14:paraId="24F7F384" w14:textId="77777777" w:rsidR="00B537BA" w:rsidRDefault="00733BFF" w:rsidP="00B537B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3E071A">
        <w:rPr>
          <w:rFonts w:ascii="Arial" w:eastAsia="MS Mincho" w:hAnsi="Arial" w:cs="Arial"/>
          <w:lang w:eastAsia="en-GB"/>
        </w:rPr>
        <w:t>964</w:t>
      </w:r>
      <w:r w:rsidR="00D01198">
        <w:rPr>
          <w:rFonts w:ascii="Arial" w:eastAsia="MS Mincho" w:hAnsi="Arial" w:cs="Arial"/>
          <w:lang w:eastAsia="en-GB"/>
        </w:rPr>
        <w:t xml:space="preserve"> </w:t>
      </w:r>
      <w:r w:rsidRPr="003E071A">
        <w:rPr>
          <w:rFonts w:ascii="Arial" w:eastAsia="MS Mincho" w:hAnsi="Arial" w:cs="Arial"/>
          <w:lang w:eastAsia="en-GB"/>
        </w:rPr>
        <w:t>ha (</w:t>
      </w:r>
      <w:r w:rsidRPr="003E071A">
        <w:rPr>
          <w:rFonts w:ascii="Arial" w:hAnsi="Arial" w:cs="Arial"/>
        </w:rPr>
        <w:t xml:space="preserve">39% of MTR target and </w:t>
      </w:r>
      <w:r w:rsidRPr="003E071A">
        <w:rPr>
          <w:rFonts w:ascii="Arial" w:eastAsia="MS Mincho" w:hAnsi="Arial" w:cs="Arial"/>
          <w:lang w:eastAsia="en-GB"/>
        </w:rPr>
        <w:t>19% against a target of 5,000ha) of land under agroforestry and sustainable and diversified cropping systems developed through establishment of agroforestry around vegetable and rice gardens. More will be covered through interventions at institutional and community levels.</w:t>
      </w:r>
    </w:p>
    <w:p w14:paraId="4FBA3D3C" w14:textId="1FA55699" w:rsidR="00B537BA" w:rsidRPr="00B537BA" w:rsidRDefault="00733BFF" w:rsidP="00B537BA">
      <w:pPr>
        <w:numPr>
          <w:ilvl w:val="0"/>
          <w:numId w:val="23"/>
        </w:numPr>
        <w:tabs>
          <w:tab w:val="left" w:pos="720"/>
          <w:tab w:val="left" w:pos="1134"/>
        </w:tabs>
        <w:suppressAutoHyphens/>
        <w:spacing w:after="120" w:line="240" w:lineRule="auto"/>
        <w:ind w:left="450"/>
        <w:jc w:val="both"/>
        <w:rPr>
          <w:rFonts w:ascii="Arial" w:eastAsia="MS Mincho" w:hAnsi="Arial" w:cs="Arial"/>
          <w:lang w:eastAsia="en-GB"/>
        </w:rPr>
      </w:pPr>
      <w:r w:rsidRPr="00B537BA">
        <w:rPr>
          <w:rFonts w:ascii="Arial" w:eastAsia="MS Mincho" w:hAnsi="Arial" w:cs="Arial"/>
          <w:lang w:eastAsia="en-GB"/>
        </w:rPr>
        <w:t>130</w:t>
      </w:r>
      <w:r w:rsidR="00D01198" w:rsidRPr="00B537BA">
        <w:rPr>
          <w:rFonts w:ascii="Arial" w:eastAsia="MS Mincho" w:hAnsi="Arial" w:cs="Arial"/>
          <w:lang w:eastAsia="en-GB"/>
        </w:rPr>
        <w:t xml:space="preserve"> h</w:t>
      </w:r>
      <w:r w:rsidRPr="00B537BA">
        <w:rPr>
          <w:rFonts w:ascii="Arial" w:eastAsia="MS Mincho" w:hAnsi="Arial" w:cs="Arial"/>
          <w:lang w:eastAsia="en-GB"/>
        </w:rPr>
        <w:t>a (</w:t>
      </w:r>
      <w:r w:rsidRPr="00B537BA">
        <w:rPr>
          <w:rFonts w:ascii="Arial" w:hAnsi="Arial" w:cs="Arial"/>
        </w:rPr>
        <w:t xml:space="preserve">13% of MTR target and </w:t>
      </w:r>
      <w:r w:rsidRPr="00B537BA">
        <w:rPr>
          <w:rFonts w:ascii="Arial" w:eastAsia="MS Mincho" w:hAnsi="Arial" w:cs="Arial"/>
          <w:lang w:eastAsia="en-GB"/>
        </w:rPr>
        <w:t>7% against a target of 2,000</w:t>
      </w:r>
      <w:r w:rsidR="00D01198" w:rsidRPr="00B537BA">
        <w:rPr>
          <w:rFonts w:ascii="Arial" w:eastAsia="MS Mincho" w:hAnsi="Arial" w:cs="Arial"/>
          <w:lang w:eastAsia="en-GB"/>
        </w:rPr>
        <w:t xml:space="preserve"> </w:t>
      </w:r>
      <w:r w:rsidRPr="00B537BA">
        <w:rPr>
          <w:rFonts w:ascii="Arial" w:eastAsia="MS Mincho" w:hAnsi="Arial" w:cs="Arial"/>
          <w:lang w:eastAsia="en-GB"/>
        </w:rPr>
        <w:t>ha) of land</w:t>
      </w:r>
      <w:r w:rsidRPr="00B537BA">
        <w:rPr>
          <w:rFonts w:ascii="Arial" w:eastAsia="MS Mincho" w:hAnsi="Arial" w:cs="Arial"/>
          <w:lang w:val="en-US" w:eastAsia="en-GB"/>
        </w:rPr>
        <w:t xml:space="preserve"> under Integrated Crop-Livestock Systems to optimize the uses of crop and livestock resources established through seeding of rangelands and grazing areas with improved and indigenous pasture seed varieties</w:t>
      </w:r>
      <w:r w:rsidR="00D01198" w:rsidRPr="00B537BA">
        <w:rPr>
          <w:rFonts w:ascii="Arial" w:eastAsia="MS Mincho" w:hAnsi="Arial" w:cs="Arial"/>
          <w:lang w:val="en-US" w:eastAsia="en-GB"/>
        </w:rPr>
        <w:t>.</w:t>
      </w:r>
    </w:p>
    <w:p w14:paraId="776A9A94" w14:textId="75516C72" w:rsidR="00742C66" w:rsidRPr="00B537BA" w:rsidRDefault="00742C66" w:rsidP="005F3F27">
      <w:pPr>
        <w:numPr>
          <w:ilvl w:val="0"/>
          <w:numId w:val="22"/>
        </w:numPr>
        <w:tabs>
          <w:tab w:val="left" w:pos="426"/>
          <w:tab w:val="left" w:pos="720"/>
          <w:tab w:val="left" w:pos="1134"/>
        </w:tabs>
        <w:suppressAutoHyphens/>
        <w:spacing w:after="120" w:line="240" w:lineRule="auto"/>
        <w:ind w:left="0" w:firstLine="0"/>
        <w:jc w:val="both"/>
        <w:rPr>
          <w:lang w:val="en-US"/>
        </w:rPr>
      </w:pPr>
      <w:r w:rsidRPr="00B537BA">
        <w:rPr>
          <w:rFonts w:ascii="Arial" w:hAnsi="Arial" w:cs="Arial"/>
          <w:lang w:val="en-US"/>
        </w:rPr>
        <w:lastRenderedPageBreak/>
        <w:t>Some outputs may take time before they are translated into tangible outcomes. However, overall, the likelihood of achieving the development objectives remains high.</w:t>
      </w:r>
    </w:p>
    <w:p w14:paraId="085815F7" w14:textId="77777777" w:rsidR="00742C66" w:rsidRPr="00742C66" w:rsidRDefault="00742C66" w:rsidP="00DC6AEA">
      <w:pPr>
        <w:pStyle w:val="IFADparagraphnumbering"/>
        <w:numPr>
          <w:ilvl w:val="0"/>
          <w:numId w:val="0"/>
        </w:numPr>
        <w:tabs>
          <w:tab w:val="clear" w:pos="1134"/>
          <w:tab w:val="left" w:pos="567"/>
        </w:tabs>
        <w:spacing w:line="240" w:lineRule="auto"/>
        <w:jc w:val="both"/>
        <w:rPr>
          <w:lang w:val="en-CA"/>
        </w:rPr>
      </w:pPr>
    </w:p>
    <w:p w14:paraId="2E1316E6" w14:textId="0ED86792" w:rsidR="00985D03" w:rsidRPr="00DC6AEA" w:rsidRDefault="004C36C6" w:rsidP="00DC6AEA">
      <w:pPr>
        <w:pStyle w:val="IFADparagraphnumbering"/>
        <w:tabs>
          <w:tab w:val="clear" w:pos="1134"/>
          <w:tab w:val="clear" w:pos="1277"/>
          <w:tab w:val="left" w:pos="567"/>
        </w:tabs>
        <w:spacing w:line="240" w:lineRule="auto"/>
        <w:ind w:left="0" w:firstLine="0"/>
        <w:jc w:val="both"/>
        <w:rPr>
          <w:rFonts w:asciiTheme="minorBidi" w:hAnsiTheme="minorBidi"/>
        </w:rPr>
      </w:pPr>
      <w:r w:rsidRPr="00DC6AEA">
        <w:rPr>
          <w:rFonts w:asciiTheme="minorBidi" w:hAnsiTheme="minorBidi"/>
          <w:b/>
          <w:bCs/>
        </w:rPr>
        <w:t>O</w:t>
      </w:r>
      <w:r w:rsidR="00C11EC7" w:rsidRPr="00DC6AEA">
        <w:rPr>
          <w:rFonts w:asciiTheme="minorBidi" w:hAnsiTheme="minorBidi"/>
          <w:b/>
          <w:bCs/>
        </w:rPr>
        <w:t>utreach</w:t>
      </w:r>
      <w:r w:rsidR="002558B7" w:rsidRPr="00DC6AEA">
        <w:rPr>
          <w:rFonts w:asciiTheme="minorBidi" w:hAnsiTheme="minorBidi"/>
          <w:b/>
          <w:bCs/>
        </w:rPr>
        <w:t xml:space="preserve"> </w:t>
      </w:r>
    </w:p>
    <w:p w14:paraId="0B65D646" w14:textId="77777777" w:rsidR="00985D03" w:rsidRPr="006311EB" w:rsidRDefault="00985D03"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The INLAMAG Project employs a robust, multi-level engagement system that integrates community mobilization, institutional coordination, and targeted technical support to ensure broad-based participation in landscape restoration. This structured approach has successfully reached </w:t>
      </w:r>
      <w:r w:rsidRPr="00024A3F">
        <w:rPr>
          <w:rFonts w:asciiTheme="minorBidi" w:hAnsiTheme="minorBidi"/>
          <w:lang w:val="en-US"/>
        </w:rPr>
        <w:t>approximately 9,846 direct beneficiaries across</w:t>
      </w:r>
      <w:r w:rsidRPr="006311EB">
        <w:rPr>
          <w:rFonts w:asciiTheme="minorBidi" w:hAnsiTheme="minorBidi"/>
          <w:lang w:val="en-US"/>
        </w:rPr>
        <w:t xml:space="preserve"> all initial intervention zones. Through sensitization campaigns, household consultations, and participatory planning, the project rapidly mobilized farming communities. This grassroots dialogue was instrumental in identifying priority restoration sites and selecting context-appropriate tree species for agroforestry and Assisted Natural Regeneration (ANR). These efforts have achieved blanket coverage of all gardens and rice fields within the 11 pilot districts across the three target regions. Community engagement has directly accelerated on-ground outcomes, leading to the validation of 1,000 hectares for agroforestry and the mobilization of 30 communities for pasture development, resulting in 130 hectares of established community pasture to date.</w:t>
      </w:r>
    </w:p>
    <w:p w14:paraId="3D4A4FCD" w14:textId="77777777" w:rsidR="00423068" w:rsidRPr="006311EB" w:rsidRDefault="00423068" w:rsidP="00DC6AEA">
      <w:pPr>
        <w:pStyle w:val="ListParagraph"/>
        <w:tabs>
          <w:tab w:val="left" w:pos="426"/>
        </w:tabs>
        <w:spacing w:line="240" w:lineRule="auto"/>
        <w:ind w:left="0"/>
        <w:jc w:val="both"/>
        <w:rPr>
          <w:rFonts w:asciiTheme="minorBidi" w:hAnsiTheme="minorBidi"/>
          <w:lang w:val="en-US"/>
        </w:rPr>
      </w:pPr>
    </w:p>
    <w:p w14:paraId="05A15074" w14:textId="1C13CE11" w:rsidR="00985D03" w:rsidRPr="006311EB" w:rsidRDefault="00985D03"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Going forward, the project will extend its activities to the remaining districts within </w:t>
      </w:r>
      <w:r w:rsidR="00EA4C6D">
        <w:rPr>
          <w:rFonts w:asciiTheme="minorBidi" w:hAnsiTheme="minorBidi"/>
          <w:lang w:val="en-US"/>
        </w:rPr>
        <w:t>the</w:t>
      </w:r>
      <w:r w:rsidRPr="006311EB">
        <w:rPr>
          <w:rFonts w:asciiTheme="minorBidi" w:hAnsiTheme="minorBidi"/>
          <w:lang w:val="en-US"/>
        </w:rPr>
        <w:t xml:space="preserve"> three regions</w:t>
      </w:r>
      <w:r w:rsidR="00EA4C6D">
        <w:rPr>
          <w:rFonts w:asciiTheme="minorBidi" w:hAnsiTheme="minorBidi"/>
          <w:lang w:val="en-US"/>
        </w:rPr>
        <w:t xml:space="preserve"> being covered, West Coast, North Bank and Lower River</w:t>
      </w:r>
      <w:r w:rsidRPr="006311EB">
        <w:rPr>
          <w:rFonts w:asciiTheme="minorBidi" w:hAnsiTheme="minorBidi"/>
          <w:lang w:val="en-US"/>
        </w:rPr>
        <w:t xml:space="preserve">. To enhance impact and ensure quality, the agroforestry target has been strategically recalibrated to 3,000 hectares, allowing for more rigorous monitoring and survival-rate verification. Restoration work is being integrated across the landscape, including enrichment planting in former </w:t>
      </w:r>
      <w:r w:rsidR="00CB14F9" w:rsidRPr="003316FE">
        <w:rPr>
          <w:rFonts w:asciiTheme="minorBidi" w:hAnsiTheme="minorBidi"/>
          <w:color w:val="000000"/>
          <w:lang w:eastAsia="en-GB"/>
        </w:rPr>
        <w:t>National Agricultural Land and Water Management Development Project (NEMA)</w:t>
      </w:r>
      <w:r w:rsidR="00CB14F9">
        <w:rPr>
          <w:rFonts w:asciiTheme="minorBidi" w:hAnsiTheme="minorBidi"/>
          <w:color w:val="000000"/>
          <w:lang w:eastAsia="en-GB"/>
        </w:rPr>
        <w:t xml:space="preserve"> </w:t>
      </w:r>
      <w:r w:rsidRPr="006311EB">
        <w:rPr>
          <w:rFonts w:asciiTheme="minorBidi" w:hAnsiTheme="minorBidi"/>
          <w:lang w:val="en-US"/>
        </w:rPr>
        <w:t xml:space="preserve">sites and protected areas, which </w:t>
      </w:r>
      <w:r w:rsidR="002D1AC6" w:rsidRPr="006311EB">
        <w:rPr>
          <w:rFonts w:asciiTheme="minorBidi" w:hAnsiTheme="minorBidi"/>
          <w:lang w:val="en-US"/>
        </w:rPr>
        <w:t>complement</w:t>
      </w:r>
      <w:r w:rsidRPr="006311EB">
        <w:rPr>
          <w:rFonts w:asciiTheme="minorBidi" w:hAnsiTheme="minorBidi"/>
          <w:lang w:val="en-US"/>
        </w:rPr>
        <w:t xml:space="preserve"> widespread ANR activities.</w:t>
      </w:r>
    </w:p>
    <w:p w14:paraId="6032497D" w14:textId="77777777" w:rsidR="00423068" w:rsidRPr="006311EB" w:rsidRDefault="00423068" w:rsidP="00DC6AEA">
      <w:pPr>
        <w:pStyle w:val="ListParagraph"/>
        <w:tabs>
          <w:tab w:val="left" w:pos="426"/>
        </w:tabs>
        <w:spacing w:line="240" w:lineRule="auto"/>
        <w:ind w:left="0"/>
        <w:jc w:val="both"/>
        <w:rPr>
          <w:rFonts w:asciiTheme="minorBidi" w:hAnsiTheme="minorBidi"/>
          <w:lang w:val="en-US"/>
        </w:rPr>
      </w:pPr>
    </w:p>
    <w:p w14:paraId="0DF77990" w14:textId="353320A9" w:rsidR="00985D03" w:rsidRPr="006311EB" w:rsidRDefault="00985D03"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A critical component of the engagement strategy has been fortifying community-based fire management. Training and the provision of firefighting equipment to 61 community forest</w:t>
      </w:r>
      <w:r w:rsidR="00784D5C">
        <w:rPr>
          <w:rFonts w:asciiTheme="minorBidi" w:hAnsiTheme="minorBidi"/>
          <w:lang w:val="en-US"/>
        </w:rPr>
        <w:t xml:space="preserve"> committees</w:t>
      </w:r>
      <w:r w:rsidRPr="006311EB">
        <w:rPr>
          <w:rFonts w:asciiTheme="minorBidi" w:hAnsiTheme="minorBidi"/>
          <w:lang w:val="en-US"/>
        </w:rPr>
        <w:t> have enabled local groups to proactively manage 6,034</w:t>
      </w:r>
      <w:r w:rsidR="00CB14F9">
        <w:rPr>
          <w:rFonts w:asciiTheme="minorBidi" w:hAnsiTheme="minorBidi"/>
          <w:lang w:val="en-US"/>
        </w:rPr>
        <w:t xml:space="preserve"> ha</w:t>
      </w:r>
      <w:r w:rsidRPr="006311EB">
        <w:rPr>
          <w:rFonts w:asciiTheme="minorBidi" w:hAnsiTheme="minorBidi"/>
          <w:lang w:val="en-US"/>
        </w:rPr>
        <w:t xml:space="preserve"> against bushfires, substantially reducing ecological and livelihood risks. Parallel initiatives focused on household energy efficiency, guided by national vulnerability data, led to the distribution of 1,000 improved </w:t>
      </w:r>
      <w:proofErr w:type="spellStart"/>
      <w:r w:rsidR="002F0437">
        <w:rPr>
          <w:rFonts w:asciiTheme="minorBidi" w:hAnsiTheme="minorBidi"/>
          <w:lang w:val="en-US"/>
        </w:rPr>
        <w:t>j</w:t>
      </w:r>
      <w:r w:rsidRPr="006311EB">
        <w:rPr>
          <w:rFonts w:asciiTheme="minorBidi" w:hAnsiTheme="minorBidi"/>
          <w:lang w:val="en-US"/>
        </w:rPr>
        <w:t>ambar</w:t>
      </w:r>
      <w:proofErr w:type="spellEnd"/>
      <w:r w:rsidRPr="006311EB">
        <w:rPr>
          <w:rFonts w:asciiTheme="minorBidi" w:hAnsiTheme="minorBidi"/>
          <w:lang w:val="en-US"/>
        </w:rPr>
        <w:t xml:space="preserve"> stoves to the most vulnerable households.</w:t>
      </w:r>
    </w:p>
    <w:p w14:paraId="157217BB" w14:textId="77777777" w:rsidR="00423068" w:rsidRPr="006311EB" w:rsidRDefault="00423068" w:rsidP="00DC6AEA">
      <w:pPr>
        <w:pStyle w:val="ListParagraph"/>
        <w:tabs>
          <w:tab w:val="left" w:pos="426"/>
        </w:tabs>
        <w:spacing w:line="240" w:lineRule="auto"/>
        <w:ind w:left="0"/>
        <w:jc w:val="both"/>
        <w:rPr>
          <w:rFonts w:asciiTheme="minorBidi" w:hAnsiTheme="minorBidi"/>
          <w:lang w:val="en-US"/>
        </w:rPr>
      </w:pPr>
    </w:p>
    <w:p w14:paraId="4653F7F2" w14:textId="05045C92" w:rsidR="00985D03" w:rsidRPr="006311EB" w:rsidRDefault="00985D03"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Institutionally, the project maintains strong, continuous collaboration with key government agencies</w:t>
      </w:r>
      <w:r w:rsidR="00C508B1" w:rsidRPr="006311EB">
        <w:rPr>
          <w:rFonts w:asciiTheme="minorBidi" w:hAnsiTheme="minorBidi"/>
          <w:lang w:val="en-US"/>
        </w:rPr>
        <w:t xml:space="preserve"> - </w:t>
      </w:r>
      <w:r w:rsidRPr="006311EB">
        <w:rPr>
          <w:rFonts w:asciiTheme="minorBidi" w:hAnsiTheme="minorBidi"/>
          <w:lang w:val="en-US"/>
        </w:rPr>
        <w:t>including the Departments of Forestry, Livestock</w:t>
      </w:r>
      <w:r w:rsidR="00821F2A">
        <w:rPr>
          <w:rFonts w:asciiTheme="minorBidi" w:hAnsiTheme="minorBidi"/>
          <w:lang w:val="en-US"/>
        </w:rPr>
        <w:t xml:space="preserve"> Services</w:t>
      </w:r>
      <w:r w:rsidRPr="006311EB">
        <w:rPr>
          <w:rFonts w:asciiTheme="minorBidi" w:hAnsiTheme="minorBidi"/>
          <w:lang w:val="en-US"/>
        </w:rPr>
        <w:t>, Agriculture, Parks and Wildlife</w:t>
      </w:r>
      <w:r w:rsidR="00821F2A">
        <w:rPr>
          <w:rFonts w:asciiTheme="minorBidi" w:hAnsiTheme="minorBidi"/>
          <w:lang w:val="en-US"/>
        </w:rPr>
        <w:t xml:space="preserve"> Management</w:t>
      </w:r>
      <w:r w:rsidRPr="006311EB">
        <w:rPr>
          <w:rFonts w:asciiTheme="minorBidi" w:hAnsiTheme="minorBidi"/>
          <w:lang w:val="en-US"/>
        </w:rPr>
        <w:t>, and the</w:t>
      </w:r>
      <w:r w:rsidRPr="006311EB">
        <w:rPr>
          <w:rFonts w:asciiTheme="minorBidi" w:hAnsiTheme="minorBidi"/>
        </w:rPr>
        <w:t xml:space="preserve"> National Environment Agency</w:t>
      </w:r>
      <w:r w:rsidR="00884E05">
        <w:rPr>
          <w:rFonts w:asciiTheme="minorBidi" w:hAnsiTheme="minorBidi"/>
        </w:rPr>
        <w:t xml:space="preserve"> (NEA)</w:t>
      </w:r>
      <w:r w:rsidRPr="006311EB">
        <w:rPr>
          <w:rFonts w:asciiTheme="minorBidi" w:hAnsiTheme="minorBidi"/>
        </w:rPr>
        <w:t>. This is operationalized through joint field missions and technical planning, ensuring alignment and amplifying impact across components like enrichment planting (now covering 4,</w:t>
      </w:r>
      <w:r w:rsidRPr="006311EB">
        <w:rPr>
          <w:rFonts w:asciiTheme="minorBidi" w:hAnsiTheme="minorBidi"/>
          <w:lang w:val="en-US"/>
        </w:rPr>
        <w:t>915 h</w:t>
      </w:r>
      <w:r w:rsidR="00884E05">
        <w:rPr>
          <w:rFonts w:asciiTheme="minorBidi" w:hAnsiTheme="minorBidi"/>
          <w:lang w:val="en-US"/>
        </w:rPr>
        <w:t>a</w:t>
      </w:r>
      <w:r w:rsidRPr="006311EB">
        <w:rPr>
          <w:rFonts w:asciiTheme="minorBidi" w:hAnsiTheme="minorBidi"/>
          <w:lang w:val="en-US"/>
        </w:rPr>
        <w:t xml:space="preserve"> in forest parks), woodlot expansion, and </w:t>
      </w:r>
      <w:r w:rsidR="00821F2A">
        <w:rPr>
          <w:rFonts w:asciiTheme="minorBidi" w:hAnsiTheme="minorBidi"/>
          <w:lang w:val="en-US"/>
        </w:rPr>
        <w:t>SLM</w:t>
      </w:r>
      <w:r w:rsidRPr="006311EB">
        <w:rPr>
          <w:rFonts w:asciiTheme="minorBidi" w:hAnsiTheme="minorBidi"/>
          <w:lang w:val="en-US"/>
        </w:rPr>
        <w:t>.</w:t>
      </w:r>
    </w:p>
    <w:p w14:paraId="558292D9" w14:textId="77777777" w:rsidR="00423068" w:rsidRPr="006311EB" w:rsidRDefault="00423068" w:rsidP="00DC6AEA">
      <w:pPr>
        <w:pStyle w:val="ListParagraph"/>
        <w:tabs>
          <w:tab w:val="left" w:pos="426"/>
        </w:tabs>
        <w:spacing w:line="240" w:lineRule="auto"/>
        <w:ind w:left="0"/>
        <w:jc w:val="both"/>
        <w:rPr>
          <w:rFonts w:asciiTheme="minorBidi" w:hAnsiTheme="minorBidi"/>
          <w:lang w:val="en-US"/>
        </w:rPr>
      </w:pPr>
    </w:p>
    <w:p w14:paraId="4DA7245F" w14:textId="12D062F7" w:rsidR="00985D03" w:rsidRPr="000C3D9D" w:rsidRDefault="00985D03"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 xml:space="preserve">Gender sensitive outreach is integrated throughout implementation in line with ROOTS’ targeting approach complemented by the ongoing </w:t>
      </w:r>
      <w:r w:rsidR="004A34AE">
        <w:rPr>
          <w:rFonts w:asciiTheme="minorBidi" w:hAnsiTheme="minorBidi"/>
          <w:lang w:val="en-US"/>
        </w:rPr>
        <w:t>Gender Action Learning System (</w:t>
      </w:r>
      <w:r w:rsidRPr="000C3D9D">
        <w:rPr>
          <w:rFonts w:asciiTheme="minorBidi" w:hAnsiTheme="minorBidi"/>
          <w:lang w:val="en-US"/>
        </w:rPr>
        <w:t>GALS</w:t>
      </w:r>
      <w:r w:rsidR="004A34AE">
        <w:rPr>
          <w:rFonts w:asciiTheme="minorBidi" w:hAnsiTheme="minorBidi"/>
          <w:lang w:val="en-US"/>
        </w:rPr>
        <w:t>)</w:t>
      </w:r>
      <w:r w:rsidRPr="000C3D9D">
        <w:rPr>
          <w:rFonts w:asciiTheme="minorBidi" w:hAnsiTheme="minorBidi"/>
          <w:lang w:val="en-US"/>
        </w:rPr>
        <w:t xml:space="preserve"> rollout in 25 INLAMAG/ROOTS communities. Overall, INLAMAG’s integrated strategy</w:t>
      </w:r>
      <w:r w:rsidR="00884E05">
        <w:rPr>
          <w:rFonts w:asciiTheme="minorBidi" w:hAnsiTheme="minorBidi"/>
          <w:lang w:val="en-US"/>
        </w:rPr>
        <w:t xml:space="preserve"> - </w:t>
      </w:r>
      <w:r w:rsidRPr="000C3D9D">
        <w:rPr>
          <w:rFonts w:asciiTheme="minorBidi" w:hAnsiTheme="minorBidi"/>
          <w:lang w:val="en-US"/>
        </w:rPr>
        <w:t>spanning from household consultation to high-level institutional partnership</w:t>
      </w:r>
      <w:r w:rsidR="00884E05">
        <w:rPr>
          <w:rFonts w:asciiTheme="minorBidi" w:hAnsiTheme="minorBidi"/>
          <w:lang w:val="en-US"/>
        </w:rPr>
        <w:t xml:space="preserve"> - </w:t>
      </w:r>
      <w:r w:rsidRPr="000C3D9D">
        <w:rPr>
          <w:rFonts w:asciiTheme="minorBidi" w:hAnsiTheme="minorBidi"/>
          <w:lang w:val="en-US"/>
        </w:rPr>
        <w:t>is designed to reinforce community ownership, foster inclusive participation, and secure the long-term sustainability of landscape restoration efforts.</w:t>
      </w:r>
    </w:p>
    <w:p w14:paraId="7DB089D3" w14:textId="1E5BE4D2" w:rsidR="00C11EC7" w:rsidRPr="000C3D9D" w:rsidRDefault="00C11EC7" w:rsidP="00DC6AEA">
      <w:pPr>
        <w:pStyle w:val="IFADparagraphnumbering"/>
        <w:numPr>
          <w:ilvl w:val="0"/>
          <w:numId w:val="0"/>
        </w:numPr>
        <w:tabs>
          <w:tab w:val="clear" w:pos="1134"/>
          <w:tab w:val="left" w:pos="567"/>
        </w:tabs>
        <w:spacing w:line="240" w:lineRule="auto"/>
        <w:jc w:val="both"/>
        <w:rPr>
          <w:rFonts w:asciiTheme="minorBidi" w:hAnsiTheme="minorBidi"/>
        </w:rPr>
      </w:pPr>
    </w:p>
    <w:p w14:paraId="2069F370" w14:textId="10DAA050" w:rsidR="00733BFF" w:rsidRPr="000C3D9D" w:rsidRDefault="00FD7FFE" w:rsidP="00DC6AEA">
      <w:pPr>
        <w:pStyle w:val="IFADparagraphnumbering"/>
        <w:tabs>
          <w:tab w:val="clear" w:pos="1134"/>
          <w:tab w:val="clear" w:pos="1277"/>
          <w:tab w:val="left" w:pos="567"/>
        </w:tabs>
        <w:spacing w:line="240" w:lineRule="auto"/>
        <w:ind w:left="0" w:firstLine="0"/>
        <w:jc w:val="both"/>
        <w:rPr>
          <w:rFonts w:asciiTheme="minorBidi" w:hAnsiTheme="minorBidi"/>
        </w:rPr>
      </w:pPr>
      <w:r w:rsidRPr="000C3D9D">
        <w:rPr>
          <w:rFonts w:asciiTheme="minorBidi" w:hAnsiTheme="minorBidi"/>
          <w:b/>
          <w:bCs/>
        </w:rPr>
        <w:t xml:space="preserve">Summary analysis of the updated </w:t>
      </w:r>
      <w:r w:rsidR="00E268FC" w:rsidRPr="000C3D9D">
        <w:rPr>
          <w:rFonts w:asciiTheme="minorBidi" w:hAnsiTheme="minorBidi"/>
          <w:b/>
          <w:bCs/>
        </w:rPr>
        <w:t>log frame</w:t>
      </w:r>
      <w:r w:rsidR="002558B7" w:rsidRPr="000C3D9D">
        <w:rPr>
          <w:rFonts w:asciiTheme="minorBidi" w:hAnsiTheme="minorBidi"/>
          <w:b/>
          <w:bCs/>
        </w:rPr>
        <w:t xml:space="preserve"> </w:t>
      </w:r>
    </w:p>
    <w:p w14:paraId="2FB28017" w14:textId="6A75E692" w:rsidR="00733BFF" w:rsidRPr="000C3D9D" w:rsidRDefault="00733BFF"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 xml:space="preserve">The foundation of INLAMAGs monitoring and evaluation system is the </w:t>
      </w:r>
      <w:proofErr w:type="spellStart"/>
      <w:r w:rsidR="00884E05">
        <w:rPr>
          <w:rFonts w:asciiTheme="minorBidi" w:hAnsiTheme="minorBidi"/>
          <w:lang w:val="en-US"/>
        </w:rPr>
        <w:t>l</w:t>
      </w:r>
      <w:r w:rsidRPr="000C3D9D">
        <w:rPr>
          <w:rFonts w:asciiTheme="minorBidi" w:hAnsiTheme="minorBidi"/>
          <w:lang w:val="en-US"/>
        </w:rPr>
        <w:t>ogframe</w:t>
      </w:r>
      <w:proofErr w:type="spellEnd"/>
      <w:r w:rsidRPr="000C3D9D">
        <w:rPr>
          <w:rFonts w:asciiTheme="minorBidi" w:hAnsiTheme="minorBidi"/>
          <w:lang w:val="en-US"/>
        </w:rPr>
        <w:t xml:space="preserve">. Based on the progress </w:t>
      </w:r>
      <w:r w:rsidRPr="000C3D9D">
        <w:rPr>
          <w:rFonts w:asciiTheme="minorBidi" w:eastAsia="Times New Roman" w:hAnsiTheme="minorBidi"/>
          <w:lang w:val="en-US"/>
        </w:rPr>
        <w:t xml:space="preserve">made against key performance indicators at MTR, some </w:t>
      </w:r>
      <w:proofErr w:type="spellStart"/>
      <w:r w:rsidRPr="000C3D9D">
        <w:rPr>
          <w:rFonts w:asciiTheme="minorBidi" w:eastAsia="Times New Roman" w:hAnsiTheme="minorBidi"/>
          <w:lang w:val="en-US"/>
        </w:rPr>
        <w:t>logframe</w:t>
      </w:r>
      <w:proofErr w:type="spellEnd"/>
      <w:r w:rsidRPr="000C3D9D">
        <w:rPr>
          <w:rFonts w:asciiTheme="minorBidi" w:eastAsia="Times New Roman" w:hAnsiTheme="minorBidi"/>
          <w:lang w:val="en-US"/>
        </w:rPr>
        <w:t xml:space="preserve"> targets are </w:t>
      </w:r>
      <w:r w:rsidRPr="000C3D9D">
        <w:rPr>
          <w:rFonts w:asciiTheme="minorBidi" w:eastAsia="Times New Roman" w:hAnsiTheme="minorBidi"/>
          <w:lang w:val="en-US"/>
        </w:rPr>
        <w:lastRenderedPageBreak/>
        <w:t>proposed to be revised to align with the broader objectives of contributing to the country’s LDN and GEB targets.</w:t>
      </w:r>
    </w:p>
    <w:p w14:paraId="30D98BC3" w14:textId="77777777" w:rsidR="00733BFF" w:rsidRPr="000C3D9D" w:rsidRDefault="00733BFF" w:rsidP="00DC6AEA">
      <w:pPr>
        <w:pStyle w:val="ListParagraph"/>
        <w:tabs>
          <w:tab w:val="left" w:pos="426"/>
        </w:tabs>
        <w:spacing w:line="240" w:lineRule="auto"/>
        <w:ind w:left="0"/>
        <w:jc w:val="both"/>
        <w:rPr>
          <w:rFonts w:asciiTheme="minorBidi" w:hAnsiTheme="minorBidi"/>
          <w:lang w:val="en-US"/>
        </w:rPr>
      </w:pPr>
    </w:p>
    <w:p w14:paraId="68F61049" w14:textId="74605BE6" w:rsidR="00733BFF" w:rsidRPr="000C3D9D" w:rsidRDefault="00733BFF"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rPr>
        <w:t xml:space="preserve">The following changes have been proposed to the INLAMAG </w:t>
      </w:r>
      <w:proofErr w:type="spellStart"/>
      <w:r w:rsidRPr="000C3D9D">
        <w:rPr>
          <w:rFonts w:asciiTheme="minorBidi" w:hAnsiTheme="minorBidi"/>
        </w:rPr>
        <w:t>logframe</w:t>
      </w:r>
      <w:proofErr w:type="spellEnd"/>
      <w:r w:rsidRPr="000C3D9D">
        <w:rPr>
          <w:rFonts w:asciiTheme="minorBidi" w:hAnsiTheme="minorBidi"/>
        </w:rPr>
        <w:t>:</w:t>
      </w:r>
    </w:p>
    <w:p w14:paraId="42DBBF39" w14:textId="3C692FD1" w:rsidR="00733BFF" w:rsidRPr="000C3D9D" w:rsidRDefault="00733BFF" w:rsidP="00DC6AEA">
      <w:pPr>
        <w:pStyle w:val="IFADparagraphnumbering"/>
        <w:numPr>
          <w:ilvl w:val="0"/>
          <w:numId w:val="41"/>
        </w:numPr>
        <w:tabs>
          <w:tab w:val="clear" w:pos="1134"/>
        </w:tabs>
        <w:spacing w:after="0" w:line="240" w:lineRule="auto"/>
        <w:ind w:left="993" w:hanging="426"/>
        <w:jc w:val="both"/>
        <w:rPr>
          <w:rFonts w:asciiTheme="minorBidi" w:hAnsiTheme="minorBidi"/>
        </w:rPr>
      </w:pPr>
      <w:r w:rsidRPr="000C3D9D">
        <w:rPr>
          <w:rFonts w:asciiTheme="minorBidi" w:hAnsiTheme="minorBidi"/>
        </w:rPr>
        <w:t>Increase the target of the area of land under improved bushfire management from 7</w:t>
      </w:r>
      <w:r w:rsidR="00884E05">
        <w:rPr>
          <w:rFonts w:asciiTheme="minorBidi" w:hAnsiTheme="minorBidi"/>
        </w:rPr>
        <w:t>,</w:t>
      </w:r>
      <w:r w:rsidRPr="000C3D9D">
        <w:rPr>
          <w:rFonts w:asciiTheme="minorBidi" w:hAnsiTheme="minorBidi"/>
        </w:rPr>
        <w:t>500 to 10,000</w:t>
      </w:r>
      <w:r w:rsidR="00884E05">
        <w:rPr>
          <w:rFonts w:asciiTheme="minorBidi" w:hAnsiTheme="minorBidi"/>
        </w:rPr>
        <w:t xml:space="preserve"> h</w:t>
      </w:r>
      <w:r w:rsidRPr="000C3D9D">
        <w:rPr>
          <w:rFonts w:asciiTheme="minorBidi" w:hAnsiTheme="minorBidi"/>
        </w:rPr>
        <w:t>a</w:t>
      </w:r>
      <w:r w:rsidR="00884E05">
        <w:rPr>
          <w:rFonts w:asciiTheme="minorBidi" w:hAnsiTheme="minorBidi"/>
        </w:rPr>
        <w:t>.</w:t>
      </w:r>
    </w:p>
    <w:p w14:paraId="0343CD78" w14:textId="4D652F36" w:rsidR="00733BFF" w:rsidRPr="000C3D9D" w:rsidRDefault="00733BFF" w:rsidP="00DC6AEA">
      <w:pPr>
        <w:pStyle w:val="IFADparagraphnumbering"/>
        <w:numPr>
          <w:ilvl w:val="0"/>
          <w:numId w:val="41"/>
        </w:numPr>
        <w:tabs>
          <w:tab w:val="clear" w:pos="1134"/>
        </w:tabs>
        <w:spacing w:after="0" w:line="240" w:lineRule="auto"/>
        <w:ind w:left="993" w:hanging="426"/>
        <w:jc w:val="both"/>
        <w:rPr>
          <w:rFonts w:asciiTheme="minorBidi" w:hAnsiTheme="minorBidi"/>
        </w:rPr>
      </w:pPr>
      <w:r w:rsidRPr="000C3D9D">
        <w:rPr>
          <w:rFonts w:asciiTheme="minorBidi" w:hAnsiTheme="minorBidi"/>
        </w:rPr>
        <w:t>Reduce the area under woodlots from 1,000 ha 500</w:t>
      </w:r>
      <w:r w:rsidR="00884E05">
        <w:rPr>
          <w:rFonts w:asciiTheme="minorBidi" w:hAnsiTheme="minorBidi"/>
        </w:rPr>
        <w:t xml:space="preserve"> h</w:t>
      </w:r>
      <w:r w:rsidRPr="000C3D9D">
        <w:rPr>
          <w:rFonts w:asciiTheme="minorBidi" w:hAnsiTheme="minorBidi"/>
        </w:rPr>
        <w:t>a.</w:t>
      </w:r>
    </w:p>
    <w:p w14:paraId="5B2E2D50" w14:textId="4ADB40A0" w:rsidR="00733BFF" w:rsidRPr="000C3D9D" w:rsidRDefault="00733BFF" w:rsidP="00DC6AEA">
      <w:pPr>
        <w:pStyle w:val="IFADparagraphnumbering"/>
        <w:numPr>
          <w:ilvl w:val="0"/>
          <w:numId w:val="41"/>
        </w:numPr>
        <w:tabs>
          <w:tab w:val="clear" w:pos="1134"/>
        </w:tabs>
        <w:spacing w:after="0" w:line="240" w:lineRule="auto"/>
        <w:ind w:left="993" w:hanging="426"/>
        <w:jc w:val="both"/>
        <w:rPr>
          <w:rFonts w:asciiTheme="minorBidi" w:hAnsiTheme="minorBidi"/>
        </w:rPr>
      </w:pPr>
      <w:r w:rsidRPr="000C3D9D">
        <w:rPr>
          <w:rFonts w:asciiTheme="minorBidi" w:hAnsiTheme="minorBidi"/>
        </w:rPr>
        <w:t xml:space="preserve">Reduce the target for </w:t>
      </w:r>
      <w:r w:rsidRPr="000C3D9D">
        <w:rPr>
          <w:rFonts w:asciiTheme="minorBidi" w:hAnsiTheme="minorBidi"/>
          <w:lang w:val="en-US"/>
        </w:rPr>
        <w:t>Greenhouse Gas Emissions Mitigated from</w:t>
      </w:r>
      <w:r w:rsidRPr="000C3D9D">
        <w:rPr>
          <w:rFonts w:asciiTheme="minorBidi" w:hAnsiTheme="minorBidi"/>
          <w:b/>
          <w:bCs/>
          <w:lang w:val="en-US"/>
        </w:rPr>
        <w:t xml:space="preserve"> </w:t>
      </w:r>
      <w:r w:rsidRPr="000C3D9D">
        <w:rPr>
          <w:rFonts w:asciiTheme="minorBidi" w:hAnsiTheme="minorBidi"/>
          <w:lang w:val="en-US"/>
        </w:rPr>
        <w:t>2</w:t>
      </w:r>
      <w:r w:rsidR="00884E05">
        <w:rPr>
          <w:rFonts w:asciiTheme="minorBidi" w:hAnsiTheme="minorBidi"/>
          <w:lang w:val="en-US"/>
        </w:rPr>
        <w:t>,</w:t>
      </w:r>
      <w:r w:rsidRPr="000C3D9D">
        <w:rPr>
          <w:rFonts w:asciiTheme="minorBidi" w:hAnsiTheme="minorBidi"/>
          <w:lang w:val="en-US"/>
        </w:rPr>
        <w:t>936</w:t>
      </w:r>
      <w:r w:rsidR="00884E05">
        <w:rPr>
          <w:rFonts w:asciiTheme="minorBidi" w:hAnsiTheme="minorBidi"/>
          <w:lang w:val="en-US"/>
        </w:rPr>
        <w:t>,</w:t>
      </w:r>
      <w:r w:rsidRPr="000C3D9D">
        <w:rPr>
          <w:rFonts w:asciiTheme="minorBidi" w:hAnsiTheme="minorBidi"/>
          <w:lang w:val="en-US"/>
        </w:rPr>
        <w:t>362 to 10% of the national target</w:t>
      </w:r>
      <w:r w:rsidR="009C591B">
        <w:rPr>
          <w:rFonts w:asciiTheme="minorBidi" w:hAnsiTheme="minorBidi"/>
          <w:lang w:val="en-US"/>
        </w:rPr>
        <w:t>.</w:t>
      </w:r>
    </w:p>
    <w:p w14:paraId="158D432A" w14:textId="11D35825" w:rsidR="00733BFF" w:rsidRPr="000C3D9D" w:rsidRDefault="00733BFF" w:rsidP="00DC6AEA">
      <w:pPr>
        <w:pStyle w:val="IFADparagraphnumbering"/>
        <w:numPr>
          <w:ilvl w:val="0"/>
          <w:numId w:val="41"/>
        </w:numPr>
        <w:tabs>
          <w:tab w:val="clear" w:pos="1134"/>
        </w:tabs>
        <w:spacing w:after="0" w:line="240" w:lineRule="auto"/>
        <w:ind w:left="993" w:hanging="426"/>
        <w:jc w:val="both"/>
        <w:rPr>
          <w:rFonts w:asciiTheme="minorBidi" w:hAnsiTheme="minorBidi"/>
        </w:rPr>
      </w:pPr>
      <w:r w:rsidRPr="000C3D9D">
        <w:rPr>
          <w:rFonts w:asciiTheme="minorBidi" w:hAnsiTheme="minorBidi"/>
        </w:rPr>
        <w:t xml:space="preserve">Reduce the area </w:t>
      </w:r>
      <w:r w:rsidRPr="000C3D9D">
        <w:rPr>
          <w:rFonts w:asciiTheme="minorBidi" w:hAnsiTheme="minorBidi"/>
          <w:lang w:val="en-CA"/>
        </w:rPr>
        <w:t xml:space="preserve">under </w:t>
      </w:r>
      <w:r w:rsidR="00884E05">
        <w:rPr>
          <w:rFonts w:asciiTheme="minorBidi" w:hAnsiTheme="minorBidi"/>
          <w:lang w:val="en-CA"/>
        </w:rPr>
        <w:t>a</w:t>
      </w:r>
      <w:r w:rsidRPr="000C3D9D">
        <w:rPr>
          <w:rFonts w:asciiTheme="minorBidi" w:hAnsiTheme="minorBidi"/>
          <w:lang w:val="en-CA"/>
        </w:rPr>
        <w:t>groforestry and sustainable and diversified cropping systems from 5</w:t>
      </w:r>
      <w:r w:rsidR="00884E05">
        <w:rPr>
          <w:rFonts w:asciiTheme="minorBidi" w:hAnsiTheme="minorBidi"/>
          <w:lang w:val="en-CA"/>
        </w:rPr>
        <w:t>,</w:t>
      </w:r>
      <w:r w:rsidRPr="000C3D9D">
        <w:rPr>
          <w:rFonts w:asciiTheme="minorBidi" w:hAnsiTheme="minorBidi"/>
          <w:lang w:val="en-CA"/>
        </w:rPr>
        <w:t>000</w:t>
      </w:r>
      <w:r w:rsidR="00884E05">
        <w:rPr>
          <w:rFonts w:asciiTheme="minorBidi" w:hAnsiTheme="minorBidi"/>
          <w:lang w:val="en-CA"/>
        </w:rPr>
        <w:t xml:space="preserve"> </w:t>
      </w:r>
      <w:r w:rsidRPr="000C3D9D">
        <w:rPr>
          <w:rFonts w:asciiTheme="minorBidi" w:hAnsiTheme="minorBidi"/>
          <w:lang w:val="en-CA"/>
        </w:rPr>
        <w:t>to 3</w:t>
      </w:r>
      <w:r w:rsidR="00884E05">
        <w:rPr>
          <w:rFonts w:asciiTheme="minorBidi" w:hAnsiTheme="minorBidi"/>
          <w:lang w:val="en-CA"/>
        </w:rPr>
        <w:t>,</w:t>
      </w:r>
      <w:r w:rsidRPr="000C3D9D">
        <w:rPr>
          <w:rFonts w:asciiTheme="minorBidi" w:hAnsiTheme="minorBidi"/>
          <w:lang w:val="en-CA"/>
        </w:rPr>
        <w:t>000</w:t>
      </w:r>
      <w:r w:rsidR="00884E05">
        <w:rPr>
          <w:rFonts w:asciiTheme="minorBidi" w:hAnsiTheme="minorBidi"/>
          <w:lang w:val="en-CA"/>
        </w:rPr>
        <w:t xml:space="preserve"> ha.</w:t>
      </w:r>
    </w:p>
    <w:p w14:paraId="6756585B" w14:textId="1F669A62" w:rsidR="00733BFF" w:rsidRPr="00024A3F" w:rsidRDefault="00733BFF" w:rsidP="00DC6AEA">
      <w:pPr>
        <w:pStyle w:val="IFADparagraphnumbering"/>
        <w:numPr>
          <w:ilvl w:val="0"/>
          <w:numId w:val="41"/>
        </w:numPr>
        <w:tabs>
          <w:tab w:val="clear" w:pos="1134"/>
        </w:tabs>
        <w:spacing w:after="0" w:line="240" w:lineRule="auto"/>
        <w:ind w:left="993" w:hanging="426"/>
        <w:jc w:val="both"/>
        <w:rPr>
          <w:rFonts w:asciiTheme="minorBidi" w:hAnsiTheme="minorBidi"/>
        </w:rPr>
      </w:pPr>
      <w:r w:rsidRPr="00024A3F">
        <w:rPr>
          <w:rFonts w:asciiTheme="minorBidi" w:hAnsiTheme="minorBidi"/>
          <w:lang w:val="en-CA"/>
        </w:rPr>
        <w:t xml:space="preserve">Area under </w:t>
      </w:r>
      <w:proofErr w:type="spellStart"/>
      <w:r w:rsidRPr="00024A3F">
        <w:rPr>
          <w:rFonts w:asciiTheme="minorBidi" w:hAnsiTheme="minorBidi"/>
          <w:lang w:val="en-CA"/>
        </w:rPr>
        <w:t>Agro-silvopastoral</w:t>
      </w:r>
      <w:proofErr w:type="spellEnd"/>
      <w:r w:rsidRPr="00024A3F">
        <w:rPr>
          <w:rFonts w:asciiTheme="minorBidi" w:hAnsiTheme="minorBidi"/>
          <w:lang w:val="en-CA"/>
        </w:rPr>
        <w:t xml:space="preserve"> practices increased from 4</w:t>
      </w:r>
      <w:r w:rsidR="002A630E" w:rsidRPr="00024A3F">
        <w:rPr>
          <w:rFonts w:asciiTheme="minorBidi" w:hAnsiTheme="minorBidi"/>
          <w:lang w:val="en-CA"/>
        </w:rPr>
        <w:t>,</w:t>
      </w:r>
      <w:r w:rsidRPr="00024A3F">
        <w:rPr>
          <w:rFonts w:asciiTheme="minorBidi" w:hAnsiTheme="minorBidi"/>
          <w:lang w:val="en-CA"/>
        </w:rPr>
        <w:t>500</w:t>
      </w:r>
      <w:r w:rsidR="002A630E" w:rsidRPr="00024A3F">
        <w:rPr>
          <w:rFonts w:asciiTheme="minorBidi" w:hAnsiTheme="minorBidi"/>
          <w:lang w:val="en-CA"/>
        </w:rPr>
        <w:t xml:space="preserve"> </w:t>
      </w:r>
      <w:r w:rsidRPr="00024A3F">
        <w:rPr>
          <w:rFonts w:asciiTheme="minorBidi" w:hAnsiTheme="minorBidi"/>
          <w:lang w:val="en-CA"/>
        </w:rPr>
        <w:t>to 16</w:t>
      </w:r>
      <w:r w:rsidR="002A630E" w:rsidRPr="00024A3F">
        <w:rPr>
          <w:rFonts w:asciiTheme="minorBidi" w:hAnsiTheme="minorBidi"/>
          <w:lang w:val="en-CA"/>
        </w:rPr>
        <w:t>,</w:t>
      </w:r>
      <w:r w:rsidRPr="00024A3F">
        <w:rPr>
          <w:rFonts w:asciiTheme="minorBidi" w:hAnsiTheme="minorBidi"/>
          <w:lang w:val="en-CA"/>
        </w:rPr>
        <w:t>500</w:t>
      </w:r>
      <w:r w:rsidR="009C591B" w:rsidRPr="00024A3F">
        <w:rPr>
          <w:rFonts w:asciiTheme="minorBidi" w:hAnsiTheme="minorBidi"/>
          <w:lang w:val="en-CA"/>
        </w:rPr>
        <w:t xml:space="preserve"> h</w:t>
      </w:r>
      <w:r w:rsidRPr="00024A3F">
        <w:rPr>
          <w:rFonts w:asciiTheme="minorBidi" w:hAnsiTheme="minorBidi"/>
          <w:lang w:val="en-CA"/>
        </w:rPr>
        <w:t>a</w:t>
      </w:r>
    </w:p>
    <w:p w14:paraId="375B17C9" w14:textId="77777777" w:rsidR="00733BFF" w:rsidRPr="000C3D9D" w:rsidRDefault="00733BFF" w:rsidP="00DC6AEA">
      <w:pPr>
        <w:pStyle w:val="IFADparagraphnumbering"/>
        <w:numPr>
          <w:ilvl w:val="0"/>
          <w:numId w:val="0"/>
        </w:numPr>
        <w:tabs>
          <w:tab w:val="clear" w:pos="1134"/>
        </w:tabs>
        <w:spacing w:line="240" w:lineRule="auto"/>
        <w:ind w:left="450"/>
        <w:jc w:val="both"/>
        <w:rPr>
          <w:rFonts w:asciiTheme="minorBidi" w:hAnsiTheme="minorBidi"/>
        </w:rPr>
      </w:pPr>
    </w:p>
    <w:p w14:paraId="76887A70" w14:textId="77777777" w:rsidR="00733BFF" w:rsidRPr="000C3D9D" w:rsidRDefault="00733BFF" w:rsidP="00DC6AEA">
      <w:pPr>
        <w:pStyle w:val="ListParagraph"/>
        <w:numPr>
          <w:ilvl w:val="0"/>
          <w:numId w:val="22"/>
        </w:numPr>
        <w:tabs>
          <w:tab w:val="left" w:pos="426"/>
        </w:tabs>
        <w:spacing w:line="240" w:lineRule="auto"/>
        <w:ind w:left="0" w:firstLine="0"/>
        <w:jc w:val="both"/>
        <w:rPr>
          <w:rFonts w:asciiTheme="minorBidi" w:hAnsiTheme="minorBidi"/>
        </w:rPr>
      </w:pPr>
      <w:r w:rsidRPr="000C3D9D">
        <w:rPr>
          <w:rFonts w:asciiTheme="minorBidi" w:hAnsiTheme="minorBidi"/>
        </w:rPr>
        <w:t>Other targets have been maintained. These include the following:</w:t>
      </w:r>
    </w:p>
    <w:p w14:paraId="6CCE23A7" w14:textId="4CF486B0" w:rsidR="00733BFF" w:rsidRPr="000C3D9D" w:rsidRDefault="00733BFF" w:rsidP="00DC6AEA">
      <w:pPr>
        <w:pStyle w:val="IFADparagraphnumbering"/>
        <w:numPr>
          <w:ilvl w:val="0"/>
          <w:numId w:val="44"/>
        </w:numPr>
        <w:tabs>
          <w:tab w:val="clear" w:pos="1134"/>
        </w:tabs>
        <w:spacing w:after="0" w:line="240" w:lineRule="auto"/>
        <w:ind w:left="993"/>
        <w:jc w:val="both"/>
        <w:rPr>
          <w:rFonts w:asciiTheme="minorBidi" w:hAnsiTheme="minorBidi"/>
        </w:rPr>
      </w:pPr>
      <w:r w:rsidRPr="000C3D9D">
        <w:rPr>
          <w:rFonts w:asciiTheme="minorBidi" w:hAnsiTheme="minorBidi"/>
        </w:rPr>
        <w:t xml:space="preserve">Maintain the target of </w:t>
      </w:r>
      <w:proofErr w:type="spellStart"/>
      <w:r w:rsidR="002A630E">
        <w:rPr>
          <w:rFonts w:asciiTheme="minorBidi" w:hAnsiTheme="minorBidi"/>
        </w:rPr>
        <w:t>j</w:t>
      </w:r>
      <w:r w:rsidRPr="000C3D9D">
        <w:rPr>
          <w:rFonts w:asciiTheme="minorBidi" w:hAnsiTheme="minorBidi"/>
        </w:rPr>
        <w:t>ambar</w:t>
      </w:r>
      <w:proofErr w:type="spellEnd"/>
      <w:r w:rsidRPr="000C3D9D">
        <w:rPr>
          <w:rFonts w:asciiTheme="minorBidi" w:hAnsiTheme="minorBidi"/>
        </w:rPr>
        <w:t xml:space="preserve"> energy saving cooking stoves to 1000.</w:t>
      </w:r>
      <w:r w:rsidR="002A630E">
        <w:rPr>
          <w:rFonts w:asciiTheme="minorBidi" w:hAnsiTheme="minorBidi"/>
        </w:rPr>
        <w:t xml:space="preserve"> A</w:t>
      </w:r>
      <w:r w:rsidRPr="000C3D9D">
        <w:rPr>
          <w:rFonts w:asciiTheme="minorBidi" w:hAnsiTheme="minorBidi"/>
        </w:rPr>
        <w:t xml:space="preserve">ctivities to build local capacity for manufacturing the stoves will be incorporated in the 2026 AWPB. </w:t>
      </w:r>
    </w:p>
    <w:p w14:paraId="3B3ABF5F" w14:textId="3CFA3C84" w:rsidR="00733BFF" w:rsidRPr="000C3D9D" w:rsidRDefault="00733BFF" w:rsidP="00DC6AEA">
      <w:pPr>
        <w:pStyle w:val="IFADparagraphnumbering"/>
        <w:numPr>
          <w:ilvl w:val="0"/>
          <w:numId w:val="44"/>
        </w:numPr>
        <w:tabs>
          <w:tab w:val="clear" w:pos="1134"/>
        </w:tabs>
        <w:spacing w:after="0" w:line="240" w:lineRule="auto"/>
        <w:ind w:left="993"/>
        <w:jc w:val="both"/>
        <w:rPr>
          <w:rFonts w:asciiTheme="minorBidi" w:hAnsiTheme="minorBidi"/>
        </w:rPr>
      </w:pPr>
      <w:r w:rsidRPr="000C3D9D">
        <w:rPr>
          <w:rFonts w:asciiTheme="minorBidi" w:hAnsiTheme="minorBidi"/>
        </w:rPr>
        <w:t>2</w:t>
      </w:r>
      <w:r w:rsidR="002A630E">
        <w:rPr>
          <w:rFonts w:asciiTheme="minorBidi" w:hAnsiTheme="minorBidi"/>
        </w:rPr>
        <w:t>,</w:t>
      </w:r>
      <w:r w:rsidRPr="000C3D9D">
        <w:rPr>
          <w:rFonts w:asciiTheme="minorBidi" w:hAnsiTheme="minorBidi"/>
        </w:rPr>
        <w:t>000</w:t>
      </w:r>
      <w:r w:rsidR="002A630E">
        <w:rPr>
          <w:rFonts w:asciiTheme="minorBidi" w:hAnsiTheme="minorBidi"/>
        </w:rPr>
        <w:t xml:space="preserve"> h</w:t>
      </w:r>
      <w:r w:rsidRPr="000C3D9D">
        <w:rPr>
          <w:rFonts w:asciiTheme="minorBidi" w:hAnsiTheme="minorBidi"/>
        </w:rPr>
        <w:t>a of</w:t>
      </w:r>
      <w:r w:rsidR="002A630E">
        <w:rPr>
          <w:rFonts w:asciiTheme="minorBidi" w:hAnsiTheme="minorBidi"/>
        </w:rPr>
        <w:t xml:space="preserve"> l</w:t>
      </w:r>
      <w:r w:rsidRPr="000C3D9D">
        <w:rPr>
          <w:rFonts w:asciiTheme="minorBidi" w:hAnsiTheme="minorBidi"/>
        </w:rPr>
        <w:t>and under integrated Crop-Livestock Systems</w:t>
      </w:r>
    </w:p>
    <w:p w14:paraId="57CC632C" w14:textId="7A3152DF" w:rsidR="00733BFF" w:rsidRPr="000C3D9D" w:rsidRDefault="00733BFF" w:rsidP="00DC6AEA">
      <w:pPr>
        <w:pStyle w:val="IFADparagraphnumbering"/>
        <w:numPr>
          <w:ilvl w:val="0"/>
          <w:numId w:val="44"/>
        </w:numPr>
        <w:tabs>
          <w:tab w:val="clear" w:pos="1134"/>
        </w:tabs>
        <w:spacing w:after="0" w:line="240" w:lineRule="auto"/>
        <w:ind w:left="993"/>
        <w:jc w:val="both"/>
        <w:rPr>
          <w:rFonts w:asciiTheme="minorBidi" w:hAnsiTheme="minorBidi"/>
        </w:rPr>
      </w:pPr>
      <w:r w:rsidRPr="000C3D9D">
        <w:rPr>
          <w:rFonts w:asciiTheme="minorBidi" w:hAnsiTheme="minorBidi"/>
        </w:rPr>
        <w:t>15,000</w:t>
      </w:r>
      <w:r w:rsidR="002A630E">
        <w:rPr>
          <w:rFonts w:asciiTheme="minorBidi" w:hAnsiTheme="minorBidi"/>
        </w:rPr>
        <w:t xml:space="preserve"> h</w:t>
      </w:r>
      <w:r w:rsidRPr="000C3D9D">
        <w:rPr>
          <w:rFonts w:asciiTheme="minorBidi" w:hAnsiTheme="minorBidi"/>
        </w:rPr>
        <w:t xml:space="preserve">a rehabilitated through participatory soil, land and watershed management activities. The contract for development of Wet-Season Valley Water Control Cascaded Dykes and Micro-Catchments Runoffs Control Dykes was signed in April </w:t>
      </w:r>
      <w:proofErr w:type="gramStart"/>
      <w:r w:rsidRPr="000C3D9D">
        <w:rPr>
          <w:rFonts w:asciiTheme="minorBidi" w:hAnsiTheme="minorBidi"/>
        </w:rPr>
        <w:t>2025</w:t>
      </w:r>
      <w:proofErr w:type="gramEnd"/>
      <w:r w:rsidRPr="000C3D9D">
        <w:rPr>
          <w:rFonts w:asciiTheme="minorBidi" w:hAnsiTheme="minorBidi"/>
        </w:rPr>
        <w:t xml:space="preserve"> and construction is expected to commence at the end of the production season</w:t>
      </w:r>
      <w:r w:rsidR="002A630E">
        <w:rPr>
          <w:rFonts w:asciiTheme="minorBidi" w:hAnsiTheme="minorBidi"/>
        </w:rPr>
        <w:t>.</w:t>
      </w:r>
    </w:p>
    <w:p w14:paraId="570569A6" w14:textId="51453D9B" w:rsidR="00733BFF" w:rsidRPr="000C3D9D" w:rsidRDefault="00733BFF" w:rsidP="00DC6AEA">
      <w:pPr>
        <w:pStyle w:val="IFADparagraphnumbering"/>
        <w:numPr>
          <w:ilvl w:val="0"/>
          <w:numId w:val="44"/>
        </w:numPr>
        <w:tabs>
          <w:tab w:val="clear" w:pos="1134"/>
        </w:tabs>
        <w:spacing w:after="0" w:line="240" w:lineRule="auto"/>
        <w:ind w:left="993"/>
        <w:jc w:val="both"/>
        <w:rPr>
          <w:rFonts w:asciiTheme="minorBidi" w:hAnsiTheme="minorBidi"/>
        </w:rPr>
      </w:pPr>
      <w:r w:rsidRPr="000C3D9D">
        <w:rPr>
          <w:rFonts w:asciiTheme="minorBidi" w:hAnsiTheme="minorBidi"/>
        </w:rPr>
        <w:t>1</w:t>
      </w:r>
      <w:r w:rsidR="002A630E">
        <w:rPr>
          <w:rFonts w:asciiTheme="minorBidi" w:hAnsiTheme="minorBidi"/>
        </w:rPr>
        <w:t>,</w:t>
      </w:r>
      <w:r w:rsidRPr="000C3D9D">
        <w:rPr>
          <w:rFonts w:asciiTheme="minorBidi" w:hAnsiTheme="minorBidi"/>
        </w:rPr>
        <w:t>500</w:t>
      </w:r>
      <w:r w:rsidR="002A630E">
        <w:rPr>
          <w:rFonts w:asciiTheme="minorBidi" w:hAnsiTheme="minorBidi"/>
        </w:rPr>
        <w:t xml:space="preserve"> h</w:t>
      </w:r>
      <w:r w:rsidRPr="000C3D9D">
        <w:rPr>
          <w:rFonts w:asciiTheme="minorBidi" w:hAnsiTheme="minorBidi"/>
        </w:rPr>
        <w:t>a as area under Integrated Water and Soil Management practices</w:t>
      </w:r>
      <w:r w:rsidR="006E6B2D">
        <w:rPr>
          <w:rFonts w:asciiTheme="minorBidi" w:hAnsiTheme="minorBidi"/>
        </w:rPr>
        <w:t>.</w:t>
      </w:r>
    </w:p>
    <w:p w14:paraId="5A795387" w14:textId="77777777" w:rsidR="00733BFF" w:rsidRPr="000C3D9D" w:rsidRDefault="00733BFF" w:rsidP="00DC6AEA">
      <w:pPr>
        <w:pStyle w:val="IFADparagraphnumbering"/>
        <w:numPr>
          <w:ilvl w:val="0"/>
          <w:numId w:val="0"/>
        </w:numPr>
        <w:tabs>
          <w:tab w:val="clear" w:pos="1134"/>
          <w:tab w:val="left" w:pos="567"/>
        </w:tabs>
        <w:spacing w:line="240" w:lineRule="auto"/>
        <w:jc w:val="both"/>
        <w:rPr>
          <w:rFonts w:asciiTheme="minorBidi" w:hAnsiTheme="minorBidi"/>
          <w:highlight w:val="yellow"/>
        </w:rPr>
      </w:pPr>
    </w:p>
    <w:p w14:paraId="0F68778C" w14:textId="77D41CA7" w:rsidR="00F05262" w:rsidRPr="000C3D9D" w:rsidRDefault="006B4AC2" w:rsidP="00DC6AEA">
      <w:pPr>
        <w:pStyle w:val="IFADparagraphnumbering"/>
        <w:tabs>
          <w:tab w:val="clear" w:pos="1134"/>
          <w:tab w:val="clear" w:pos="1277"/>
          <w:tab w:val="left" w:pos="567"/>
        </w:tabs>
        <w:spacing w:line="240" w:lineRule="auto"/>
        <w:ind w:left="0" w:firstLine="0"/>
        <w:jc w:val="both"/>
        <w:rPr>
          <w:rFonts w:asciiTheme="minorBidi" w:hAnsiTheme="minorBidi"/>
        </w:rPr>
      </w:pPr>
      <w:r w:rsidRPr="000C3D9D">
        <w:rPr>
          <w:rFonts w:asciiTheme="minorBidi" w:hAnsiTheme="minorBidi"/>
          <w:b/>
          <w:bCs/>
        </w:rPr>
        <w:t>AWPB 2024-2025</w:t>
      </w:r>
      <w:r w:rsidR="005B0BD1" w:rsidRPr="000C3D9D">
        <w:rPr>
          <w:rFonts w:asciiTheme="minorBidi" w:hAnsiTheme="minorBidi"/>
          <w:b/>
          <w:bCs/>
        </w:rPr>
        <w:t xml:space="preserve"> Execution</w:t>
      </w:r>
      <w:r w:rsidR="002558B7" w:rsidRPr="000C3D9D">
        <w:rPr>
          <w:rFonts w:asciiTheme="minorBidi" w:hAnsiTheme="minorBidi"/>
        </w:rPr>
        <w:t xml:space="preserve"> </w:t>
      </w:r>
      <w:r w:rsidR="005B0BD1" w:rsidRPr="000C3D9D">
        <w:rPr>
          <w:rFonts w:asciiTheme="minorBidi" w:hAnsiTheme="minorBidi"/>
        </w:rPr>
        <w:tab/>
      </w:r>
    </w:p>
    <w:p w14:paraId="7CC118B5" w14:textId="7743ECA1" w:rsidR="00C508B1" w:rsidRPr="000C3D9D" w:rsidRDefault="00C508B1"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 xml:space="preserve">INLAMAG implementation started in 2024 and gained momentum in 2025. The average implementation rate for activities planned during </w:t>
      </w:r>
      <w:r w:rsidR="000706C0">
        <w:rPr>
          <w:rFonts w:asciiTheme="minorBidi" w:hAnsiTheme="minorBidi"/>
          <w:lang w:val="en-US"/>
        </w:rPr>
        <w:t xml:space="preserve">the </w:t>
      </w:r>
      <w:r w:rsidR="000706C0" w:rsidRPr="000C3D9D">
        <w:rPr>
          <w:rFonts w:asciiTheme="minorBidi" w:hAnsiTheme="minorBidi"/>
          <w:lang w:val="en-US"/>
        </w:rPr>
        <w:t xml:space="preserve">2025 </w:t>
      </w:r>
      <w:r w:rsidRPr="000C3D9D">
        <w:rPr>
          <w:rFonts w:asciiTheme="minorBidi" w:hAnsiTheme="minorBidi"/>
          <w:lang w:val="en-US"/>
        </w:rPr>
        <w:t>financial year is 63%, with varying performances across components i.e. Component 1</w:t>
      </w:r>
      <w:r w:rsidR="0054174F">
        <w:rPr>
          <w:rFonts w:asciiTheme="minorBidi" w:hAnsiTheme="minorBidi"/>
          <w:lang w:val="en-US"/>
        </w:rPr>
        <w:t xml:space="preserve"> </w:t>
      </w:r>
      <w:r w:rsidRPr="000C3D9D">
        <w:rPr>
          <w:rFonts w:asciiTheme="minorBidi" w:hAnsiTheme="minorBidi"/>
          <w:lang w:val="en-US"/>
        </w:rPr>
        <w:t>- 60%, Component 2</w:t>
      </w:r>
      <w:r w:rsidR="0054174F">
        <w:rPr>
          <w:rFonts w:asciiTheme="minorBidi" w:hAnsiTheme="minorBidi"/>
          <w:lang w:val="en-US"/>
        </w:rPr>
        <w:t xml:space="preserve"> </w:t>
      </w:r>
      <w:r w:rsidRPr="000C3D9D">
        <w:rPr>
          <w:rFonts w:asciiTheme="minorBidi" w:hAnsiTheme="minorBidi"/>
          <w:lang w:val="en-US"/>
        </w:rPr>
        <w:t>-58%, Component 3</w:t>
      </w:r>
      <w:r w:rsidR="0054174F">
        <w:rPr>
          <w:rFonts w:asciiTheme="minorBidi" w:hAnsiTheme="minorBidi"/>
          <w:lang w:val="en-US"/>
        </w:rPr>
        <w:t xml:space="preserve"> </w:t>
      </w:r>
      <w:r w:rsidRPr="000C3D9D">
        <w:rPr>
          <w:rFonts w:asciiTheme="minorBidi" w:hAnsiTheme="minorBidi"/>
          <w:lang w:val="en-US"/>
        </w:rPr>
        <w:t>- 72% and Component 4</w:t>
      </w:r>
      <w:r w:rsidR="0054174F">
        <w:rPr>
          <w:rFonts w:asciiTheme="minorBidi" w:hAnsiTheme="minorBidi"/>
          <w:lang w:val="en-US"/>
        </w:rPr>
        <w:t xml:space="preserve"> </w:t>
      </w:r>
      <w:r w:rsidRPr="000C3D9D">
        <w:rPr>
          <w:rFonts w:asciiTheme="minorBidi" w:hAnsiTheme="minorBidi"/>
          <w:lang w:val="en-US"/>
        </w:rPr>
        <w:t xml:space="preserve">- 0%. </w:t>
      </w:r>
    </w:p>
    <w:p w14:paraId="3CEFE01C" w14:textId="77777777" w:rsidR="003D2272" w:rsidRPr="000C3D9D" w:rsidRDefault="003D2272" w:rsidP="00DC6AEA">
      <w:pPr>
        <w:pStyle w:val="ListParagraph"/>
        <w:tabs>
          <w:tab w:val="left" w:pos="426"/>
        </w:tabs>
        <w:spacing w:line="240" w:lineRule="auto"/>
        <w:ind w:left="0"/>
        <w:jc w:val="both"/>
        <w:rPr>
          <w:rFonts w:asciiTheme="minorBidi" w:hAnsiTheme="minorBidi"/>
          <w:lang w:val="en-US"/>
        </w:rPr>
      </w:pPr>
    </w:p>
    <w:p w14:paraId="16DDC647" w14:textId="15ABE93E" w:rsidR="00C508B1" w:rsidRPr="000C3D9D" w:rsidRDefault="00C508B1"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Under component 1, the major activities implemented fully during 2025 include the drafting of the capacity development plan, gap</w:t>
      </w:r>
      <w:r w:rsidRPr="000C3D9D">
        <w:rPr>
          <w:rFonts w:asciiTheme="minorBidi" w:eastAsia="Times New Roman" w:hAnsiTheme="minorBidi"/>
          <w:lang w:val="en-US"/>
        </w:rPr>
        <w:t xml:space="preserve"> assessment for additional infrastructure at</w:t>
      </w:r>
      <w:r w:rsidR="0054174F">
        <w:rPr>
          <w:rFonts w:asciiTheme="minorBidi" w:eastAsia="Times New Roman" w:hAnsiTheme="minorBidi"/>
          <w:lang w:val="en-US"/>
        </w:rPr>
        <w:t xml:space="preserve"> </w:t>
      </w:r>
      <w:r w:rsidRPr="000C3D9D">
        <w:rPr>
          <w:rFonts w:asciiTheme="minorBidi" w:eastAsia="Times New Roman" w:hAnsiTheme="minorBidi"/>
          <w:lang w:val="en-US"/>
        </w:rPr>
        <w:t xml:space="preserve">Gambia SONGHAI Center, engagement of a contractor </w:t>
      </w:r>
      <w:r w:rsidR="0054174F">
        <w:rPr>
          <w:rFonts w:asciiTheme="minorBidi" w:eastAsia="Times New Roman" w:hAnsiTheme="minorBidi"/>
          <w:lang w:val="en-US"/>
        </w:rPr>
        <w:t xml:space="preserve">to </w:t>
      </w:r>
      <w:r w:rsidRPr="000C3D9D">
        <w:rPr>
          <w:rFonts w:asciiTheme="minorBidi" w:eastAsia="Times New Roman" w:hAnsiTheme="minorBidi"/>
          <w:lang w:val="en-US"/>
        </w:rPr>
        <w:t>undertake the civil works at SONGHAI Center, establishment of four farmer field school demo</w:t>
      </w:r>
      <w:r w:rsidR="00453B04">
        <w:rPr>
          <w:rFonts w:asciiTheme="minorBidi" w:eastAsia="Times New Roman" w:hAnsiTheme="minorBidi"/>
          <w:lang w:val="en-US"/>
        </w:rPr>
        <w:t>n</w:t>
      </w:r>
      <w:r w:rsidRPr="000C3D9D">
        <w:rPr>
          <w:rFonts w:asciiTheme="minorBidi" w:eastAsia="Times New Roman" w:hAnsiTheme="minorBidi"/>
          <w:lang w:val="en-US"/>
        </w:rPr>
        <w:t>s</w:t>
      </w:r>
      <w:r w:rsidR="00453B04">
        <w:rPr>
          <w:rFonts w:asciiTheme="minorBidi" w:eastAsia="Times New Roman" w:hAnsiTheme="minorBidi"/>
          <w:lang w:val="en-US"/>
        </w:rPr>
        <w:t>trations</w:t>
      </w:r>
      <w:r w:rsidRPr="000C3D9D">
        <w:rPr>
          <w:rFonts w:asciiTheme="minorBidi" w:eastAsia="Times New Roman" w:hAnsiTheme="minorBidi"/>
          <w:lang w:val="en-US"/>
        </w:rPr>
        <w:t xml:space="preserve"> with the participation of 116 farmers (109 females and  7 Males) and mapping and collection of georeferenced data in all 248 sites where the project is currently being implemented.  Activities not undertaken but planned include: (i) Stakeholder workshop for validation of the capacity development plan, (ii) Production, printing and dissemination of the final capacity development plan, and (iii) development of the maps/polygons and regional land use management plans</w:t>
      </w:r>
      <w:r w:rsidR="0054174F">
        <w:rPr>
          <w:rFonts w:asciiTheme="minorBidi" w:eastAsia="Times New Roman" w:hAnsiTheme="minorBidi"/>
          <w:lang w:val="en-US"/>
        </w:rPr>
        <w:t>.</w:t>
      </w:r>
      <w:r w:rsidRPr="000C3D9D">
        <w:rPr>
          <w:rFonts w:asciiTheme="minorBidi" w:eastAsia="Times New Roman" w:hAnsiTheme="minorBidi"/>
          <w:lang w:val="en-US"/>
        </w:rPr>
        <w:t xml:space="preserve"> </w:t>
      </w:r>
    </w:p>
    <w:p w14:paraId="076D2FE6" w14:textId="77777777" w:rsidR="003D2272" w:rsidRPr="000C3D9D" w:rsidRDefault="003D2272" w:rsidP="00DC6AEA">
      <w:pPr>
        <w:pStyle w:val="ListParagraph"/>
        <w:tabs>
          <w:tab w:val="left" w:pos="426"/>
        </w:tabs>
        <w:spacing w:line="240" w:lineRule="auto"/>
        <w:ind w:left="0"/>
        <w:jc w:val="both"/>
        <w:rPr>
          <w:rFonts w:asciiTheme="minorBidi" w:hAnsiTheme="minorBidi"/>
          <w:lang w:val="en-US"/>
        </w:rPr>
      </w:pPr>
    </w:p>
    <w:p w14:paraId="550C4245" w14:textId="7EB8AE11" w:rsidR="00C508B1" w:rsidRDefault="00C508B1"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 xml:space="preserve">Under component 2, the project completed implementation of the following planned activities in 2025: (i) </w:t>
      </w:r>
      <w:r w:rsidR="0054174F">
        <w:rPr>
          <w:rFonts w:asciiTheme="minorBidi" w:hAnsiTheme="minorBidi"/>
          <w:lang w:val="en-US"/>
        </w:rPr>
        <w:t>e</w:t>
      </w:r>
      <w:r w:rsidRPr="000C3D9D">
        <w:rPr>
          <w:rFonts w:asciiTheme="minorBidi" w:hAnsiTheme="minorBidi"/>
          <w:lang w:val="en-US"/>
        </w:rPr>
        <w:t>ngaged International Technical Assistance to support the development</w:t>
      </w:r>
      <w:r w:rsidR="0054174F">
        <w:rPr>
          <w:rFonts w:asciiTheme="minorBidi" w:hAnsiTheme="minorBidi"/>
          <w:lang w:val="en-US"/>
        </w:rPr>
        <w:t xml:space="preserve"> of</w:t>
      </w:r>
      <w:r w:rsidRPr="000C3D9D">
        <w:rPr>
          <w:rFonts w:asciiTheme="minorBidi" w:hAnsiTheme="minorBidi"/>
          <w:lang w:val="en-US"/>
        </w:rPr>
        <w:t xml:space="preserve"> Smart valley in rice fields, (ii) </w:t>
      </w:r>
      <w:r w:rsidR="0054174F">
        <w:rPr>
          <w:rFonts w:asciiTheme="minorBidi" w:hAnsiTheme="minorBidi"/>
          <w:lang w:val="en-US"/>
        </w:rPr>
        <w:t>d</w:t>
      </w:r>
      <w:r w:rsidRPr="000C3D9D">
        <w:rPr>
          <w:rFonts w:asciiTheme="minorBidi" w:hAnsiTheme="minorBidi"/>
          <w:lang w:val="en-US"/>
        </w:rPr>
        <w:t xml:space="preserve">evelopment of Smart valleys for rice production for </w:t>
      </w:r>
      <w:r w:rsidR="00C43B09">
        <w:rPr>
          <w:rFonts w:asciiTheme="minorBidi" w:hAnsiTheme="minorBidi"/>
          <w:lang w:val="en-US"/>
        </w:rPr>
        <w:t>three</w:t>
      </w:r>
      <w:r w:rsidRPr="000C3D9D">
        <w:rPr>
          <w:rFonts w:asciiTheme="minorBidi" w:hAnsiTheme="minorBidi"/>
          <w:lang w:val="en-US"/>
        </w:rPr>
        <w:t xml:space="preserve"> communities namely Badumeh Koto in LRR, </w:t>
      </w:r>
      <w:proofErr w:type="spellStart"/>
      <w:r w:rsidRPr="000C3D9D">
        <w:rPr>
          <w:rFonts w:asciiTheme="minorBidi" w:hAnsiTheme="minorBidi"/>
          <w:lang w:val="en-US"/>
        </w:rPr>
        <w:t>Suwareh</w:t>
      </w:r>
      <w:proofErr w:type="spellEnd"/>
      <w:r w:rsidRPr="000C3D9D">
        <w:rPr>
          <w:rFonts w:asciiTheme="minorBidi" w:hAnsiTheme="minorBidi"/>
          <w:lang w:val="en-US"/>
        </w:rPr>
        <w:t xml:space="preserve"> Kunda in NBR and </w:t>
      </w:r>
      <w:proofErr w:type="spellStart"/>
      <w:r w:rsidRPr="000C3D9D">
        <w:rPr>
          <w:rFonts w:asciiTheme="minorBidi" w:hAnsiTheme="minorBidi"/>
          <w:lang w:val="en-US"/>
        </w:rPr>
        <w:t>Farabanta</w:t>
      </w:r>
      <w:proofErr w:type="spellEnd"/>
      <w:r w:rsidRPr="000C3D9D">
        <w:rPr>
          <w:rFonts w:asciiTheme="minorBidi" w:hAnsiTheme="minorBidi"/>
          <w:lang w:val="en-US"/>
        </w:rPr>
        <w:t xml:space="preserve"> in WCR, (iii) construction of four chambers in community vegetable gardens,  benefitting 666 beneficiaries (M 30, F</w:t>
      </w:r>
      <w:r w:rsidR="00F97B05">
        <w:rPr>
          <w:rFonts w:asciiTheme="minorBidi" w:hAnsiTheme="minorBidi"/>
          <w:lang w:val="en-US"/>
        </w:rPr>
        <w:t xml:space="preserve"> </w:t>
      </w:r>
      <w:r w:rsidRPr="000C3D9D">
        <w:rPr>
          <w:rFonts w:asciiTheme="minorBidi" w:hAnsiTheme="minorBidi"/>
          <w:lang w:val="en-US"/>
        </w:rPr>
        <w:t xml:space="preserve">636, Y 279 and </w:t>
      </w:r>
      <w:proofErr w:type="spellStart"/>
      <w:r w:rsidRPr="000C3D9D">
        <w:rPr>
          <w:rFonts w:asciiTheme="minorBidi" w:hAnsiTheme="minorBidi"/>
          <w:lang w:val="en-US"/>
        </w:rPr>
        <w:t>PwD</w:t>
      </w:r>
      <w:proofErr w:type="spellEnd"/>
      <w:r w:rsidRPr="000C3D9D">
        <w:rPr>
          <w:rFonts w:asciiTheme="minorBidi" w:hAnsiTheme="minorBidi"/>
          <w:lang w:val="en-US"/>
        </w:rPr>
        <w:t xml:space="preserve"> 3), (iv) conducting of training on agrochemical handling and application to rice SRI intervention communities, (v) Provision of assorted production inputs to support SRI interventions in 24 selected rice fields, covering 730ha, and benefiting 1,555 farmers ( M 209 , F1349, Y 59 ,</w:t>
      </w:r>
      <w:proofErr w:type="spellStart"/>
      <w:r w:rsidRPr="000C3D9D">
        <w:rPr>
          <w:rFonts w:asciiTheme="minorBidi" w:hAnsiTheme="minorBidi"/>
          <w:lang w:val="en-US"/>
        </w:rPr>
        <w:t>PwD</w:t>
      </w:r>
      <w:proofErr w:type="spellEnd"/>
      <w:r w:rsidRPr="000C3D9D">
        <w:rPr>
          <w:rFonts w:asciiTheme="minorBidi" w:hAnsiTheme="minorBidi"/>
          <w:lang w:val="en-US"/>
        </w:rPr>
        <w:t xml:space="preserve"> 0) and (vi) identification and selection of </w:t>
      </w:r>
      <w:r w:rsidRPr="000C3D9D">
        <w:rPr>
          <w:rFonts w:asciiTheme="minorBidi" w:hAnsiTheme="minorBidi"/>
          <w:lang w:val="en-US"/>
        </w:rPr>
        <w:lastRenderedPageBreak/>
        <w:t>five communities and benefitting them with 18 ha of woodlots through planting of 1</w:t>
      </w:r>
      <w:r w:rsidR="0054174F">
        <w:rPr>
          <w:rFonts w:asciiTheme="minorBidi" w:hAnsiTheme="minorBidi"/>
          <w:lang w:val="en-US"/>
        </w:rPr>
        <w:t>,</w:t>
      </w:r>
      <w:r w:rsidRPr="000C3D9D">
        <w:rPr>
          <w:rFonts w:asciiTheme="minorBidi" w:hAnsiTheme="minorBidi"/>
          <w:lang w:val="en-US"/>
        </w:rPr>
        <w:t xml:space="preserve">800 seedlings of Gmelina and 1,900 seedlings of Eucalyptus. The project </w:t>
      </w:r>
      <w:proofErr w:type="gramStart"/>
      <w:r w:rsidRPr="000C3D9D">
        <w:rPr>
          <w:rFonts w:asciiTheme="minorBidi" w:hAnsiTheme="minorBidi"/>
          <w:lang w:val="en-US"/>
        </w:rPr>
        <w:t>was not able to</w:t>
      </w:r>
      <w:proofErr w:type="gramEnd"/>
      <w:r w:rsidRPr="000C3D9D">
        <w:rPr>
          <w:rFonts w:asciiTheme="minorBidi" w:hAnsiTheme="minorBidi"/>
          <w:lang w:val="en-US"/>
        </w:rPr>
        <w:t xml:space="preserve"> carry out sensitisation and awareness campaigns on environmental sustainability and ecosystem conservation to additional potential communities and their eventual identification and selection to participate in the activities. </w:t>
      </w:r>
    </w:p>
    <w:p w14:paraId="081A061F" w14:textId="77777777" w:rsidR="0054174F" w:rsidRPr="000C3D9D" w:rsidRDefault="0054174F" w:rsidP="00DC6AEA">
      <w:pPr>
        <w:pStyle w:val="ListParagraph"/>
        <w:tabs>
          <w:tab w:val="left" w:pos="426"/>
        </w:tabs>
        <w:spacing w:line="240" w:lineRule="auto"/>
        <w:ind w:left="0"/>
        <w:jc w:val="both"/>
        <w:rPr>
          <w:rFonts w:asciiTheme="minorBidi" w:hAnsiTheme="minorBidi"/>
          <w:lang w:val="en-US"/>
        </w:rPr>
      </w:pPr>
    </w:p>
    <w:p w14:paraId="52573EE9" w14:textId="1449AC71" w:rsidR="00C508B1" w:rsidRPr="000C3D9D" w:rsidRDefault="00C508B1"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 xml:space="preserve">Under component </w:t>
      </w:r>
      <w:r w:rsidR="0054174F">
        <w:rPr>
          <w:rFonts w:asciiTheme="minorBidi" w:hAnsiTheme="minorBidi"/>
          <w:lang w:val="en-US"/>
        </w:rPr>
        <w:t>3</w:t>
      </w:r>
      <w:r w:rsidRPr="000C3D9D">
        <w:rPr>
          <w:rFonts w:asciiTheme="minorBidi" w:hAnsiTheme="minorBidi"/>
          <w:lang w:val="en-US"/>
        </w:rPr>
        <w:t>, the project planned and carried out the following activities during 2025: (i) sensitisation and awareness campaigns on integration of agroforestry in farming activities, (ii) Identification and selection of 25 communities to benefit from the agroforestry interventions, (iii) Provision of 41</w:t>
      </w:r>
      <w:r w:rsidR="00677706">
        <w:rPr>
          <w:rFonts w:asciiTheme="minorBidi" w:hAnsiTheme="minorBidi"/>
          <w:lang w:val="en-US"/>
        </w:rPr>
        <w:t>,</w:t>
      </w:r>
      <w:r w:rsidRPr="000C3D9D">
        <w:rPr>
          <w:rFonts w:asciiTheme="minorBidi" w:hAnsiTheme="minorBidi"/>
          <w:lang w:val="en-US"/>
        </w:rPr>
        <w:t>000 assorted seedlings to the selected communities to establish 730</w:t>
      </w:r>
      <w:r w:rsidR="00677706">
        <w:rPr>
          <w:rFonts w:asciiTheme="minorBidi" w:hAnsiTheme="minorBidi"/>
          <w:lang w:val="en-US"/>
        </w:rPr>
        <w:t xml:space="preserve"> h</w:t>
      </w:r>
      <w:r w:rsidRPr="000C3D9D">
        <w:rPr>
          <w:rFonts w:asciiTheme="minorBidi" w:hAnsiTheme="minorBidi"/>
          <w:lang w:val="en-US"/>
        </w:rPr>
        <w:t>a of agroforestry in vegetable and rice gardens, (iv) Facilitation of the signing of commitment letters for the securing of land for the development of the pastures and sustainable management of the rangelands for 30 communities, (v) seeding of 130</w:t>
      </w:r>
      <w:r w:rsidR="00677706">
        <w:rPr>
          <w:rFonts w:asciiTheme="minorBidi" w:hAnsiTheme="minorBidi"/>
          <w:lang w:val="en-US"/>
        </w:rPr>
        <w:t xml:space="preserve"> h</w:t>
      </w:r>
      <w:r w:rsidRPr="000C3D9D">
        <w:rPr>
          <w:rFonts w:asciiTheme="minorBidi" w:hAnsiTheme="minorBidi"/>
          <w:lang w:val="en-US"/>
        </w:rPr>
        <w:t xml:space="preserve">a with improved pasture seeds for 20 of the 30 communities, (vi) recruitment of the contractor for the construction of the Wet-Season Valley Water Control Cascaded Dykes and for the construction of the Micro-Catchments Runoffs Control Dykes. The civil works are, however, yet to commence as these can only be undertaken at the end of the production season.  </w:t>
      </w:r>
    </w:p>
    <w:p w14:paraId="7EE09D8F" w14:textId="77777777" w:rsidR="003D2272" w:rsidRPr="000C3D9D" w:rsidRDefault="003D2272" w:rsidP="00DC6AEA">
      <w:pPr>
        <w:pStyle w:val="ListParagraph"/>
        <w:tabs>
          <w:tab w:val="left" w:pos="426"/>
        </w:tabs>
        <w:spacing w:line="240" w:lineRule="auto"/>
        <w:ind w:left="0"/>
        <w:jc w:val="both"/>
        <w:rPr>
          <w:rFonts w:asciiTheme="minorBidi" w:hAnsiTheme="minorBidi"/>
          <w:lang w:val="en-US"/>
        </w:rPr>
      </w:pPr>
    </w:p>
    <w:p w14:paraId="7815556C" w14:textId="77777777" w:rsidR="00C508B1" w:rsidRPr="000C3D9D" w:rsidRDefault="00C508B1"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 xml:space="preserve">No activities were planned to be carried out under component 4. These will be prioritized in 2026. </w:t>
      </w:r>
    </w:p>
    <w:p w14:paraId="4F681783" w14:textId="77777777" w:rsidR="003D2272" w:rsidRPr="000C3D9D" w:rsidRDefault="003D2272" w:rsidP="00DC6AEA">
      <w:pPr>
        <w:pStyle w:val="ListParagraph"/>
        <w:spacing w:line="240" w:lineRule="auto"/>
        <w:rPr>
          <w:rFonts w:asciiTheme="minorBidi" w:hAnsiTheme="minorBidi"/>
          <w:lang w:val="en-US"/>
        </w:rPr>
      </w:pPr>
    </w:p>
    <w:p w14:paraId="657AF5D6" w14:textId="77777777" w:rsidR="00C508B1" w:rsidRPr="000C3D9D" w:rsidRDefault="00C508B1"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323E88">
        <w:rPr>
          <w:rFonts w:asciiTheme="minorBidi" w:hAnsiTheme="minorBidi"/>
          <w:lang w:val="en-US"/>
        </w:rPr>
        <w:t>The mission noted poor identification and description of activities as a</w:t>
      </w:r>
      <w:r w:rsidRPr="000C3D9D">
        <w:rPr>
          <w:rFonts w:asciiTheme="minorBidi" w:hAnsiTheme="minorBidi"/>
          <w:lang w:val="en-US"/>
        </w:rPr>
        <w:t xml:space="preserve"> major impediment in ensuring adequate monitoring and ensuring that intended activities are fully delivered and implemented within time. Hence the need to improve the description of the annual planned activities, providing sufficient details clearly identifying them and ensuring that there is clear linkage to expected performance targets for the project. </w:t>
      </w:r>
    </w:p>
    <w:p w14:paraId="084D23F2" w14:textId="4B49F8FD" w:rsidR="006E3C7C" w:rsidRPr="000C3D9D" w:rsidRDefault="00C508B1" w:rsidP="00DC6AEA">
      <w:pPr>
        <w:pStyle w:val="IFADparagraphnumbering"/>
        <w:numPr>
          <w:ilvl w:val="0"/>
          <w:numId w:val="0"/>
        </w:numPr>
        <w:tabs>
          <w:tab w:val="clear" w:pos="1134"/>
          <w:tab w:val="left" w:pos="567"/>
        </w:tabs>
        <w:spacing w:line="240" w:lineRule="auto"/>
        <w:jc w:val="both"/>
        <w:rPr>
          <w:rFonts w:asciiTheme="minorBidi" w:hAnsiTheme="minorBidi"/>
        </w:rPr>
      </w:pPr>
      <w:r w:rsidRPr="000C3D9D">
        <w:rPr>
          <w:rFonts w:asciiTheme="minorBidi" w:hAnsiTheme="minorBidi"/>
        </w:rPr>
        <w:t xml:space="preserve"> </w:t>
      </w:r>
    </w:p>
    <w:p w14:paraId="39AED14A" w14:textId="32C57582" w:rsidR="006E3C7C" w:rsidRPr="000C3D9D" w:rsidRDefault="007D4BCD" w:rsidP="00DC6AEA">
      <w:pPr>
        <w:pBdr>
          <w:top w:val="nil"/>
          <w:left w:val="nil"/>
          <w:bottom w:val="nil"/>
          <w:right w:val="nil"/>
          <w:between w:val="nil"/>
        </w:pBdr>
        <w:spacing w:line="240" w:lineRule="auto"/>
        <w:rPr>
          <w:rFonts w:asciiTheme="minorBidi" w:eastAsia="Verdana" w:hAnsiTheme="minorBidi"/>
          <w:b/>
          <w:color w:val="000000"/>
          <w:lang w:val="en-US"/>
        </w:rPr>
      </w:pPr>
      <w:r w:rsidRPr="000C3D9D">
        <w:rPr>
          <w:rFonts w:asciiTheme="minorBidi" w:eastAsia="Verdana" w:hAnsiTheme="minorBidi"/>
          <w:b/>
          <w:color w:val="000000"/>
          <w:lang w:val="en-US"/>
        </w:rPr>
        <w:t>Component 1: Enabling environment for SLM and LDN mainstreaming and implementation</w:t>
      </w:r>
    </w:p>
    <w:p w14:paraId="096FC897" w14:textId="4B72CDDE" w:rsidR="00882FED" w:rsidRPr="000C3D9D" w:rsidRDefault="00882FED"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Component 1 is designed to create an enabling environment for effective mainstreaming and implementation of SLM and LDN in The Gambia. This means developing policies, institutional arrangements, planning frameworks and capacity that support integrated landscape management rather than</w:t>
      </w:r>
      <w:r w:rsidR="004B5D09">
        <w:rPr>
          <w:rFonts w:asciiTheme="minorBidi" w:hAnsiTheme="minorBidi"/>
          <w:lang w:val="en-US"/>
        </w:rPr>
        <w:t xml:space="preserve"> </w:t>
      </w:r>
      <w:r w:rsidRPr="000C3D9D">
        <w:rPr>
          <w:rFonts w:asciiTheme="minorBidi" w:hAnsiTheme="minorBidi"/>
          <w:lang w:val="en-US"/>
        </w:rPr>
        <w:t>isolated site-based interventions.</w:t>
      </w:r>
    </w:p>
    <w:p w14:paraId="561F16AE" w14:textId="77777777" w:rsidR="006E3C7C" w:rsidRPr="000C3D9D" w:rsidRDefault="006E3C7C" w:rsidP="00DC6AEA">
      <w:pPr>
        <w:pStyle w:val="ListParagraph"/>
        <w:tabs>
          <w:tab w:val="left" w:pos="426"/>
        </w:tabs>
        <w:spacing w:line="240" w:lineRule="auto"/>
        <w:ind w:left="0"/>
        <w:jc w:val="both"/>
        <w:rPr>
          <w:rFonts w:asciiTheme="minorBidi" w:hAnsiTheme="minorBidi"/>
          <w:lang w:val="en-US"/>
        </w:rPr>
      </w:pPr>
    </w:p>
    <w:p w14:paraId="5103A062" w14:textId="77777777" w:rsidR="006E3C7C" w:rsidRPr="000C3D9D" w:rsidRDefault="00E638C0"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Expected outputs include the development of integrated watershed and landscape management plans, mainstreaming of SLM and LDN principles into national and sectoral policies, and the establishment of functional governance and coordination mechanisms across implementing institutions. The Project Support Unit (PSU) is further expected to deliver capacity-building and knowledge management initiatives, stakeholder engagement and participatory planning processes, and a monitoring and reporting framework to track land degradation and restoration outcomes.</w:t>
      </w:r>
    </w:p>
    <w:p w14:paraId="5F43E2A4" w14:textId="35D44A0C" w:rsidR="00742C66" w:rsidRPr="000C3D9D" w:rsidRDefault="00742C66" w:rsidP="00DC6AEA">
      <w:pPr>
        <w:pStyle w:val="ListParagraph"/>
        <w:tabs>
          <w:tab w:val="left" w:pos="426"/>
        </w:tabs>
        <w:spacing w:line="240" w:lineRule="auto"/>
        <w:ind w:left="0"/>
        <w:jc w:val="both"/>
        <w:rPr>
          <w:rFonts w:asciiTheme="minorBidi" w:hAnsiTheme="minorBidi"/>
          <w:lang w:val="en-US"/>
        </w:rPr>
      </w:pPr>
    </w:p>
    <w:p w14:paraId="44786D34" w14:textId="1881FF32" w:rsidR="00742C66" w:rsidRPr="000C3D9D" w:rsidRDefault="00742C66"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t>A consultant is currently developing a</w:t>
      </w:r>
      <w:r w:rsidR="00740F84" w:rsidRPr="000C3D9D">
        <w:rPr>
          <w:rFonts w:asciiTheme="minorBidi" w:hAnsiTheme="minorBidi"/>
          <w:lang w:val="en-US"/>
        </w:rPr>
        <w:t xml:space="preserve">n </w:t>
      </w:r>
      <w:r w:rsidRPr="000C3D9D">
        <w:rPr>
          <w:rFonts w:asciiTheme="minorBidi" w:hAnsiTheme="minorBidi"/>
          <w:lang w:val="en-US"/>
        </w:rPr>
        <w:t>Institutional Capacity Development Plan and will subsequently cascade the acquired knowledge and skills to relevant stakeholders. These efforts represent key milestones in strengthening institutional and human resource capacities required to mainstream and effectively implement SLM and LDN initiatives.</w:t>
      </w:r>
    </w:p>
    <w:p w14:paraId="64BD9CB7" w14:textId="77777777" w:rsidR="006F6C01" w:rsidRPr="000C3D9D" w:rsidRDefault="006F6C01" w:rsidP="00DC6AEA">
      <w:pPr>
        <w:pStyle w:val="IFADparagraphnumbering"/>
        <w:numPr>
          <w:ilvl w:val="0"/>
          <w:numId w:val="0"/>
        </w:numPr>
        <w:tabs>
          <w:tab w:val="clear" w:pos="1134"/>
          <w:tab w:val="left" w:pos="567"/>
        </w:tabs>
        <w:spacing w:line="240" w:lineRule="auto"/>
        <w:jc w:val="both"/>
        <w:rPr>
          <w:rFonts w:asciiTheme="minorBidi" w:hAnsiTheme="minorBidi"/>
        </w:rPr>
      </w:pPr>
    </w:p>
    <w:p w14:paraId="0A3ABCCF" w14:textId="0D33A99F" w:rsidR="00016596" w:rsidRPr="000C3D9D" w:rsidRDefault="006B666A" w:rsidP="00DC6AEA">
      <w:pPr>
        <w:pBdr>
          <w:top w:val="nil"/>
          <w:left w:val="nil"/>
          <w:bottom w:val="nil"/>
          <w:right w:val="nil"/>
          <w:between w:val="nil"/>
        </w:pBdr>
        <w:spacing w:line="240" w:lineRule="auto"/>
        <w:rPr>
          <w:rFonts w:asciiTheme="minorBidi" w:eastAsia="Verdana" w:hAnsiTheme="minorBidi"/>
          <w:b/>
          <w:color w:val="000000"/>
          <w:lang w:val="en-US"/>
        </w:rPr>
      </w:pPr>
      <w:r w:rsidRPr="000C3D9D">
        <w:rPr>
          <w:rFonts w:asciiTheme="minorBidi" w:eastAsia="Verdana" w:hAnsiTheme="minorBidi"/>
          <w:b/>
          <w:color w:val="000000"/>
          <w:lang w:val="en-US"/>
        </w:rPr>
        <w:t>Component 2: Implementation of integrated landscape planning and</w:t>
      </w:r>
      <w:r w:rsidR="007368D2" w:rsidRPr="000C3D9D">
        <w:rPr>
          <w:rFonts w:asciiTheme="minorBidi" w:eastAsia="Verdana" w:hAnsiTheme="minorBidi"/>
          <w:b/>
          <w:color w:val="000000"/>
          <w:lang w:val="en-US"/>
        </w:rPr>
        <w:t xml:space="preserve"> </w:t>
      </w:r>
      <w:r w:rsidRPr="000C3D9D">
        <w:rPr>
          <w:rFonts w:asciiTheme="minorBidi" w:eastAsia="Verdana" w:hAnsiTheme="minorBidi"/>
          <w:b/>
          <w:color w:val="000000"/>
          <w:lang w:val="en-US"/>
        </w:rPr>
        <w:t>management to reduce land degradation and achieve LDN</w:t>
      </w:r>
    </w:p>
    <w:p w14:paraId="7FF5D1D9" w14:textId="77F22EAE" w:rsidR="00423068" w:rsidRPr="000C3D9D" w:rsidRDefault="00016596"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lang w:val="en-US"/>
        </w:rPr>
        <w:lastRenderedPageBreak/>
        <w:t xml:space="preserve">Under Component 2, the project targets the promotion of Integrated Water and Soil Management practices across 1,500 hectares of land area, rehabilitation of 12,000 ha of degraded agricultural landscapes through ANR </w:t>
      </w:r>
      <w:r w:rsidR="008E6A37" w:rsidRPr="000C3D9D">
        <w:rPr>
          <w:rFonts w:asciiTheme="minorBidi" w:hAnsiTheme="minorBidi"/>
          <w:lang w:val="en-US"/>
        </w:rPr>
        <w:t xml:space="preserve">and </w:t>
      </w:r>
      <w:r w:rsidRPr="000C3D9D">
        <w:rPr>
          <w:rFonts w:asciiTheme="minorBidi" w:hAnsiTheme="minorBidi"/>
          <w:lang w:val="en-US"/>
        </w:rPr>
        <w:t>7,500 ha of land having improved bushfire management</w:t>
      </w:r>
      <w:r w:rsidR="008E6A37" w:rsidRPr="000C3D9D">
        <w:rPr>
          <w:rFonts w:asciiTheme="minorBidi" w:hAnsiTheme="minorBidi"/>
          <w:lang w:val="en-US"/>
        </w:rPr>
        <w:t xml:space="preserve">. It is </w:t>
      </w:r>
      <w:r w:rsidR="00B214FC" w:rsidRPr="000C3D9D">
        <w:rPr>
          <w:rFonts w:asciiTheme="minorBidi" w:hAnsiTheme="minorBidi"/>
          <w:lang w:val="en-US"/>
        </w:rPr>
        <w:t xml:space="preserve">also </w:t>
      </w:r>
      <w:r w:rsidR="008E6A37" w:rsidRPr="000C3D9D">
        <w:rPr>
          <w:rFonts w:asciiTheme="minorBidi" w:hAnsiTheme="minorBidi"/>
          <w:lang w:val="en-US"/>
        </w:rPr>
        <w:t xml:space="preserve">expected that 4,500 </w:t>
      </w:r>
      <w:r w:rsidR="00D4694E">
        <w:rPr>
          <w:rFonts w:asciiTheme="minorBidi" w:hAnsiTheme="minorBidi"/>
          <w:lang w:val="en-US"/>
        </w:rPr>
        <w:t>ha</w:t>
      </w:r>
      <w:r w:rsidR="008E6A37" w:rsidRPr="000C3D9D">
        <w:rPr>
          <w:rFonts w:asciiTheme="minorBidi" w:hAnsiTheme="minorBidi"/>
          <w:lang w:val="en-US"/>
        </w:rPr>
        <w:t xml:space="preserve"> of land </w:t>
      </w:r>
      <w:proofErr w:type="gramStart"/>
      <w:r w:rsidR="008E6A37" w:rsidRPr="000C3D9D">
        <w:rPr>
          <w:rFonts w:asciiTheme="minorBidi" w:hAnsiTheme="minorBidi"/>
          <w:lang w:val="en-US"/>
        </w:rPr>
        <w:t>are</w:t>
      </w:r>
      <w:proofErr w:type="gramEnd"/>
      <w:r w:rsidR="008E6A37" w:rsidRPr="000C3D9D">
        <w:rPr>
          <w:rFonts w:asciiTheme="minorBidi" w:hAnsiTheme="minorBidi"/>
          <w:lang w:val="en-US"/>
        </w:rPr>
        <w:t xml:space="preserve"> established with woodlots using multipurpose tree species as well as an </w:t>
      </w:r>
      <w:r w:rsidRPr="000C3D9D">
        <w:rPr>
          <w:rFonts w:asciiTheme="minorBidi" w:hAnsiTheme="minorBidi"/>
          <w:lang w:val="en-US"/>
        </w:rPr>
        <w:t>establishment of 1,000 ha community woodlots integrated into the sustainable wood and biomass energy supply chain to strengthen sustainable biomass and community forestry management.</w:t>
      </w:r>
      <w:r w:rsidR="005D5762" w:rsidRPr="000C3D9D">
        <w:rPr>
          <w:rFonts w:asciiTheme="minorBidi" w:hAnsiTheme="minorBidi"/>
          <w:lang w:val="en-US"/>
        </w:rPr>
        <w:t xml:space="preserve"> A framework agreement was signed with the Department of Forestry (</w:t>
      </w:r>
      <w:proofErr w:type="spellStart"/>
      <w:r w:rsidR="005D5762" w:rsidRPr="000C3D9D">
        <w:rPr>
          <w:rFonts w:asciiTheme="minorBidi" w:hAnsiTheme="minorBidi"/>
          <w:lang w:val="en-US"/>
        </w:rPr>
        <w:t>DoF</w:t>
      </w:r>
      <w:proofErr w:type="spellEnd"/>
      <w:r w:rsidR="005D5762" w:rsidRPr="000C3D9D">
        <w:rPr>
          <w:rFonts w:asciiTheme="minorBidi" w:hAnsiTheme="minorBidi"/>
          <w:lang w:val="en-US"/>
        </w:rPr>
        <w:t>), Department of Livestock</w:t>
      </w:r>
      <w:r w:rsidR="00B41E99" w:rsidRPr="000C3D9D">
        <w:rPr>
          <w:rFonts w:asciiTheme="minorBidi" w:hAnsiTheme="minorBidi"/>
          <w:lang w:val="en-US"/>
        </w:rPr>
        <w:t xml:space="preserve"> Service</w:t>
      </w:r>
      <w:r w:rsidR="00CA2BBE">
        <w:rPr>
          <w:rFonts w:asciiTheme="minorBidi" w:hAnsiTheme="minorBidi"/>
          <w:lang w:val="en-US"/>
        </w:rPr>
        <w:t>s</w:t>
      </w:r>
      <w:r w:rsidR="00B41E99" w:rsidRPr="000C3D9D">
        <w:rPr>
          <w:rFonts w:asciiTheme="minorBidi" w:hAnsiTheme="minorBidi"/>
          <w:lang w:val="en-US"/>
        </w:rPr>
        <w:t xml:space="preserve"> (DLS)</w:t>
      </w:r>
      <w:r w:rsidR="005D5762" w:rsidRPr="000C3D9D">
        <w:rPr>
          <w:rFonts w:asciiTheme="minorBidi" w:hAnsiTheme="minorBidi"/>
          <w:lang w:val="en-US"/>
        </w:rPr>
        <w:t xml:space="preserve"> and Department of Parks and Wildlife Management </w:t>
      </w:r>
      <w:r w:rsidR="00B41E99" w:rsidRPr="000C3D9D">
        <w:rPr>
          <w:rFonts w:asciiTheme="minorBidi" w:hAnsiTheme="minorBidi"/>
          <w:lang w:val="en-US"/>
        </w:rPr>
        <w:t xml:space="preserve">(DPWM) </w:t>
      </w:r>
      <w:r w:rsidR="005D5762" w:rsidRPr="000C3D9D">
        <w:rPr>
          <w:rFonts w:asciiTheme="minorBidi" w:hAnsiTheme="minorBidi"/>
          <w:lang w:val="en-US"/>
        </w:rPr>
        <w:t xml:space="preserve">for the implementation of key interventions, including Agroforestry, Community-led tree planting, Woodlot Establishment, and ANR of trees. </w:t>
      </w:r>
      <w:bookmarkStart w:id="15" w:name="_Hlk215315400"/>
    </w:p>
    <w:p w14:paraId="1DE2FD9C" w14:textId="77777777" w:rsidR="00423068" w:rsidRPr="000C3D9D" w:rsidRDefault="00423068" w:rsidP="00DC6AEA">
      <w:pPr>
        <w:pStyle w:val="ListParagraph"/>
        <w:tabs>
          <w:tab w:val="left" w:pos="426"/>
        </w:tabs>
        <w:spacing w:line="240" w:lineRule="auto"/>
        <w:ind w:left="0"/>
        <w:jc w:val="both"/>
        <w:rPr>
          <w:rFonts w:asciiTheme="minorBidi" w:hAnsiTheme="minorBidi"/>
          <w:lang w:val="en-US"/>
        </w:rPr>
      </w:pPr>
    </w:p>
    <w:p w14:paraId="2DF1CBEE" w14:textId="7DCEBB8D" w:rsidR="00423068" w:rsidRPr="000C3D9D" w:rsidRDefault="005D5762"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b/>
          <w:bCs/>
          <w:lang w:val="en-US"/>
        </w:rPr>
        <w:t>Assisted Natural Regeneration of trees</w:t>
      </w:r>
      <w:r w:rsidRPr="000C3D9D">
        <w:rPr>
          <w:rFonts w:asciiTheme="minorBidi" w:hAnsiTheme="minorBidi"/>
          <w:lang w:val="en-US"/>
        </w:rPr>
        <w:t xml:space="preserve">: </w:t>
      </w:r>
      <w:r w:rsidR="002B6F78" w:rsidRPr="000C3D9D">
        <w:rPr>
          <w:rFonts w:asciiTheme="minorBidi" w:hAnsiTheme="minorBidi"/>
          <w:lang w:val="en-US"/>
        </w:rPr>
        <w:t>61 communities have been sensitized and supported to implement ANR activities within designated community forests. Currently, 6,03</w:t>
      </w:r>
      <w:r w:rsidR="00740F84" w:rsidRPr="000C3D9D">
        <w:rPr>
          <w:rFonts w:asciiTheme="minorBidi" w:hAnsiTheme="minorBidi"/>
          <w:lang w:val="en-US"/>
        </w:rPr>
        <w:t>4</w:t>
      </w:r>
      <w:r w:rsidR="002B6F78" w:rsidRPr="000C3D9D">
        <w:rPr>
          <w:rFonts w:asciiTheme="minorBidi" w:hAnsiTheme="minorBidi"/>
          <w:lang w:val="en-US"/>
        </w:rPr>
        <w:t xml:space="preserve"> ha (</w:t>
      </w:r>
      <w:r w:rsidR="00740F84" w:rsidRPr="000C3D9D">
        <w:rPr>
          <w:rFonts w:asciiTheme="minorBidi" w:hAnsiTheme="minorBidi"/>
          <w:lang w:val="en-US"/>
        </w:rPr>
        <w:t>161% of MTR</w:t>
      </w:r>
      <w:r w:rsidR="002B6F78" w:rsidRPr="000C3D9D">
        <w:rPr>
          <w:rFonts w:asciiTheme="minorBidi" w:hAnsiTheme="minorBidi"/>
          <w:lang w:val="en-US"/>
        </w:rPr>
        <w:t xml:space="preserve"> target) are under bushfire management. To strengthen protection efforts, firefighting equipment - including bicycles, rakes, fire beaters, buckets and cutlasses - has been distributed to all participating communities. The ANR interventions have contributed to strengthening community forest protection, reducing bushfire risks and enhancing natural regeneration. Field visits during the mission confirmed a strong sense of community</w:t>
      </w:r>
      <w:r w:rsidR="002B6F78" w:rsidRPr="000C3D9D">
        <w:rPr>
          <w:rFonts w:asciiTheme="minorBidi" w:hAnsiTheme="minorBidi"/>
        </w:rPr>
        <w:t xml:space="preserve"> ownership and participation among beneficiary groups. Communities anticipate improved rainfall patterns, increased tree cover, and availability of firewood as positive outcomes from protecting the forest. The provision of firefighting equipment has notably reduced the time and labour required for fire belt construction. However, the effectiveness of community fire management committees remains limited and requires further capacity support. Given the positive results achieved, the mission recommends expanding the ANR target by at least 2,000 hectares to sustain progress, extend fire management to unserved districts and strengthen the functionality and capacity of community fire management committees.</w:t>
      </w:r>
    </w:p>
    <w:p w14:paraId="38A062D0" w14:textId="77777777" w:rsidR="00423068" w:rsidRPr="000C3D9D" w:rsidRDefault="00423068" w:rsidP="00DC6AEA">
      <w:pPr>
        <w:pStyle w:val="ListParagraph"/>
        <w:tabs>
          <w:tab w:val="left" w:pos="426"/>
        </w:tabs>
        <w:spacing w:line="240" w:lineRule="auto"/>
        <w:ind w:left="0"/>
        <w:jc w:val="both"/>
        <w:rPr>
          <w:rFonts w:asciiTheme="minorBidi" w:hAnsiTheme="minorBidi"/>
          <w:lang w:val="en-US"/>
        </w:rPr>
      </w:pPr>
    </w:p>
    <w:p w14:paraId="063782F3" w14:textId="2D7E09D9" w:rsidR="00423068" w:rsidRPr="000C3D9D" w:rsidRDefault="005D5762"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eastAsia="Century Gothic" w:hAnsiTheme="minorBidi"/>
          <w:b/>
          <w:bCs/>
        </w:rPr>
        <w:t xml:space="preserve">Community-led tree planting: </w:t>
      </w:r>
      <w:r w:rsidR="0017265F" w:rsidRPr="000C3D9D">
        <w:rPr>
          <w:rFonts w:asciiTheme="minorBidi" w:eastAsia="Century Gothic" w:hAnsiTheme="minorBidi"/>
        </w:rPr>
        <w:t>T</w:t>
      </w:r>
      <w:r w:rsidRPr="000C3D9D">
        <w:rPr>
          <w:rFonts w:asciiTheme="minorBidi" w:eastAsia="Century Gothic" w:hAnsiTheme="minorBidi"/>
        </w:rPr>
        <w:t xml:space="preserve">ree planting activities were carried out across 30 communities in the three target regions, covering a </w:t>
      </w:r>
      <w:r w:rsidR="002B6F78" w:rsidRPr="000C3D9D">
        <w:rPr>
          <w:rFonts w:asciiTheme="minorBidi" w:eastAsia="Century Gothic" w:hAnsiTheme="minorBidi"/>
        </w:rPr>
        <w:t>total of 4,915 ha (</w:t>
      </w:r>
      <w:r w:rsidR="00740F84" w:rsidRPr="000C3D9D">
        <w:rPr>
          <w:rFonts w:asciiTheme="minorBidi" w:eastAsia="Century Gothic" w:hAnsiTheme="minorBidi"/>
        </w:rPr>
        <w:t>82</w:t>
      </w:r>
      <w:r w:rsidR="002B6F78" w:rsidRPr="000C3D9D">
        <w:rPr>
          <w:rFonts w:asciiTheme="minorBidi" w:eastAsia="Century Gothic" w:hAnsiTheme="minorBidi"/>
        </w:rPr>
        <w:t xml:space="preserve">% of </w:t>
      </w:r>
      <w:r w:rsidR="00740F84" w:rsidRPr="000C3D9D">
        <w:rPr>
          <w:rFonts w:asciiTheme="minorBidi" w:eastAsia="Century Gothic" w:hAnsiTheme="minorBidi"/>
        </w:rPr>
        <w:t>MTR</w:t>
      </w:r>
      <w:r w:rsidR="002B6F78" w:rsidRPr="000C3D9D">
        <w:rPr>
          <w:rFonts w:asciiTheme="minorBidi" w:eastAsia="Century Gothic" w:hAnsiTheme="minorBidi"/>
        </w:rPr>
        <w:t xml:space="preserve"> target) with 45,030 trees planted</w:t>
      </w:r>
      <w:r w:rsidRPr="000C3D9D">
        <w:rPr>
          <w:rFonts w:asciiTheme="minorBidi" w:eastAsia="Century Gothic" w:hAnsiTheme="minorBidi"/>
        </w:rPr>
        <w:t>. The main species introduced include Eucalyptus (</w:t>
      </w:r>
      <w:r w:rsidRPr="000C3D9D">
        <w:rPr>
          <w:rFonts w:asciiTheme="minorBidi" w:eastAsia="Century Gothic" w:hAnsiTheme="minorBidi"/>
          <w:i/>
          <w:iCs/>
        </w:rPr>
        <w:t>Eucalyptus spp</w:t>
      </w:r>
      <w:r w:rsidRPr="000C3D9D">
        <w:rPr>
          <w:rFonts w:asciiTheme="minorBidi" w:eastAsia="Century Gothic" w:hAnsiTheme="minorBidi"/>
        </w:rPr>
        <w:t>.), Cashew (</w:t>
      </w:r>
      <w:r w:rsidRPr="000C3D9D">
        <w:rPr>
          <w:rFonts w:asciiTheme="minorBidi" w:eastAsia="Century Gothic" w:hAnsiTheme="minorBidi"/>
          <w:i/>
          <w:iCs/>
        </w:rPr>
        <w:t>Anacardium occidentale</w:t>
      </w:r>
      <w:r w:rsidRPr="000C3D9D">
        <w:rPr>
          <w:rFonts w:asciiTheme="minorBidi" w:eastAsia="Century Gothic" w:hAnsiTheme="minorBidi"/>
        </w:rPr>
        <w:t>), Mango (</w:t>
      </w:r>
      <w:r w:rsidRPr="000C3D9D">
        <w:rPr>
          <w:rFonts w:asciiTheme="minorBidi" w:eastAsia="Century Gothic" w:hAnsiTheme="minorBidi"/>
          <w:i/>
          <w:iCs/>
        </w:rPr>
        <w:t>Mangifera indica</w:t>
      </w:r>
      <w:r w:rsidRPr="000C3D9D">
        <w:rPr>
          <w:rFonts w:asciiTheme="minorBidi" w:eastAsia="Century Gothic" w:hAnsiTheme="minorBidi"/>
        </w:rPr>
        <w:t>), Lemon (</w:t>
      </w:r>
      <w:r w:rsidRPr="000C3D9D">
        <w:rPr>
          <w:rFonts w:asciiTheme="minorBidi" w:eastAsia="Century Gothic" w:hAnsiTheme="minorBidi"/>
          <w:i/>
          <w:iCs/>
        </w:rPr>
        <w:t>Citrus limon</w:t>
      </w:r>
      <w:r w:rsidRPr="000C3D9D">
        <w:rPr>
          <w:rFonts w:asciiTheme="minorBidi" w:eastAsia="Century Gothic" w:hAnsiTheme="minorBidi"/>
        </w:rPr>
        <w:t>), and Gmelina (</w:t>
      </w:r>
      <w:r w:rsidRPr="000C3D9D">
        <w:rPr>
          <w:rFonts w:asciiTheme="minorBidi" w:eastAsia="Century Gothic" w:hAnsiTheme="minorBidi"/>
          <w:i/>
          <w:iCs/>
        </w:rPr>
        <w:t>Gmelina arborea</w:t>
      </w:r>
      <w:r w:rsidRPr="000C3D9D">
        <w:rPr>
          <w:rFonts w:asciiTheme="minorBidi" w:eastAsia="Century Gothic" w:hAnsiTheme="minorBidi"/>
        </w:rPr>
        <w:t xml:space="preserve">), </w:t>
      </w:r>
      <w:r w:rsidR="00D87A7A" w:rsidRPr="000C3D9D">
        <w:rPr>
          <w:rFonts w:asciiTheme="minorBidi" w:eastAsia="Century Gothic" w:hAnsiTheme="minorBidi"/>
        </w:rPr>
        <w:t xml:space="preserve">as enrichment planting in protected areas </w:t>
      </w:r>
      <w:r w:rsidRPr="000C3D9D">
        <w:rPr>
          <w:rFonts w:asciiTheme="minorBidi" w:eastAsia="Century Gothic" w:hAnsiTheme="minorBidi"/>
        </w:rPr>
        <w:t>contributing to reforestation, livelihood enhancement and ecosystem restoration efforts.</w:t>
      </w:r>
      <w:r w:rsidR="00B41E99" w:rsidRPr="000C3D9D">
        <w:rPr>
          <w:rFonts w:asciiTheme="minorBidi" w:eastAsia="Century Gothic" w:hAnsiTheme="minorBidi"/>
        </w:rPr>
        <w:t xml:space="preserve"> </w:t>
      </w:r>
      <w:r w:rsidR="00C33F44" w:rsidRPr="000C3D9D">
        <w:rPr>
          <w:rFonts w:asciiTheme="minorBidi" w:eastAsia="Century Gothic" w:hAnsiTheme="minorBidi"/>
        </w:rPr>
        <w:t>To achieve the 12,000-h</w:t>
      </w:r>
      <w:r w:rsidR="002C43A8" w:rsidRPr="000C3D9D">
        <w:rPr>
          <w:rFonts w:asciiTheme="minorBidi" w:eastAsia="Century Gothic" w:hAnsiTheme="minorBidi"/>
        </w:rPr>
        <w:t>a pro</w:t>
      </w:r>
      <w:r w:rsidR="009D12AF">
        <w:rPr>
          <w:rFonts w:asciiTheme="minorBidi" w:eastAsia="Century Gothic" w:hAnsiTheme="minorBidi"/>
        </w:rPr>
        <w:t>j</w:t>
      </w:r>
      <w:r w:rsidR="002C43A8" w:rsidRPr="000C3D9D">
        <w:rPr>
          <w:rFonts w:asciiTheme="minorBidi" w:eastAsia="Century Gothic" w:hAnsiTheme="minorBidi"/>
        </w:rPr>
        <w:t xml:space="preserve">ect </w:t>
      </w:r>
      <w:r w:rsidR="00C33F44" w:rsidRPr="000C3D9D">
        <w:rPr>
          <w:rFonts w:asciiTheme="minorBidi" w:eastAsia="Century Gothic" w:hAnsiTheme="minorBidi"/>
        </w:rPr>
        <w:t xml:space="preserve">target for the rehabilitation of degraded landscapes, the mission engaged with </w:t>
      </w:r>
      <w:proofErr w:type="spellStart"/>
      <w:r w:rsidR="00C33F44" w:rsidRPr="000C3D9D">
        <w:rPr>
          <w:rFonts w:asciiTheme="minorBidi" w:eastAsia="Century Gothic" w:hAnsiTheme="minorBidi"/>
        </w:rPr>
        <w:t>DoF</w:t>
      </w:r>
      <w:proofErr w:type="spellEnd"/>
      <w:r w:rsidR="00C33F44" w:rsidRPr="000C3D9D">
        <w:rPr>
          <w:rFonts w:asciiTheme="minorBidi" w:eastAsia="Century Gothic" w:hAnsiTheme="minorBidi"/>
        </w:rPr>
        <w:t xml:space="preserve"> to identify forest parks requiring targeted restoration through ANR and enrichment planting. It was agreed to cover approximately 8,000 h</w:t>
      </w:r>
      <w:r w:rsidR="00C55564" w:rsidRPr="000C3D9D">
        <w:rPr>
          <w:rFonts w:asciiTheme="minorBidi" w:eastAsia="Century Gothic" w:hAnsiTheme="minorBidi"/>
        </w:rPr>
        <w:t>a</w:t>
      </w:r>
      <w:r w:rsidR="00C33F44" w:rsidRPr="000C3D9D">
        <w:rPr>
          <w:rFonts w:asciiTheme="minorBidi" w:eastAsia="Century Gothic" w:hAnsiTheme="minorBidi"/>
        </w:rPr>
        <w:t xml:space="preserve"> across priority sites, including NBR (3,860 ha in 8 parks), LRR (1,677 ha in 3 parks), and WCR (1,683 ha in 2 parks). These areas will form the basis for accelerated implementation toward meeting the remaining project target.</w:t>
      </w:r>
    </w:p>
    <w:p w14:paraId="1AA74E77" w14:textId="77777777" w:rsidR="00423068" w:rsidRPr="000C3D9D" w:rsidRDefault="00423068" w:rsidP="00DC6AEA">
      <w:pPr>
        <w:pStyle w:val="ListParagraph"/>
        <w:spacing w:line="240" w:lineRule="auto"/>
        <w:rPr>
          <w:rFonts w:asciiTheme="minorBidi" w:hAnsiTheme="minorBidi"/>
          <w:b/>
          <w:bCs/>
        </w:rPr>
      </w:pPr>
    </w:p>
    <w:p w14:paraId="2B22A569" w14:textId="77777777" w:rsidR="00423068" w:rsidRPr="000C3D9D" w:rsidRDefault="005D5762"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b/>
          <w:bCs/>
        </w:rPr>
        <w:t xml:space="preserve">Woodlot </w:t>
      </w:r>
      <w:r w:rsidR="00555F2B" w:rsidRPr="000C3D9D">
        <w:rPr>
          <w:rFonts w:asciiTheme="minorBidi" w:hAnsiTheme="minorBidi"/>
          <w:b/>
          <w:bCs/>
        </w:rPr>
        <w:t>e</w:t>
      </w:r>
      <w:r w:rsidRPr="000C3D9D">
        <w:rPr>
          <w:rFonts w:asciiTheme="minorBidi" w:hAnsiTheme="minorBidi"/>
          <w:b/>
          <w:bCs/>
        </w:rPr>
        <w:t>stablishment</w:t>
      </w:r>
      <w:r w:rsidRPr="000C3D9D">
        <w:rPr>
          <w:rFonts w:asciiTheme="minorBidi" w:hAnsiTheme="minorBidi"/>
        </w:rPr>
        <w:t xml:space="preserve">: To date, the project has undertaken enrichment planting across 15.5 hectares of existing community woodlots and established an additional 2.5 hectares of new sites. Implementation of the woodlot activities has, however, faced challenges due to insufficient budget allocation, particularly for the establishment of fencing infrastructure required to safeguard seedlings from livestock damage. As a result, the project prioritized enrichment planting within former NEMA </w:t>
      </w:r>
      <w:r w:rsidR="00555F2B" w:rsidRPr="000C3D9D">
        <w:rPr>
          <w:rFonts w:asciiTheme="minorBidi" w:hAnsiTheme="minorBidi"/>
        </w:rPr>
        <w:t>project</w:t>
      </w:r>
      <w:r w:rsidRPr="000C3D9D">
        <w:rPr>
          <w:rFonts w:asciiTheme="minorBidi" w:hAnsiTheme="minorBidi"/>
        </w:rPr>
        <w:t xml:space="preserve"> fenced woodlot sites, leveraging existing protection measures to enhance tree survival. With the exhaustion of fenced NEMA </w:t>
      </w:r>
      <w:r w:rsidR="00555F2B" w:rsidRPr="000C3D9D">
        <w:rPr>
          <w:rFonts w:asciiTheme="minorBidi" w:hAnsiTheme="minorBidi"/>
        </w:rPr>
        <w:t>project</w:t>
      </w:r>
      <w:r w:rsidRPr="000C3D9D">
        <w:rPr>
          <w:rFonts w:asciiTheme="minorBidi" w:hAnsiTheme="minorBidi"/>
        </w:rPr>
        <w:t xml:space="preserve"> sites, it is recommended that the project adopt tree species less prone to livestock browsing, such as Eucalyptus</w:t>
      </w:r>
      <w:r w:rsidR="00B41E99" w:rsidRPr="000C3D9D">
        <w:rPr>
          <w:rFonts w:asciiTheme="minorBidi" w:hAnsiTheme="minorBidi"/>
        </w:rPr>
        <w:t xml:space="preserve"> and Neem</w:t>
      </w:r>
      <w:r w:rsidRPr="000C3D9D">
        <w:rPr>
          <w:rFonts w:asciiTheme="minorBidi" w:hAnsiTheme="minorBidi"/>
        </w:rPr>
        <w:t>, and revise the woodlot target from 1,000 to 500 h</w:t>
      </w:r>
      <w:r w:rsidR="00555F2B" w:rsidRPr="000C3D9D">
        <w:rPr>
          <w:rFonts w:asciiTheme="minorBidi" w:hAnsiTheme="minorBidi"/>
        </w:rPr>
        <w:t>a</w:t>
      </w:r>
      <w:r w:rsidRPr="000C3D9D">
        <w:rPr>
          <w:rFonts w:asciiTheme="minorBidi" w:hAnsiTheme="minorBidi"/>
        </w:rPr>
        <w:t xml:space="preserve"> for realistic implementation within the available budget. The revised approach should prioritize communities with at least 10 hectares of land and extend support to institutions with a minimum of 3 h</w:t>
      </w:r>
      <w:r w:rsidR="002B6F78" w:rsidRPr="000C3D9D">
        <w:rPr>
          <w:rFonts w:asciiTheme="minorBidi" w:hAnsiTheme="minorBidi"/>
        </w:rPr>
        <w:t>a</w:t>
      </w:r>
      <w:r w:rsidRPr="000C3D9D">
        <w:rPr>
          <w:rFonts w:asciiTheme="minorBidi" w:hAnsiTheme="minorBidi"/>
        </w:rPr>
        <w:t xml:space="preserve"> suitable for woodlot development.</w:t>
      </w:r>
      <w:bookmarkStart w:id="16" w:name="_Hlk215315608"/>
      <w:bookmarkEnd w:id="15"/>
    </w:p>
    <w:p w14:paraId="6B3085B5" w14:textId="77777777" w:rsidR="00423068" w:rsidRPr="000C3D9D" w:rsidRDefault="00423068" w:rsidP="00DC6AEA">
      <w:pPr>
        <w:pStyle w:val="ListParagraph"/>
        <w:spacing w:line="240" w:lineRule="auto"/>
        <w:rPr>
          <w:rFonts w:asciiTheme="minorBidi" w:hAnsiTheme="minorBidi"/>
        </w:rPr>
      </w:pPr>
    </w:p>
    <w:p w14:paraId="2DF9214B" w14:textId="77777777" w:rsidR="00423068" w:rsidRPr="000C3D9D" w:rsidRDefault="002C43A8"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rPr>
        <w:lastRenderedPageBreak/>
        <w:t>As part of the project targets, a total of 4,500 ha of land is also earmarked for the establishment of woodlots using multipurpose and agro-silvopastoral tree species. The activity, which was previously inadvertently captured under the community-led tree planting target, will be implemented by the Department of Livestock Services (DLS) across 11 districts, with a focus on nursery establishment, transplanting and propagation of fodder trees. This intervention aims to enhance sustainable livestock feed production, improve soil fertility and contribute to climate-resilient land management.</w:t>
      </w:r>
    </w:p>
    <w:p w14:paraId="497F0AB8" w14:textId="77777777" w:rsidR="00423068" w:rsidRPr="000C3D9D" w:rsidRDefault="00423068" w:rsidP="00DC6AEA">
      <w:pPr>
        <w:pStyle w:val="ListParagraph"/>
        <w:spacing w:line="240" w:lineRule="auto"/>
        <w:rPr>
          <w:rFonts w:asciiTheme="minorBidi" w:hAnsiTheme="minorBidi"/>
          <w:b/>
          <w:bCs/>
        </w:rPr>
      </w:pPr>
    </w:p>
    <w:p w14:paraId="430D658C" w14:textId="16A842D9" w:rsidR="00C11EC7" w:rsidRPr="00DC6AEA" w:rsidRDefault="00B364E2" w:rsidP="00DC6AEA">
      <w:pPr>
        <w:pStyle w:val="ListParagraph"/>
        <w:numPr>
          <w:ilvl w:val="0"/>
          <w:numId w:val="22"/>
        </w:numPr>
        <w:tabs>
          <w:tab w:val="left" w:pos="426"/>
        </w:tabs>
        <w:spacing w:line="240" w:lineRule="auto"/>
        <w:ind w:left="0" w:firstLine="0"/>
        <w:jc w:val="both"/>
        <w:rPr>
          <w:rFonts w:asciiTheme="minorBidi" w:hAnsiTheme="minorBidi"/>
          <w:lang w:val="en-US"/>
        </w:rPr>
      </w:pPr>
      <w:r w:rsidRPr="000C3D9D">
        <w:rPr>
          <w:rFonts w:asciiTheme="minorBidi" w:hAnsiTheme="minorBidi"/>
          <w:b/>
          <w:bCs/>
        </w:rPr>
        <w:t>Integrated Water and Soil Management Promotion</w:t>
      </w:r>
      <w:r w:rsidRPr="000C3D9D">
        <w:rPr>
          <w:rFonts w:asciiTheme="minorBidi" w:hAnsiTheme="minorBidi"/>
        </w:rPr>
        <w:t>: Implementation of these activities is yet to commence, as they were only introduced recently during the ROOTS project restructuring. The Smart Valley approach and the System of Rice Intensification (SRI) will be prioritised across the 11 project districts.</w:t>
      </w:r>
      <w:bookmarkEnd w:id="16"/>
    </w:p>
    <w:p w14:paraId="6C561EAD" w14:textId="77777777" w:rsidR="00B537BA" w:rsidRPr="000C3D9D" w:rsidRDefault="00B537BA" w:rsidP="00DC6AEA">
      <w:pPr>
        <w:pStyle w:val="ListParagraph"/>
        <w:tabs>
          <w:tab w:val="left" w:pos="426"/>
        </w:tabs>
        <w:spacing w:line="240" w:lineRule="auto"/>
        <w:ind w:left="0"/>
        <w:jc w:val="both"/>
        <w:rPr>
          <w:rFonts w:asciiTheme="minorBidi" w:hAnsiTheme="minorBidi"/>
          <w:lang w:val="en-US"/>
        </w:rPr>
      </w:pPr>
    </w:p>
    <w:tbl>
      <w:tblPr>
        <w:tblW w:w="95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701"/>
        <w:gridCol w:w="1276"/>
        <w:gridCol w:w="1134"/>
        <w:gridCol w:w="9"/>
      </w:tblGrid>
      <w:tr w:rsidR="00C11EC7" w:rsidRPr="008273AC" w14:paraId="089BCFCC" w14:textId="77777777" w:rsidTr="00B537BA">
        <w:trPr>
          <w:gridAfter w:val="1"/>
          <w:wAfter w:w="9" w:type="dxa"/>
          <w:trHeight w:val="170"/>
          <w:tblHeader/>
        </w:trPr>
        <w:tc>
          <w:tcPr>
            <w:tcW w:w="5387" w:type="dxa"/>
            <w:shd w:val="clear" w:color="auto" w:fill="D9D9D9"/>
          </w:tcPr>
          <w:p w14:paraId="73FD79EF" w14:textId="77777777" w:rsidR="00C11EC7" w:rsidRPr="008273AC" w:rsidRDefault="00C11EC7" w:rsidP="0060779D">
            <w:pPr>
              <w:contextualSpacing/>
              <w:rPr>
                <w:rFonts w:asciiTheme="minorBidi" w:hAnsiTheme="minorBidi"/>
                <w:sz w:val="20"/>
                <w:szCs w:val="20"/>
              </w:rPr>
            </w:pPr>
            <w:r w:rsidRPr="008273AC">
              <w:rPr>
                <w:rFonts w:asciiTheme="minorBidi" w:hAnsiTheme="minorBidi"/>
                <w:b/>
                <w:bCs/>
                <w:sz w:val="20"/>
                <w:szCs w:val="20"/>
              </w:rPr>
              <w:t>Agreed Actions</w:t>
            </w:r>
          </w:p>
        </w:tc>
        <w:tc>
          <w:tcPr>
            <w:tcW w:w="1701" w:type="dxa"/>
            <w:shd w:val="clear" w:color="auto" w:fill="D9D9D9"/>
          </w:tcPr>
          <w:p w14:paraId="5E3BAA00" w14:textId="77777777" w:rsidR="00C11EC7" w:rsidRPr="008273AC" w:rsidRDefault="00C11EC7" w:rsidP="0060779D">
            <w:pPr>
              <w:contextualSpacing/>
              <w:rPr>
                <w:rFonts w:asciiTheme="minorBidi" w:hAnsiTheme="minorBidi"/>
                <w:sz w:val="20"/>
                <w:szCs w:val="20"/>
              </w:rPr>
            </w:pPr>
            <w:r w:rsidRPr="008273AC">
              <w:rPr>
                <w:rFonts w:asciiTheme="minorBidi" w:hAnsiTheme="minorBidi"/>
                <w:b/>
                <w:bCs/>
                <w:sz w:val="20"/>
                <w:szCs w:val="20"/>
              </w:rPr>
              <w:t>Responsibility</w:t>
            </w:r>
          </w:p>
        </w:tc>
        <w:tc>
          <w:tcPr>
            <w:tcW w:w="1276" w:type="dxa"/>
            <w:shd w:val="clear" w:color="auto" w:fill="D9D9D9"/>
          </w:tcPr>
          <w:p w14:paraId="31F5BCA9" w14:textId="77777777" w:rsidR="00C11EC7" w:rsidRPr="008273AC" w:rsidRDefault="00C11EC7" w:rsidP="0060779D">
            <w:pPr>
              <w:contextualSpacing/>
              <w:rPr>
                <w:rFonts w:asciiTheme="minorBidi" w:hAnsiTheme="minorBidi"/>
                <w:sz w:val="20"/>
                <w:szCs w:val="20"/>
              </w:rPr>
            </w:pPr>
            <w:r w:rsidRPr="008273AC">
              <w:rPr>
                <w:rFonts w:asciiTheme="minorBidi" w:hAnsiTheme="minorBidi"/>
                <w:b/>
                <w:bCs/>
                <w:sz w:val="20"/>
                <w:szCs w:val="20"/>
              </w:rPr>
              <w:t>Deadline</w:t>
            </w:r>
          </w:p>
        </w:tc>
        <w:tc>
          <w:tcPr>
            <w:tcW w:w="1134" w:type="dxa"/>
            <w:shd w:val="clear" w:color="auto" w:fill="D9D9D9"/>
          </w:tcPr>
          <w:p w14:paraId="3B536022" w14:textId="77777777" w:rsidR="00C11EC7" w:rsidRPr="008273AC" w:rsidRDefault="00C11EC7" w:rsidP="0060779D">
            <w:pPr>
              <w:contextualSpacing/>
              <w:rPr>
                <w:rFonts w:asciiTheme="minorBidi" w:hAnsiTheme="minorBidi"/>
                <w:sz w:val="20"/>
                <w:szCs w:val="20"/>
              </w:rPr>
            </w:pPr>
            <w:r w:rsidRPr="008273AC">
              <w:rPr>
                <w:rFonts w:asciiTheme="minorBidi" w:hAnsiTheme="minorBidi"/>
                <w:b/>
                <w:bCs/>
                <w:sz w:val="20"/>
                <w:szCs w:val="20"/>
              </w:rPr>
              <w:t>Status</w:t>
            </w:r>
          </w:p>
        </w:tc>
      </w:tr>
      <w:tr w:rsidR="00C11EC7" w:rsidRPr="008273AC" w14:paraId="211C85D9" w14:textId="77777777" w:rsidTr="003D0135">
        <w:trPr>
          <w:trHeight w:val="170"/>
        </w:trPr>
        <w:tc>
          <w:tcPr>
            <w:tcW w:w="9507" w:type="dxa"/>
            <w:gridSpan w:val="5"/>
            <w:shd w:val="clear" w:color="auto" w:fill="DBE5F1" w:themeFill="accent1" w:themeFillTint="33"/>
          </w:tcPr>
          <w:p w14:paraId="5C7F779C" w14:textId="77777777" w:rsidR="00C11EC7" w:rsidRPr="008273AC" w:rsidRDefault="00C11EC7" w:rsidP="0060779D">
            <w:pPr>
              <w:contextualSpacing/>
              <w:rPr>
                <w:rFonts w:asciiTheme="minorBidi" w:hAnsiTheme="minorBidi"/>
                <w:sz w:val="20"/>
                <w:szCs w:val="20"/>
              </w:rPr>
            </w:pPr>
            <w:r w:rsidRPr="008273AC">
              <w:rPr>
                <w:rFonts w:asciiTheme="minorBidi" w:hAnsiTheme="minorBidi"/>
                <w:b/>
                <w:iCs/>
                <w:sz w:val="20"/>
                <w:szCs w:val="20"/>
              </w:rPr>
              <w:t>Component 2</w:t>
            </w:r>
          </w:p>
        </w:tc>
      </w:tr>
      <w:tr w:rsidR="00B364E2" w:rsidRPr="008273AC" w14:paraId="245C67A5" w14:textId="77777777" w:rsidTr="00B537BA">
        <w:trPr>
          <w:gridAfter w:val="1"/>
          <w:wAfter w:w="9" w:type="dxa"/>
          <w:trHeight w:val="170"/>
        </w:trPr>
        <w:tc>
          <w:tcPr>
            <w:tcW w:w="5387" w:type="dxa"/>
          </w:tcPr>
          <w:p w14:paraId="55D7711E" w14:textId="1DA565D7" w:rsidR="00B364E2" w:rsidRPr="008273AC" w:rsidRDefault="00B364E2" w:rsidP="00B537BA">
            <w:pPr>
              <w:spacing w:line="240" w:lineRule="auto"/>
              <w:jc w:val="both"/>
              <w:rPr>
                <w:rFonts w:asciiTheme="minorBidi" w:hAnsiTheme="minorBidi"/>
                <w:b/>
                <w:bCs/>
                <w:sz w:val="20"/>
                <w:szCs w:val="20"/>
              </w:rPr>
            </w:pPr>
            <w:r w:rsidRPr="008273AC">
              <w:rPr>
                <w:rFonts w:asciiTheme="minorBidi" w:hAnsiTheme="minorBidi"/>
                <w:b/>
                <w:bCs/>
                <w:sz w:val="20"/>
                <w:szCs w:val="20"/>
              </w:rPr>
              <w:t>ANR</w:t>
            </w:r>
            <w:r w:rsidR="009C02E8" w:rsidRPr="008273AC">
              <w:rPr>
                <w:rFonts w:asciiTheme="minorBidi" w:hAnsiTheme="minorBidi"/>
                <w:b/>
                <w:bCs/>
                <w:sz w:val="20"/>
                <w:szCs w:val="20"/>
              </w:rPr>
              <w:t xml:space="preserve"> </w:t>
            </w:r>
            <w:r w:rsidRPr="008273AC">
              <w:rPr>
                <w:rFonts w:asciiTheme="minorBidi" w:hAnsiTheme="minorBidi"/>
                <w:b/>
                <w:bCs/>
                <w:sz w:val="20"/>
                <w:szCs w:val="20"/>
              </w:rPr>
              <w:t>implementation</w:t>
            </w:r>
          </w:p>
          <w:p w14:paraId="7BA1B3E4" w14:textId="451B7ACB" w:rsidR="00B364E2" w:rsidRPr="008273AC" w:rsidRDefault="00B364E2" w:rsidP="00B537BA">
            <w:pPr>
              <w:spacing w:line="240" w:lineRule="auto"/>
              <w:rPr>
                <w:rFonts w:asciiTheme="minorBidi" w:hAnsiTheme="minorBidi"/>
                <w:b/>
                <w:bCs/>
                <w:sz w:val="20"/>
                <w:szCs w:val="20"/>
              </w:rPr>
            </w:pPr>
            <w:r w:rsidRPr="008273AC">
              <w:rPr>
                <w:rFonts w:asciiTheme="minorBidi" w:hAnsiTheme="minorBidi"/>
                <w:sz w:val="20"/>
                <w:szCs w:val="20"/>
              </w:rPr>
              <w:t>Expand coverage of implementation of ANR activities within designated community forests by an additional 2,000 hectares, focusing on unserved districts.</w:t>
            </w:r>
          </w:p>
        </w:tc>
        <w:tc>
          <w:tcPr>
            <w:tcW w:w="1701" w:type="dxa"/>
          </w:tcPr>
          <w:p w14:paraId="4A4290FE" w14:textId="77777777" w:rsidR="00B364E2" w:rsidRPr="008273AC" w:rsidRDefault="00B364E2" w:rsidP="00B537BA">
            <w:pPr>
              <w:spacing w:line="240" w:lineRule="auto"/>
              <w:contextualSpacing/>
              <w:rPr>
                <w:rFonts w:asciiTheme="minorBidi" w:hAnsiTheme="minorBidi"/>
                <w:iCs/>
                <w:sz w:val="20"/>
                <w:szCs w:val="20"/>
              </w:rPr>
            </w:pPr>
          </w:p>
          <w:p w14:paraId="057F2B5E" w14:textId="76C1328B" w:rsidR="00B364E2" w:rsidRPr="008273AC" w:rsidRDefault="00B364E2" w:rsidP="00B537BA">
            <w:pPr>
              <w:spacing w:line="240" w:lineRule="auto"/>
              <w:contextualSpacing/>
              <w:jc w:val="both"/>
              <w:rPr>
                <w:rFonts w:asciiTheme="minorBidi" w:hAnsiTheme="minorBidi"/>
                <w:iCs/>
                <w:sz w:val="20"/>
                <w:szCs w:val="20"/>
              </w:rPr>
            </w:pPr>
            <w:proofErr w:type="spellStart"/>
            <w:r w:rsidRPr="008273AC">
              <w:rPr>
                <w:rFonts w:asciiTheme="minorBidi" w:hAnsiTheme="minorBidi"/>
                <w:iCs/>
                <w:sz w:val="20"/>
                <w:szCs w:val="20"/>
              </w:rPr>
              <w:t>DoF</w:t>
            </w:r>
            <w:proofErr w:type="spellEnd"/>
          </w:p>
        </w:tc>
        <w:tc>
          <w:tcPr>
            <w:tcW w:w="1276" w:type="dxa"/>
          </w:tcPr>
          <w:p w14:paraId="6CBCE944" w14:textId="77777777" w:rsidR="00B364E2" w:rsidRPr="008273AC" w:rsidRDefault="00B364E2" w:rsidP="00B537BA">
            <w:pPr>
              <w:spacing w:line="240" w:lineRule="auto"/>
              <w:contextualSpacing/>
              <w:rPr>
                <w:rFonts w:asciiTheme="minorBidi" w:eastAsia="Arial" w:hAnsiTheme="minorBidi"/>
                <w:sz w:val="20"/>
                <w:szCs w:val="20"/>
              </w:rPr>
            </w:pPr>
          </w:p>
          <w:p w14:paraId="7AAF5A3C" w14:textId="264DCFC3" w:rsidR="00B364E2" w:rsidRPr="008273AC" w:rsidRDefault="00B364E2" w:rsidP="00B537BA">
            <w:pPr>
              <w:spacing w:line="240" w:lineRule="auto"/>
              <w:contextualSpacing/>
              <w:jc w:val="both"/>
              <w:rPr>
                <w:rFonts w:asciiTheme="minorBidi" w:eastAsia="Arial" w:hAnsiTheme="minorBidi"/>
                <w:sz w:val="20"/>
                <w:szCs w:val="20"/>
              </w:rPr>
            </w:pPr>
            <w:r w:rsidRPr="008273AC">
              <w:rPr>
                <w:rFonts w:asciiTheme="minorBidi" w:eastAsia="Arial" w:hAnsiTheme="minorBidi"/>
                <w:sz w:val="20"/>
                <w:szCs w:val="20"/>
              </w:rPr>
              <w:t>March/2026</w:t>
            </w:r>
          </w:p>
        </w:tc>
        <w:tc>
          <w:tcPr>
            <w:tcW w:w="1134" w:type="dxa"/>
          </w:tcPr>
          <w:p w14:paraId="056C42F5" w14:textId="77777777" w:rsidR="00B364E2" w:rsidRPr="008273AC" w:rsidRDefault="00B364E2" w:rsidP="00B537BA">
            <w:pPr>
              <w:spacing w:line="240" w:lineRule="auto"/>
              <w:contextualSpacing/>
              <w:jc w:val="both"/>
              <w:rPr>
                <w:rFonts w:asciiTheme="minorBidi" w:hAnsiTheme="minorBidi"/>
                <w:sz w:val="20"/>
                <w:szCs w:val="20"/>
              </w:rPr>
            </w:pPr>
          </w:p>
          <w:p w14:paraId="3425ACA1" w14:textId="20D57FFF" w:rsidR="008C0A05" w:rsidRPr="008273AC" w:rsidRDefault="008C0A05"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r w:rsidR="008C0A05" w:rsidRPr="008273AC" w14:paraId="6F739151" w14:textId="77777777" w:rsidTr="00B537BA">
        <w:trPr>
          <w:gridAfter w:val="1"/>
          <w:wAfter w:w="9" w:type="dxa"/>
          <w:trHeight w:val="170"/>
        </w:trPr>
        <w:tc>
          <w:tcPr>
            <w:tcW w:w="5387" w:type="dxa"/>
          </w:tcPr>
          <w:p w14:paraId="72DC6264" w14:textId="77777777" w:rsidR="008C0A05" w:rsidRPr="008273AC" w:rsidRDefault="008C0A05" w:rsidP="00B537BA">
            <w:pPr>
              <w:keepNext/>
              <w:keepLines/>
              <w:spacing w:line="240" w:lineRule="auto"/>
              <w:jc w:val="both"/>
              <w:rPr>
                <w:rFonts w:asciiTheme="minorBidi" w:hAnsiTheme="minorBidi"/>
                <w:b/>
                <w:bCs/>
                <w:iCs/>
                <w:sz w:val="20"/>
                <w:szCs w:val="20"/>
              </w:rPr>
            </w:pPr>
            <w:r w:rsidRPr="008273AC">
              <w:rPr>
                <w:rFonts w:asciiTheme="minorBidi" w:hAnsiTheme="minorBidi"/>
                <w:b/>
                <w:bCs/>
                <w:sz w:val="20"/>
                <w:szCs w:val="20"/>
                <w:lang w:val="en-ZW"/>
              </w:rPr>
              <w:t>Strengthening Forest Committees</w:t>
            </w:r>
          </w:p>
          <w:p w14:paraId="54D9D068" w14:textId="77A98852" w:rsidR="008C0A05" w:rsidRPr="008273AC" w:rsidRDefault="008C0A05" w:rsidP="00B537BA">
            <w:pPr>
              <w:spacing w:line="240" w:lineRule="auto"/>
              <w:rPr>
                <w:rFonts w:asciiTheme="minorBidi" w:hAnsiTheme="minorBidi"/>
                <w:sz w:val="20"/>
                <w:szCs w:val="20"/>
              </w:rPr>
            </w:pPr>
            <w:r w:rsidRPr="008273AC">
              <w:rPr>
                <w:rFonts w:asciiTheme="minorBidi" w:hAnsiTheme="minorBidi"/>
                <w:sz w:val="20"/>
                <w:szCs w:val="20"/>
              </w:rPr>
              <w:t xml:space="preserve">Strengthen the functionality and capacity of community fire management committees </w:t>
            </w:r>
          </w:p>
        </w:tc>
        <w:tc>
          <w:tcPr>
            <w:tcW w:w="1701" w:type="dxa"/>
          </w:tcPr>
          <w:p w14:paraId="54CB9AA3" w14:textId="77777777" w:rsidR="00B95E83" w:rsidRPr="008273AC" w:rsidRDefault="00B95E83" w:rsidP="00B537BA">
            <w:pPr>
              <w:spacing w:line="240" w:lineRule="auto"/>
              <w:contextualSpacing/>
              <w:jc w:val="both"/>
              <w:rPr>
                <w:rFonts w:asciiTheme="minorBidi" w:hAnsiTheme="minorBidi"/>
                <w:iCs/>
                <w:sz w:val="20"/>
                <w:szCs w:val="20"/>
              </w:rPr>
            </w:pPr>
          </w:p>
          <w:p w14:paraId="431D0564" w14:textId="21AF1529" w:rsidR="008C0A05" w:rsidRPr="008273AC" w:rsidRDefault="008C0A05" w:rsidP="00B537BA">
            <w:pPr>
              <w:spacing w:line="240" w:lineRule="auto"/>
              <w:contextualSpacing/>
              <w:jc w:val="both"/>
              <w:rPr>
                <w:rFonts w:asciiTheme="minorBidi" w:hAnsiTheme="minorBidi"/>
                <w:iCs/>
                <w:sz w:val="20"/>
                <w:szCs w:val="20"/>
              </w:rPr>
            </w:pPr>
            <w:proofErr w:type="spellStart"/>
            <w:r w:rsidRPr="008273AC">
              <w:rPr>
                <w:rFonts w:asciiTheme="minorBidi" w:hAnsiTheme="minorBidi"/>
                <w:iCs/>
                <w:sz w:val="20"/>
                <w:szCs w:val="20"/>
              </w:rPr>
              <w:t>DoF</w:t>
            </w:r>
            <w:proofErr w:type="spellEnd"/>
          </w:p>
        </w:tc>
        <w:tc>
          <w:tcPr>
            <w:tcW w:w="1276" w:type="dxa"/>
          </w:tcPr>
          <w:p w14:paraId="7A9D2616" w14:textId="77777777" w:rsidR="00B95E83" w:rsidRPr="008273AC" w:rsidRDefault="00B95E83" w:rsidP="00B537BA">
            <w:pPr>
              <w:spacing w:line="240" w:lineRule="auto"/>
              <w:contextualSpacing/>
              <w:jc w:val="both"/>
              <w:rPr>
                <w:rFonts w:asciiTheme="minorBidi" w:eastAsia="Arial" w:hAnsiTheme="minorBidi"/>
                <w:sz w:val="20"/>
                <w:szCs w:val="20"/>
              </w:rPr>
            </w:pPr>
          </w:p>
          <w:p w14:paraId="4B649E7A" w14:textId="2AA0EC7C" w:rsidR="008C0A05" w:rsidRPr="008273AC" w:rsidRDefault="008C0A05" w:rsidP="00B537BA">
            <w:pPr>
              <w:spacing w:line="240" w:lineRule="auto"/>
              <w:contextualSpacing/>
              <w:jc w:val="both"/>
              <w:rPr>
                <w:rFonts w:asciiTheme="minorBidi" w:eastAsia="Arial" w:hAnsiTheme="minorBidi"/>
                <w:sz w:val="20"/>
                <w:szCs w:val="20"/>
              </w:rPr>
            </w:pPr>
            <w:r w:rsidRPr="008273AC">
              <w:rPr>
                <w:rFonts w:asciiTheme="minorBidi" w:eastAsia="Arial" w:hAnsiTheme="minorBidi"/>
                <w:sz w:val="20"/>
                <w:szCs w:val="20"/>
              </w:rPr>
              <w:t>March/2026</w:t>
            </w:r>
          </w:p>
        </w:tc>
        <w:tc>
          <w:tcPr>
            <w:tcW w:w="1134" w:type="dxa"/>
          </w:tcPr>
          <w:p w14:paraId="411F830F" w14:textId="77777777" w:rsidR="00B95E83" w:rsidRPr="008273AC" w:rsidRDefault="00B95E83" w:rsidP="00B537BA">
            <w:pPr>
              <w:spacing w:line="240" w:lineRule="auto"/>
              <w:contextualSpacing/>
              <w:jc w:val="both"/>
              <w:rPr>
                <w:rFonts w:asciiTheme="minorBidi" w:hAnsiTheme="minorBidi"/>
                <w:sz w:val="20"/>
                <w:szCs w:val="20"/>
              </w:rPr>
            </w:pPr>
          </w:p>
          <w:p w14:paraId="6E207D4B" w14:textId="2ECB1CE0" w:rsidR="008C0A05" w:rsidRPr="008273AC" w:rsidRDefault="008C0A05"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r w:rsidR="008C0A05" w:rsidRPr="008273AC" w14:paraId="06BFB82E" w14:textId="77777777" w:rsidTr="00B537BA">
        <w:trPr>
          <w:gridAfter w:val="1"/>
          <w:wAfter w:w="9" w:type="dxa"/>
          <w:trHeight w:val="170"/>
        </w:trPr>
        <w:tc>
          <w:tcPr>
            <w:tcW w:w="5387" w:type="dxa"/>
          </w:tcPr>
          <w:p w14:paraId="2B08BD3D" w14:textId="77777777" w:rsidR="008C0A05" w:rsidRPr="008273AC" w:rsidRDefault="008C0A05" w:rsidP="00B537BA">
            <w:pPr>
              <w:keepNext/>
              <w:keepLines/>
              <w:spacing w:line="240" w:lineRule="auto"/>
              <w:jc w:val="both"/>
              <w:rPr>
                <w:rFonts w:asciiTheme="minorBidi" w:hAnsiTheme="minorBidi"/>
                <w:b/>
                <w:bCs/>
                <w:sz w:val="20"/>
                <w:szCs w:val="20"/>
              </w:rPr>
            </w:pPr>
            <w:r w:rsidRPr="008273AC">
              <w:rPr>
                <w:rFonts w:asciiTheme="minorBidi" w:hAnsiTheme="minorBidi"/>
                <w:b/>
                <w:bCs/>
                <w:sz w:val="20"/>
                <w:szCs w:val="20"/>
              </w:rPr>
              <w:t xml:space="preserve">Enrichment planting in forest parks </w:t>
            </w:r>
          </w:p>
          <w:p w14:paraId="248C6642" w14:textId="09509C83" w:rsidR="008C0A05" w:rsidRPr="008273AC" w:rsidRDefault="008C0A05"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Undertake enrichment planting in identified forest parks covering 8,000 hectares (5,000 ha 2026; 3000 in 2027) across NBR, LRR, and WCR.</w:t>
            </w:r>
          </w:p>
        </w:tc>
        <w:tc>
          <w:tcPr>
            <w:tcW w:w="1701" w:type="dxa"/>
          </w:tcPr>
          <w:p w14:paraId="4D32A2EB" w14:textId="77777777" w:rsidR="00B95E83" w:rsidRPr="008273AC" w:rsidRDefault="00B95E83" w:rsidP="00B537BA">
            <w:pPr>
              <w:spacing w:line="240" w:lineRule="auto"/>
              <w:contextualSpacing/>
              <w:jc w:val="both"/>
              <w:rPr>
                <w:rFonts w:asciiTheme="minorBidi" w:hAnsiTheme="minorBidi"/>
                <w:iCs/>
                <w:sz w:val="20"/>
                <w:szCs w:val="20"/>
              </w:rPr>
            </w:pPr>
          </w:p>
          <w:p w14:paraId="393BC380" w14:textId="21F849C4" w:rsidR="008C0A05" w:rsidRPr="008273AC" w:rsidRDefault="008C0A05" w:rsidP="00B537BA">
            <w:pPr>
              <w:spacing w:line="240" w:lineRule="auto"/>
              <w:contextualSpacing/>
              <w:jc w:val="both"/>
              <w:rPr>
                <w:rFonts w:asciiTheme="minorBidi" w:hAnsiTheme="minorBidi"/>
                <w:iCs/>
                <w:sz w:val="20"/>
                <w:szCs w:val="20"/>
              </w:rPr>
            </w:pPr>
            <w:proofErr w:type="spellStart"/>
            <w:r w:rsidRPr="008273AC">
              <w:rPr>
                <w:rFonts w:asciiTheme="minorBidi" w:hAnsiTheme="minorBidi"/>
                <w:iCs/>
                <w:sz w:val="20"/>
                <w:szCs w:val="20"/>
              </w:rPr>
              <w:t>DoF</w:t>
            </w:r>
            <w:proofErr w:type="spellEnd"/>
          </w:p>
        </w:tc>
        <w:tc>
          <w:tcPr>
            <w:tcW w:w="1276" w:type="dxa"/>
          </w:tcPr>
          <w:p w14:paraId="00A75742" w14:textId="77777777" w:rsidR="00B95E83" w:rsidRPr="008273AC" w:rsidRDefault="00B95E83" w:rsidP="00B537BA">
            <w:pPr>
              <w:spacing w:line="240" w:lineRule="auto"/>
              <w:contextualSpacing/>
              <w:jc w:val="both"/>
              <w:rPr>
                <w:rFonts w:asciiTheme="minorBidi" w:eastAsia="Arial" w:hAnsiTheme="minorBidi"/>
                <w:sz w:val="20"/>
                <w:szCs w:val="20"/>
              </w:rPr>
            </w:pPr>
          </w:p>
          <w:p w14:paraId="44C7D0F4" w14:textId="79CB2069" w:rsidR="008C0A05" w:rsidRPr="008273AC" w:rsidRDefault="008C0A05" w:rsidP="00B537BA">
            <w:pPr>
              <w:spacing w:line="240" w:lineRule="auto"/>
              <w:contextualSpacing/>
              <w:jc w:val="both"/>
              <w:rPr>
                <w:rFonts w:asciiTheme="minorBidi" w:eastAsia="Arial" w:hAnsiTheme="minorBidi"/>
                <w:sz w:val="20"/>
                <w:szCs w:val="20"/>
              </w:rPr>
            </w:pPr>
            <w:r w:rsidRPr="008273AC">
              <w:rPr>
                <w:rFonts w:asciiTheme="minorBidi" w:eastAsia="Arial" w:hAnsiTheme="minorBidi"/>
                <w:sz w:val="20"/>
                <w:szCs w:val="20"/>
              </w:rPr>
              <w:t>June/2026</w:t>
            </w:r>
          </w:p>
        </w:tc>
        <w:tc>
          <w:tcPr>
            <w:tcW w:w="1134" w:type="dxa"/>
          </w:tcPr>
          <w:p w14:paraId="510AD9A7" w14:textId="77777777" w:rsidR="00B95E83" w:rsidRPr="008273AC" w:rsidRDefault="00B95E83" w:rsidP="00B537BA">
            <w:pPr>
              <w:spacing w:line="240" w:lineRule="auto"/>
              <w:contextualSpacing/>
              <w:jc w:val="both"/>
              <w:rPr>
                <w:rFonts w:asciiTheme="minorBidi" w:hAnsiTheme="minorBidi"/>
                <w:sz w:val="20"/>
                <w:szCs w:val="20"/>
              </w:rPr>
            </w:pPr>
          </w:p>
          <w:p w14:paraId="40A7F71C" w14:textId="70F3B8F1" w:rsidR="008C0A05" w:rsidRPr="008273AC" w:rsidRDefault="008C0A05"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bl>
    <w:p w14:paraId="0B0E4F5D" w14:textId="77777777" w:rsidR="00C11EC7" w:rsidRPr="00252BDF" w:rsidRDefault="00C11EC7" w:rsidP="00C11EC7"/>
    <w:p w14:paraId="39F251FF" w14:textId="77777777" w:rsidR="00FC09B6" w:rsidRPr="00252BDF" w:rsidRDefault="00FC09B6" w:rsidP="00B537BA">
      <w:pPr>
        <w:pBdr>
          <w:top w:val="nil"/>
          <w:left w:val="nil"/>
          <w:bottom w:val="nil"/>
          <w:right w:val="nil"/>
          <w:between w:val="nil"/>
        </w:pBdr>
        <w:spacing w:line="240" w:lineRule="auto"/>
        <w:rPr>
          <w:rFonts w:asciiTheme="minorBidi" w:eastAsia="Verdana" w:hAnsiTheme="minorBidi"/>
          <w:b/>
          <w:lang w:val="en-US"/>
        </w:rPr>
      </w:pPr>
      <w:r w:rsidRPr="00252BDF">
        <w:rPr>
          <w:rFonts w:asciiTheme="minorBidi" w:eastAsia="Verdana" w:hAnsiTheme="minorBidi"/>
          <w:b/>
          <w:lang w:val="en-US"/>
        </w:rPr>
        <w:t>Component 3: Promote SLM for Climate-Resilient and low emission agriculture for improved agricultural, rangeland and pastoral management</w:t>
      </w:r>
    </w:p>
    <w:p w14:paraId="3EE41CA6" w14:textId="569E1A85" w:rsidR="00423068" w:rsidRDefault="00237580"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hAnsiTheme="minorBidi"/>
        </w:rPr>
        <w:t>Component 3 aims to improve agricultural productivity and livelihoods while restoring and conserving the landscape, reducing land degradation, and supporting long-term ecological balance across rural communities.</w:t>
      </w:r>
      <w:r w:rsidR="00E95603" w:rsidRPr="00423068">
        <w:rPr>
          <w:rFonts w:asciiTheme="minorBidi" w:hAnsiTheme="minorBidi"/>
        </w:rPr>
        <w:t xml:space="preserve"> Key activities include the integration of agroforestry and multipurpose tree planting within farmlands to enhance resilience, diversify production and restore degraded lands; the establishment and rehabilitation of rangelands and pastures; and the adoption of climate-smart agricultural practices such as </w:t>
      </w:r>
      <w:r w:rsidR="00340A30">
        <w:rPr>
          <w:rFonts w:asciiTheme="minorBidi" w:hAnsiTheme="minorBidi"/>
        </w:rPr>
        <w:t xml:space="preserve">improved </w:t>
      </w:r>
      <w:r w:rsidR="00E95603" w:rsidRPr="00423068">
        <w:rPr>
          <w:rFonts w:asciiTheme="minorBidi" w:hAnsiTheme="minorBidi"/>
        </w:rPr>
        <w:t>soil and water management, conservation agriculture, and integrated crop-livestock systems.</w:t>
      </w:r>
      <w:bookmarkStart w:id="17" w:name="_Hlk215315694"/>
    </w:p>
    <w:p w14:paraId="40036149" w14:textId="77777777" w:rsidR="00423068" w:rsidRDefault="00423068" w:rsidP="00B537BA">
      <w:pPr>
        <w:pStyle w:val="ListParagraph"/>
        <w:tabs>
          <w:tab w:val="left" w:pos="426"/>
        </w:tabs>
        <w:spacing w:line="240" w:lineRule="auto"/>
        <w:ind w:left="0"/>
        <w:jc w:val="both"/>
        <w:rPr>
          <w:rFonts w:asciiTheme="minorBidi" w:hAnsiTheme="minorBidi"/>
        </w:rPr>
      </w:pPr>
    </w:p>
    <w:p w14:paraId="372B8039" w14:textId="43F31F95" w:rsidR="00423068" w:rsidRPr="00423068" w:rsidRDefault="00DC2072"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eastAsia="Century Gothic" w:hAnsiTheme="minorBidi"/>
          <w:b/>
          <w:bCs/>
        </w:rPr>
        <w:t xml:space="preserve">Community </w:t>
      </w:r>
      <w:r w:rsidR="00CB0800" w:rsidRPr="00423068">
        <w:rPr>
          <w:rFonts w:asciiTheme="minorBidi" w:eastAsia="Century Gothic" w:hAnsiTheme="minorBidi"/>
          <w:b/>
          <w:bCs/>
        </w:rPr>
        <w:t>a</w:t>
      </w:r>
      <w:r w:rsidRPr="00423068">
        <w:rPr>
          <w:rFonts w:asciiTheme="minorBidi" w:eastAsia="Century Gothic" w:hAnsiTheme="minorBidi"/>
          <w:b/>
          <w:bCs/>
        </w:rPr>
        <w:t xml:space="preserve">groforestry and </w:t>
      </w:r>
      <w:r w:rsidR="00CB0800" w:rsidRPr="00423068">
        <w:rPr>
          <w:rFonts w:asciiTheme="minorBidi" w:eastAsia="Century Gothic" w:hAnsiTheme="minorBidi"/>
          <w:b/>
          <w:bCs/>
        </w:rPr>
        <w:t>d</w:t>
      </w:r>
      <w:r w:rsidRPr="00423068">
        <w:rPr>
          <w:rFonts w:asciiTheme="minorBidi" w:eastAsia="Century Gothic" w:hAnsiTheme="minorBidi"/>
          <w:b/>
          <w:bCs/>
        </w:rPr>
        <w:t>iversified cropping systems</w:t>
      </w:r>
      <w:r w:rsidR="000B4A0C" w:rsidRPr="00423068">
        <w:rPr>
          <w:rFonts w:asciiTheme="minorBidi" w:eastAsia="Century Gothic" w:hAnsiTheme="minorBidi"/>
          <w:b/>
          <w:bCs/>
        </w:rPr>
        <w:t xml:space="preserve">: </w:t>
      </w:r>
      <w:r w:rsidR="00416B89" w:rsidRPr="00423068">
        <w:rPr>
          <w:rFonts w:asciiTheme="minorBidi" w:eastAsia="MS Mincho" w:hAnsiTheme="minorBidi"/>
          <w:lang w:eastAsia="x-none" w:bidi="ne-NP"/>
        </w:rPr>
        <w:t xml:space="preserve">The </w:t>
      </w:r>
      <w:r w:rsidR="00E70566" w:rsidRPr="00423068">
        <w:rPr>
          <w:rFonts w:asciiTheme="minorBidi" w:eastAsia="MS Mincho" w:hAnsiTheme="minorBidi"/>
          <w:lang w:eastAsia="x-none" w:bidi="ne-NP"/>
        </w:rPr>
        <w:t>a</w:t>
      </w:r>
      <w:r w:rsidR="00416B89" w:rsidRPr="00423068">
        <w:rPr>
          <w:rFonts w:asciiTheme="minorBidi" w:eastAsia="MS Mincho" w:hAnsiTheme="minorBidi"/>
          <w:lang w:eastAsia="x-none" w:bidi="ne-NP"/>
        </w:rPr>
        <w:t>groforestry undertaken by the project involve</w:t>
      </w:r>
      <w:r w:rsidR="00FC4142">
        <w:rPr>
          <w:rFonts w:asciiTheme="minorBidi" w:eastAsia="MS Mincho" w:hAnsiTheme="minorBidi"/>
          <w:lang w:eastAsia="x-none" w:bidi="ne-NP"/>
        </w:rPr>
        <w:t>s</w:t>
      </w:r>
      <w:r w:rsidR="00416B89" w:rsidRPr="00423068">
        <w:rPr>
          <w:rFonts w:asciiTheme="minorBidi" w:eastAsia="MS Mincho" w:hAnsiTheme="minorBidi"/>
          <w:lang w:eastAsia="x-none" w:bidi="ne-NP"/>
        </w:rPr>
        <w:t xml:space="preserve"> the planting of lime and orange seedlings along the periphery of gardens as live fence, while moringa were planted inside the garden to improve the soil condition and supplement household nutrition. In total, 234 hectares were established in 2024 </w:t>
      </w:r>
      <w:r w:rsidR="000B4A0C" w:rsidRPr="00423068">
        <w:rPr>
          <w:rFonts w:asciiTheme="minorBidi" w:eastAsia="MS Mincho" w:hAnsiTheme="minorBidi"/>
          <w:lang w:eastAsia="x-none" w:bidi="ne-NP"/>
        </w:rPr>
        <w:t xml:space="preserve">across 11 districts in NBR, LRR and WCR </w:t>
      </w:r>
      <w:r w:rsidR="00416B89" w:rsidRPr="00423068">
        <w:rPr>
          <w:rFonts w:asciiTheme="minorBidi" w:eastAsia="MS Mincho" w:hAnsiTheme="minorBidi"/>
          <w:lang w:eastAsia="x-none" w:bidi="ne-NP"/>
        </w:rPr>
        <w:t xml:space="preserve">and </w:t>
      </w:r>
      <w:r w:rsidR="00E97D89" w:rsidRPr="00423068">
        <w:rPr>
          <w:rFonts w:asciiTheme="minorBidi" w:eastAsia="MS Mincho" w:hAnsiTheme="minorBidi"/>
          <w:lang w:eastAsia="x-none" w:bidi="ne-NP"/>
        </w:rPr>
        <w:t xml:space="preserve">an estimated </w:t>
      </w:r>
      <w:r w:rsidR="00416B89" w:rsidRPr="00423068">
        <w:rPr>
          <w:rFonts w:asciiTheme="minorBidi" w:eastAsia="MS Mincho" w:hAnsiTheme="minorBidi"/>
          <w:lang w:eastAsia="x-none" w:bidi="ne-NP"/>
        </w:rPr>
        <w:t>7</w:t>
      </w:r>
      <w:r w:rsidR="007E377C" w:rsidRPr="00423068">
        <w:rPr>
          <w:rFonts w:asciiTheme="minorBidi" w:eastAsia="MS Mincho" w:hAnsiTheme="minorBidi"/>
          <w:lang w:eastAsia="x-none" w:bidi="ne-NP"/>
        </w:rPr>
        <w:t>30</w:t>
      </w:r>
      <w:r w:rsidR="00416B89" w:rsidRPr="00423068">
        <w:rPr>
          <w:rFonts w:asciiTheme="minorBidi" w:eastAsia="MS Mincho" w:hAnsiTheme="minorBidi"/>
          <w:lang w:eastAsia="x-none" w:bidi="ne-NP"/>
        </w:rPr>
        <w:t xml:space="preserve"> hectares in 2025 under the </w:t>
      </w:r>
      <w:r w:rsidR="00E97D89" w:rsidRPr="00423068">
        <w:rPr>
          <w:rFonts w:asciiTheme="minorBidi" w:eastAsia="MS Mincho" w:hAnsiTheme="minorBidi"/>
          <w:lang w:eastAsia="x-none" w:bidi="ne-NP"/>
        </w:rPr>
        <w:t>rice field buffer-zone</w:t>
      </w:r>
      <w:r w:rsidR="00416B89" w:rsidRPr="00423068">
        <w:rPr>
          <w:rFonts w:asciiTheme="minorBidi" w:eastAsia="MS Mincho" w:hAnsiTheme="minorBidi"/>
          <w:lang w:eastAsia="x-none" w:bidi="ne-NP"/>
        </w:rPr>
        <w:t xml:space="preserve"> tree planting interventions.</w:t>
      </w:r>
      <w:r w:rsidR="00366F4F" w:rsidRPr="00423068">
        <w:rPr>
          <w:rFonts w:asciiTheme="minorBidi" w:eastAsia="MS Mincho" w:hAnsiTheme="minorBidi"/>
          <w:lang w:eastAsia="x-none" w:bidi="ne-NP"/>
        </w:rPr>
        <w:t xml:space="preserve"> A</w:t>
      </w:r>
      <w:r w:rsidR="00416B89" w:rsidRPr="00423068">
        <w:rPr>
          <w:rFonts w:asciiTheme="minorBidi" w:eastAsia="MS Mincho" w:hAnsiTheme="minorBidi"/>
          <w:lang w:eastAsia="x-none" w:bidi="ne-NP"/>
        </w:rPr>
        <w:t>pproximately 47,000 seedlings were planted across 64 community gardens</w:t>
      </w:r>
      <w:r w:rsidR="00CD3991" w:rsidRPr="00423068">
        <w:rPr>
          <w:rFonts w:asciiTheme="minorBidi" w:eastAsia="MS Mincho" w:hAnsiTheme="minorBidi"/>
          <w:lang w:eastAsia="x-none" w:bidi="ne-NP"/>
        </w:rPr>
        <w:t xml:space="preserve">. </w:t>
      </w:r>
      <w:r w:rsidR="00416B89" w:rsidRPr="00423068">
        <w:rPr>
          <w:rFonts w:asciiTheme="minorBidi" w:eastAsia="MS Mincho" w:hAnsiTheme="minorBidi"/>
          <w:lang w:eastAsia="x-none" w:bidi="ne-NP"/>
        </w:rPr>
        <w:t xml:space="preserve">Survival rate assessments conducted in 2024 </w:t>
      </w:r>
      <w:r w:rsidR="00E97D89" w:rsidRPr="00423068">
        <w:rPr>
          <w:rFonts w:asciiTheme="minorBidi" w:eastAsia="MS Mincho" w:hAnsiTheme="minorBidi"/>
          <w:lang w:eastAsia="x-none" w:bidi="ne-NP"/>
        </w:rPr>
        <w:t xml:space="preserve">in the gardens </w:t>
      </w:r>
      <w:r w:rsidR="00416B89" w:rsidRPr="00423068">
        <w:rPr>
          <w:rFonts w:asciiTheme="minorBidi" w:eastAsia="MS Mincho" w:hAnsiTheme="minorBidi"/>
          <w:lang w:eastAsia="x-none" w:bidi="ne-NP"/>
        </w:rPr>
        <w:t>indicated 85% survival for lime, 21% for moringa, and 60% for sweet orange. To address losses, seedling replacement exercises were undertaken at affected sites to ensure continued progress toward project targets.</w:t>
      </w:r>
      <w:r w:rsidR="00E97D89" w:rsidRPr="00423068">
        <w:rPr>
          <w:rFonts w:asciiTheme="minorBidi" w:eastAsia="MS Mincho" w:hAnsiTheme="minorBidi"/>
          <w:lang w:eastAsia="x-none" w:bidi="ne-NP"/>
        </w:rPr>
        <w:t xml:space="preserve"> In 2025, </w:t>
      </w:r>
      <w:r w:rsidR="00366F4F" w:rsidRPr="00423068">
        <w:rPr>
          <w:rFonts w:asciiTheme="minorBidi" w:eastAsia="MS Mincho" w:hAnsiTheme="minorBidi"/>
          <w:lang w:eastAsia="x-none" w:bidi="ne-NP"/>
        </w:rPr>
        <w:t>18,595</w:t>
      </w:r>
      <w:r w:rsidR="00E97D89" w:rsidRPr="00423068">
        <w:rPr>
          <w:rFonts w:asciiTheme="minorBidi" w:eastAsia="MS Mincho" w:hAnsiTheme="minorBidi"/>
          <w:lang w:eastAsia="x-none" w:bidi="ne-NP"/>
        </w:rPr>
        <w:t xml:space="preserve"> seedlings were distributed and planted as a buffer zon</w:t>
      </w:r>
      <w:r w:rsidR="00AC0815">
        <w:rPr>
          <w:rFonts w:asciiTheme="minorBidi" w:eastAsia="MS Mincho" w:hAnsiTheme="minorBidi"/>
          <w:lang w:eastAsia="x-none" w:bidi="ne-NP"/>
        </w:rPr>
        <w:t>ing</w:t>
      </w:r>
      <w:r w:rsidR="00E97D89" w:rsidRPr="00423068">
        <w:rPr>
          <w:rFonts w:asciiTheme="minorBidi" w:eastAsia="MS Mincho" w:hAnsiTheme="minorBidi"/>
          <w:lang w:eastAsia="x-none" w:bidi="ne-NP"/>
        </w:rPr>
        <w:t xml:space="preserve"> along the boundary of 23 rice fields with valuable tree species such </w:t>
      </w:r>
      <w:r w:rsidR="00E97D89" w:rsidRPr="00423068">
        <w:rPr>
          <w:rFonts w:asciiTheme="minorBidi" w:eastAsia="MS Mincho" w:hAnsiTheme="minorBidi"/>
          <w:lang w:eastAsia="x-none" w:bidi="ne-NP"/>
        </w:rPr>
        <w:lastRenderedPageBreak/>
        <w:t xml:space="preserve">as Eucalyptus, </w:t>
      </w:r>
      <w:r w:rsidR="00E97D89" w:rsidRPr="00423068">
        <w:rPr>
          <w:rFonts w:asciiTheme="minorBidi" w:eastAsia="MS Mincho" w:hAnsiTheme="minorBidi"/>
          <w:i/>
          <w:iCs/>
          <w:lang w:eastAsia="x-none" w:bidi="ne-NP"/>
        </w:rPr>
        <w:t>Gmelina arborea</w:t>
      </w:r>
      <w:r w:rsidR="00E97D89" w:rsidRPr="00423068">
        <w:rPr>
          <w:rFonts w:asciiTheme="minorBidi" w:eastAsia="MS Mincho" w:hAnsiTheme="minorBidi"/>
          <w:lang w:eastAsia="x-none" w:bidi="ne-NP"/>
        </w:rPr>
        <w:t xml:space="preserve">, Cashew, </w:t>
      </w:r>
      <w:r w:rsidR="00CB0800" w:rsidRPr="00423068">
        <w:rPr>
          <w:rFonts w:asciiTheme="minorBidi" w:eastAsia="MS Mincho" w:hAnsiTheme="minorBidi"/>
          <w:lang w:eastAsia="x-none" w:bidi="ne-NP"/>
        </w:rPr>
        <w:t xml:space="preserve">and </w:t>
      </w:r>
      <w:r w:rsidR="00E97D89" w:rsidRPr="00423068">
        <w:rPr>
          <w:rFonts w:asciiTheme="minorBidi" w:eastAsia="MS Mincho" w:hAnsiTheme="minorBidi"/>
          <w:i/>
          <w:iCs/>
          <w:lang w:eastAsia="x-none" w:bidi="ne-NP"/>
        </w:rPr>
        <w:t>Khaya senegalensis</w:t>
      </w:r>
      <w:r w:rsidR="00E97D89" w:rsidRPr="00423068">
        <w:rPr>
          <w:rFonts w:asciiTheme="minorBidi" w:eastAsia="MS Mincho" w:hAnsiTheme="minorBidi"/>
          <w:lang w:eastAsia="x-none" w:bidi="ne-NP"/>
        </w:rPr>
        <w:t>.</w:t>
      </w:r>
      <w:r w:rsidR="00366F4F" w:rsidRPr="00423068">
        <w:rPr>
          <w:rFonts w:asciiTheme="minorBidi" w:eastAsia="MS Mincho" w:hAnsiTheme="minorBidi"/>
          <w:lang w:eastAsia="x-none" w:bidi="ne-NP"/>
        </w:rPr>
        <w:t xml:space="preserve"> Survival assessments are yet to be conducted.</w:t>
      </w:r>
      <w:r w:rsidR="00406ADD" w:rsidRPr="00423068">
        <w:rPr>
          <w:rFonts w:asciiTheme="minorBidi" w:eastAsia="MS Mincho" w:hAnsiTheme="minorBidi"/>
          <w:lang w:eastAsia="x-none" w:bidi="ne-NP"/>
        </w:rPr>
        <w:t xml:space="preserve"> The mission recommends that this be done at the end of the dry season (</w:t>
      </w:r>
      <w:r w:rsidR="00912440" w:rsidRPr="00423068">
        <w:rPr>
          <w:rFonts w:asciiTheme="minorBidi" w:eastAsia="MS Mincho" w:hAnsiTheme="minorBidi"/>
          <w:lang w:eastAsia="x-none" w:bidi="ne-NP"/>
        </w:rPr>
        <w:t>May</w:t>
      </w:r>
      <w:r w:rsidR="00406ADD" w:rsidRPr="00423068">
        <w:rPr>
          <w:rFonts w:asciiTheme="minorBidi" w:eastAsia="MS Mincho" w:hAnsiTheme="minorBidi"/>
          <w:lang w:eastAsia="x-none" w:bidi="ne-NP"/>
        </w:rPr>
        <w:t xml:space="preserve"> 2026).</w:t>
      </w:r>
    </w:p>
    <w:p w14:paraId="0B6137D0" w14:textId="77777777" w:rsidR="00423068" w:rsidRDefault="00423068" w:rsidP="00B537BA">
      <w:pPr>
        <w:pStyle w:val="ListParagraph"/>
        <w:tabs>
          <w:tab w:val="left" w:pos="426"/>
        </w:tabs>
        <w:spacing w:line="240" w:lineRule="auto"/>
        <w:ind w:left="0"/>
        <w:jc w:val="both"/>
        <w:rPr>
          <w:rFonts w:asciiTheme="minorBidi" w:hAnsiTheme="minorBidi"/>
        </w:rPr>
      </w:pPr>
    </w:p>
    <w:p w14:paraId="3FCB7ACA" w14:textId="77777777" w:rsidR="00423068" w:rsidRDefault="00AA0CBC"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hAnsiTheme="minorBidi"/>
        </w:rPr>
        <w:t xml:space="preserve">Communities recognize the importance of trees for soil protection, microclimate improvement, shade and windbreaks and in some cases, as a barrier against salt intrusion. Field visits to the vegetable gardens revealed high seedling mortality due to </w:t>
      </w:r>
      <w:r w:rsidR="00406ADD" w:rsidRPr="00423068">
        <w:rPr>
          <w:rFonts w:asciiTheme="minorBidi" w:hAnsiTheme="minorBidi"/>
        </w:rPr>
        <w:t xml:space="preserve">poor land </w:t>
      </w:r>
      <w:r w:rsidR="008C6F95" w:rsidRPr="00423068">
        <w:rPr>
          <w:rFonts w:asciiTheme="minorBidi" w:hAnsiTheme="minorBidi"/>
        </w:rPr>
        <w:t>preparation practices</w:t>
      </w:r>
      <w:r w:rsidRPr="00423068">
        <w:rPr>
          <w:rFonts w:asciiTheme="minorBidi" w:hAnsiTheme="minorBidi"/>
        </w:rPr>
        <w:t xml:space="preserve"> (slash-and-burn practices), termites attack, and poor maintenance, exacerbated by seasonal </w:t>
      </w:r>
      <w:r w:rsidR="008C6F95" w:rsidRPr="00423068">
        <w:rPr>
          <w:rFonts w:asciiTheme="minorBidi" w:hAnsiTheme="minorBidi"/>
        </w:rPr>
        <w:t>use of gardens</w:t>
      </w:r>
      <w:r w:rsidRPr="00423068">
        <w:rPr>
          <w:rFonts w:asciiTheme="minorBidi" w:hAnsiTheme="minorBidi"/>
        </w:rPr>
        <w:t xml:space="preserve">. Lime and moringa adoption remain low, and </w:t>
      </w:r>
      <w:proofErr w:type="spellStart"/>
      <w:r w:rsidRPr="00423068">
        <w:rPr>
          <w:rFonts w:asciiTheme="minorBidi" w:hAnsiTheme="minorBidi"/>
        </w:rPr>
        <w:t>DoF</w:t>
      </w:r>
      <w:proofErr w:type="spellEnd"/>
      <w:r w:rsidRPr="00423068">
        <w:rPr>
          <w:rFonts w:asciiTheme="minorBidi" w:hAnsiTheme="minorBidi"/>
        </w:rPr>
        <w:t xml:space="preserve"> support has been limited to establishment with minimal monitoring and backstopping.</w:t>
      </w:r>
      <w:r w:rsidR="0074246C" w:rsidRPr="00423068">
        <w:rPr>
          <w:rFonts w:asciiTheme="minorBidi" w:hAnsiTheme="minorBidi"/>
        </w:rPr>
        <w:t xml:space="preserve"> </w:t>
      </w:r>
      <w:r w:rsidRPr="00423068">
        <w:rPr>
          <w:rFonts w:asciiTheme="minorBidi" w:hAnsiTheme="minorBidi"/>
        </w:rPr>
        <w:t xml:space="preserve">To improve survival and scaling of agroforestry practices, additional training </w:t>
      </w:r>
      <w:r w:rsidR="008C6F95" w:rsidRPr="00423068">
        <w:rPr>
          <w:rFonts w:asciiTheme="minorBidi" w:hAnsiTheme="minorBidi"/>
        </w:rPr>
        <w:t xml:space="preserve">of nurturing of trees </w:t>
      </w:r>
      <w:r w:rsidRPr="00423068">
        <w:rPr>
          <w:rFonts w:asciiTheme="minorBidi" w:hAnsiTheme="minorBidi"/>
        </w:rPr>
        <w:t>will be required</w:t>
      </w:r>
      <w:r w:rsidR="008C6F95" w:rsidRPr="00423068">
        <w:rPr>
          <w:rFonts w:asciiTheme="minorBidi" w:hAnsiTheme="minorBidi"/>
        </w:rPr>
        <w:t xml:space="preserve"> for the communities</w:t>
      </w:r>
      <w:r w:rsidRPr="00423068">
        <w:rPr>
          <w:rFonts w:asciiTheme="minorBidi" w:hAnsiTheme="minorBidi"/>
        </w:rPr>
        <w:t xml:space="preserve">, while technical backstopping needs to be strengthened. </w:t>
      </w:r>
    </w:p>
    <w:p w14:paraId="7C327D6F" w14:textId="77777777" w:rsidR="00423068" w:rsidRPr="00423068" w:rsidRDefault="00423068" w:rsidP="00B537BA">
      <w:pPr>
        <w:pStyle w:val="ListParagraph"/>
        <w:spacing w:line="240" w:lineRule="auto"/>
        <w:rPr>
          <w:rFonts w:asciiTheme="minorBidi" w:hAnsiTheme="minorBidi"/>
        </w:rPr>
      </w:pPr>
    </w:p>
    <w:p w14:paraId="1DCABB00" w14:textId="77777777" w:rsidR="00423068" w:rsidRDefault="00AA0CBC"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hAnsiTheme="minorBidi"/>
        </w:rPr>
        <w:t>Given</w:t>
      </w:r>
      <w:r w:rsidR="0074246C" w:rsidRPr="00423068">
        <w:rPr>
          <w:rFonts w:asciiTheme="minorBidi" w:hAnsiTheme="minorBidi"/>
        </w:rPr>
        <w:t xml:space="preserve"> the</w:t>
      </w:r>
      <w:r w:rsidRPr="00423068">
        <w:rPr>
          <w:rFonts w:asciiTheme="minorBidi" w:hAnsiTheme="minorBidi"/>
        </w:rPr>
        <w:t xml:space="preserve"> constraints within the original 11 </w:t>
      </w:r>
      <w:r w:rsidR="00141EE2" w:rsidRPr="00423068">
        <w:rPr>
          <w:rFonts w:asciiTheme="minorBidi" w:hAnsiTheme="minorBidi"/>
        </w:rPr>
        <w:t xml:space="preserve">project </w:t>
      </w:r>
      <w:r w:rsidRPr="00423068">
        <w:rPr>
          <w:rFonts w:asciiTheme="minorBidi" w:hAnsiTheme="minorBidi"/>
        </w:rPr>
        <w:t xml:space="preserve">districts, the target area is proposed to be reduced to 3,000 ha and implementation extended to additional districts in LRR (5), NBR (2), and WCR (4), including schools and mixed farming </w:t>
      </w:r>
      <w:proofErr w:type="spellStart"/>
      <w:r w:rsidRPr="00423068">
        <w:rPr>
          <w:rFonts w:asciiTheme="minorBidi" w:hAnsiTheme="minorBidi"/>
        </w:rPr>
        <w:t>centers</w:t>
      </w:r>
      <w:proofErr w:type="spellEnd"/>
      <w:r w:rsidRPr="00423068">
        <w:rPr>
          <w:rFonts w:asciiTheme="minorBidi" w:hAnsiTheme="minorBidi"/>
        </w:rPr>
        <w:t xml:space="preserve">. </w:t>
      </w:r>
    </w:p>
    <w:p w14:paraId="0574A5B4" w14:textId="77777777" w:rsidR="00423068" w:rsidRPr="00423068" w:rsidRDefault="00423068" w:rsidP="00B537BA">
      <w:pPr>
        <w:pStyle w:val="ListParagraph"/>
        <w:spacing w:line="240" w:lineRule="auto"/>
        <w:rPr>
          <w:rFonts w:asciiTheme="minorBidi" w:hAnsiTheme="minorBidi"/>
        </w:rPr>
      </w:pPr>
    </w:p>
    <w:p w14:paraId="72989673" w14:textId="77777777" w:rsidR="00423068" w:rsidRDefault="00AA0CBC"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hAnsiTheme="minorBidi"/>
        </w:rPr>
        <w:t>Live fencing and buffer-zone planting around rice fields will continue, while incentives can be offered to groups achieving the highest survival rates. In subsequent planting cycles, the department should ensure planting before the dry season and conduct post-dry-season surveys to assess survival rates of trees planted in buffer zones.</w:t>
      </w:r>
      <w:r w:rsidR="001F15DF" w:rsidRPr="00423068">
        <w:rPr>
          <w:rFonts w:asciiTheme="minorBidi" w:hAnsiTheme="minorBidi"/>
        </w:rPr>
        <w:t xml:space="preserve"> To address bushfire challenges during land preparation, the project should strengthen collaboration with Agricultural Extension Officers to continue sensitizing farmers in beneficiary districts.</w:t>
      </w:r>
    </w:p>
    <w:p w14:paraId="62D0B8A1" w14:textId="77777777" w:rsidR="00423068" w:rsidRPr="00423068" w:rsidRDefault="00423068" w:rsidP="00B537BA">
      <w:pPr>
        <w:pStyle w:val="ListParagraph"/>
        <w:spacing w:line="240" w:lineRule="auto"/>
        <w:rPr>
          <w:rFonts w:asciiTheme="minorBidi" w:eastAsia="Verdana" w:hAnsiTheme="minorBidi"/>
          <w:b/>
          <w:bCs/>
        </w:rPr>
      </w:pPr>
    </w:p>
    <w:p w14:paraId="4DAA4164" w14:textId="1F20F78C" w:rsidR="00423068" w:rsidRDefault="00CB62A0"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eastAsia="Verdana" w:hAnsiTheme="minorBidi"/>
          <w:b/>
          <w:bCs/>
        </w:rPr>
        <w:t xml:space="preserve">Rangeland establishment and management: </w:t>
      </w:r>
      <w:r w:rsidRPr="00423068">
        <w:rPr>
          <w:rFonts w:asciiTheme="minorBidi" w:hAnsiTheme="minorBidi"/>
        </w:rPr>
        <w:t xml:space="preserve">The project has signed an MOU with </w:t>
      </w:r>
      <w:r w:rsidR="00AA1111" w:rsidRPr="00423068">
        <w:rPr>
          <w:rFonts w:asciiTheme="minorBidi" w:hAnsiTheme="minorBidi"/>
        </w:rPr>
        <w:t>DLS</w:t>
      </w:r>
      <w:r w:rsidRPr="00423068">
        <w:rPr>
          <w:rFonts w:asciiTheme="minorBidi" w:hAnsiTheme="minorBidi"/>
        </w:rPr>
        <w:t xml:space="preserve"> to lead the establishment of a 2,000 ha </w:t>
      </w:r>
      <w:r w:rsidR="00141EE2" w:rsidRPr="00423068">
        <w:rPr>
          <w:rFonts w:asciiTheme="minorBidi" w:hAnsiTheme="minorBidi"/>
        </w:rPr>
        <w:t>of community-managed rangeland</w:t>
      </w:r>
      <w:r w:rsidRPr="00423068">
        <w:rPr>
          <w:rFonts w:asciiTheme="minorBidi" w:hAnsiTheme="minorBidi"/>
        </w:rPr>
        <w:t xml:space="preserve"> under Integrated Crop- Livestock Systems. With a target of 600 h</w:t>
      </w:r>
      <w:r w:rsidR="00BA1A34">
        <w:rPr>
          <w:rFonts w:asciiTheme="minorBidi" w:hAnsiTheme="minorBidi"/>
        </w:rPr>
        <w:t>a</w:t>
      </w:r>
      <w:r w:rsidRPr="00423068">
        <w:rPr>
          <w:rFonts w:asciiTheme="minorBidi" w:hAnsiTheme="minorBidi"/>
        </w:rPr>
        <w:t xml:space="preserve"> for the first year</w:t>
      </w:r>
      <w:r w:rsidR="00141EE2" w:rsidRPr="00423068">
        <w:rPr>
          <w:rFonts w:asciiTheme="minorBidi" w:hAnsiTheme="minorBidi"/>
        </w:rPr>
        <w:t xml:space="preserve"> (2025)</w:t>
      </w:r>
      <w:r w:rsidRPr="00423068">
        <w:rPr>
          <w:rFonts w:asciiTheme="minorBidi" w:hAnsiTheme="minorBidi"/>
        </w:rPr>
        <w:t>, DL</w:t>
      </w:r>
      <w:r w:rsidR="00FC4142">
        <w:rPr>
          <w:rFonts w:asciiTheme="minorBidi" w:hAnsiTheme="minorBidi"/>
        </w:rPr>
        <w:t>S</w:t>
      </w:r>
      <w:r w:rsidRPr="00423068">
        <w:rPr>
          <w:rFonts w:asciiTheme="minorBidi" w:hAnsiTheme="minorBidi"/>
        </w:rPr>
        <w:t xml:space="preserve"> was able </w:t>
      </w:r>
      <w:r w:rsidR="00141EE2" w:rsidRPr="00423068">
        <w:rPr>
          <w:rFonts w:asciiTheme="minorBidi" w:hAnsiTheme="minorBidi"/>
        </w:rPr>
        <w:t xml:space="preserve">to </w:t>
      </w:r>
      <w:r w:rsidRPr="00423068">
        <w:rPr>
          <w:rFonts w:asciiTheme="minorBidi" w:hAnsiTheme="minorBidi"/>
        </w:rPr>
        <w:t>establish</w:t>
      </w:r>
      <w:r w:rsidR="00141EE2" w:rsidRPr="00423068">
        <w:rPr>
          <w:rFonts w:asciiTheme="minorBidi" w:hAnsiTheme="minorBidi"/>
        </w:rPr>
        <w:t xml:space="preserve"> only</w:t>
      </w:r>
      <w:r w:rsidRPr="00423068">
        <w:rPr>
          <w:rFonts w:asciiTheme="minorBidi" w:hAnsiTheme="minorBidi"/>
        </w:rPr>
        <w:t xml:space="preserve"> 130 </w:t>
      </w:r>
      <w:r w:rsidR="00141EE2" w:rsidRPr="00423068">
        <w:rPr>
          <w:rFonts w:asciiTheme="minorBidi" w:hAnsiTheme="minorBidi"/>
        </w:rPr>
        <w:t>ha</w:t>
      </w:r>
      <w:r w:rsidRPr="00423068">
        <w:rPr>
          <w:rFonts w:asciiTheme="minorBidi" w:hAnsiTheme="minorBidi"/>
        </w:rPr>
        <w:t xml:space="preserve"> across 24 </w:t>
      </w:r>
      <w:r w:rsidR="00FC4142">
        <w:rPr>
          <w:rFonts w:asciiTheme="minorBidi" w:hAnsiTheme="minorBidi"/>
        </w:rPr>
        <w:t xml:space="preserve">INLAMAG </w:t>
      </w:r>
      <w:r w:rsidRPr="00423068">
        <w:rPr>
          <w:rFonts w:asciiTheme="minorBidi" w:hAnsiTheme="minorBidi"/>
        </w:rPr>
        <w:t xml:space="preserve">intervention communities. Pasture species introduced in the rangeland include </w:t>
      </w:r>
      <w:r w:rsidRPr="00423068">
        <w:rPr>
          <w:rFonts w:asciiTheme="minorBidi" w:hAnsiTheme="minorBidi"/>
          <w:i/>
          <w:iCs/>
        </w:rPr>
        <w:t>Panicum maximum (</w:t>
      </w:r>
      <w:r w:rsidRPr="00423068">
        <w:rPr>
          <w:rFonts w:asciiTheme="minorBidi" w:hAnsiTheme="minorBidi"/>
        </w:rPr>
        <w:t>Guinea grass</w:t>
      </w:r>
      <w:r w:rsidRPr="00423068">
        <w:rPr>
          <w:rFonts w:asciiTheme="minorBidi" w:hAnsiTheme="minorBidi"/>
          <w:i/>
          <w:iCs/>
        </w:rPr>
        <w:t>), Pennisetum purpureum (</w:t>
      </w:r>
      <w:r w:rsidRPr="00423068">
        <w:rPr>
          <w:rFonts w:asciiTheme="minorBidi" w:hAnsiTheme="minorBidi"/>
        </w:rPr>
        <w:t>Napier grass</w:t>
      </w:r>
      <w:r w:rsidRPr="00423068">
        <w:rPr>
          <w:rFonts w:asciiTheme="minorBidi" w:hAnsiTheme="minorBidi"/>
          <w:i/>
          <w:iCs/>
        </w:rPr>
        <w:t xml:space="preserve">) and </w:t>
      </w:r>
      <w:proofErr w:type="spellStart"/>
      <w:r w:rsidRPr="00423068">
        <w:rPr>
          <w:rFonts w:asciiTheme="minorBidi" w:hAnsiTheme="minorBidi"/>
          <w:i/>
          <w:iCs/>
        </w:rPr>
        <w:t>Brachiaria</w:t>
      </w:r>
      <w:proofErr w:type="spellEnd"/>
      <w:r w:rsidRPr="00423068">
        <w:rPr>
          <w:rFonts w:asciiTheme="minorBidi" w:hAnsiTheme="minorBidi"/>
          <w:i/>
          <w:iCs/>
        </w:rPr>
        <w:t xml:space="preserve"> </w:t>
      </w:r>
      <w:proofErr w:type="spellStart"/>
      <w:r w:rsidRPr="00423068">
        <w:rPr>
          <w:rFonts w:asciiTheme="minorBidi" w:hAnsiTheme="minorBidi"/>
          <w:i/>
          <w:iCs/>
        </w:rPr>
        <w:t>brizantha</w:t>
      </w:r>
      <w:proofErr w:type="spellEnd"/>
      <w:r w:rsidRPr="00423068">
        <w:rPr>
          <w:rFonts w:asciiTheme="minorBidi" w:hAnsiTheme="minorBidi"/>
          <w:i/>
          <w:iCs/>
        </w:rPr>
        <w:t xml:space="preserve"> (</w:t>
      </w:r>
      <w:proofErr w:type="spellStart"/>
      <w:r w:rsidRPr="00423068">
        <w:rPr>
          <w:rFonts w:asciiTheme="minorBidi" w:hAnsiTheme="minorBidi"/>
        </w:rPr>
        <w:t>Brachiria</w:t>
      </w:r>
      <w:proofErr w:type="spellEnd"/>
      <w:r w:rsidRPr="00423068">
        <w:rPr>
          <w:rFonts w:asciiTheme="minorBidi" w:hAnsiTheme="minorBidi"/>
        </w:rPr>
        <w:t xml:space="preserve"> grass</w:t>
      </w:r>
      <w:r w:rsidRPr="00423068">
        <w:rPr>
          <w:rFonts w:asciiTheme="minorBidi" w:hAnsiTheme="minorBidi"/>
          <w:i/>
          <w:iCs/>
        </w:rPr>
        <w:t>)</w:t>
      </w:r>
      <w:r w:rsidRPr="00423068">
        <w:rPr>
          <w:rFonts w:asciiTheme="minorBidi" w:hAnsiTheme="minorBidi"/>
        </w:rPr>
        <w:t xml:space="preserve">. </w:t>
      </w:r>
      <w:r w:rsidR="00FC4142">
        <w:rPr>
          <w:rFonts w:asciiTheme="minorBidi" w:hAnsiTheme="minorBidi"/>
        </w:rPr>
        <w:t>A</w:t>
      </w:r>
      <w:r w:rsidR="00FC4142" w:rsidRPr="00423068">
        <w:rPr>
          <w:rFonts w:asciiTheme="minorBidi" w:hAnsiTheme="minorBidi"/>
        </w:rPr>
        <w:t xml:space="preserve">vailable </w:t>
      </w:r>
      <w:r w:rsidR="00FC4142">
        <w:rPr>
          <w:rFonts w:asciiTheme="minorBidi" w:hAnsiTheme="minorBidi"/>
        </w:rPr>
        <w:t>r</w:t>
      </w:r>
      <w:r w:rsidRPr="00423068">
        <w:rPr>
          <w:rFonts w:asciiTheme="minorBidi" w:hAnsiTheme="minorBidi"/>
        </w:rPr>
        <w:t>eport</w:t>
      </w:r>
      <w:r w:rsidR="00FC4142">
        <w:rPr>
          <w:rFonts w:asciiTheme="minorBidi" w:hAnsiTheme="minorBidi"/>
        </w:rPr>
        <w:t>s</w:t>
      </w:r>
      <w:r w:rsidRPr="00423068">
        <w:rPr>
          <w:rFonts w:asciiTheme="minorBidi" w:hAnsiTheme="minorBidi"/>
        </w:rPr>
        <w:t xml:space="preserve"> show that community mobilization and sensitization activities were carried out across WC</w:t>
      </w:r>
      <w:r w:rsidR="00FC4142">
        <w:rPr>
          <w:rFonts w:asciiTheme="minorBidi" w:hAnsiTheme="minorBidi"/>
        </w:rPr>
        <w:t>R</w:t>
      </w:r>
      <w:r w:rsidRPr="00423068">
        <w:rPr>
          <w:rFonts w:asciiTheme="minorBidi" w:hAnsiTheme="minorBidi"/>
        </w:rPr>
        <w:t>, LR</w:t>
      </w:r>
      <w:r w:rsidR="00FC4142">
        <w:rPr>
          <w:rFonts w:asciiTheme="minorBidi" w:hAnsiTheme="minorBidi"/>
        </w:rPr>
        <w:t>R</w:t>
      </w:r>
      <w:r w:rsidRPr="00423068">
        <w:rPr>
          <w:rFonts w:asciiTheme="minorBidi" w:hAnsiTheme="minorBidi"/>
        </w:rPr>
        <w:t xml:space="preserve"> and NBR (30 participants per region) to raise awareness on sustainable rangeland management and pasture improvement. Farmers increasingly recognize the importance of pasture in supporting livestock feed and reducing grazing pressure on forests. Despite community enthusiasm, implementation delays and weak technical guidance reduced effectiveness. Late seed delivery (mostly in August) missing the optimal planting period (June-July) resulted in poor </w:t>
      </w:r>
      <w:r w:rsidR="008C6F95" w:rsidRPr="00423068">
        <w:rPr>
          <w:rFonts w:asciiTheme="minorBidi" w:hAnsiTheme="minorBidi"/>
        </w:rPr>
        <w:t>growth rate</w:t>
      </w:r>
      <w:r w:rsidRPr="00423068">
        <w:rPr>
          <w:rFonts w:asciiTheme="minorBidi" w:hAnsiTheme="minorBidi"/>
        </w:rPr>
        <w:t xml:space="preserve"> in multiple sites. The mission further observed limited consultation particularly where seed variety selection was often done without community input, as well as limited technical supervision or extension support during establishment phase.</w:t>
      </w:r>
    </w:p>
    <w:p w14:paraId="72F87797" w14:textId="77777777" w:rsidR="00DB23EE" w:rsidRPr="00423068" w:rsidRDefault="00DB23EE" w:rsidP="00B537BA">
      <w:pPr>
        <w:pStyle w:val="ListParagraph"/>
        <w:tabs>
          <w:tab w:val="left" w:pos="426"/>
        </w:tabs>
        <w:spacing w:line="240" w:lineRule="auto"/>
        <w:ind w:left="0"/>
        <w:jc w:val="both"/>
        <w:rPr>
          <w:rFonts w:asciiTheme="minorBidi" w:hAnsiTheme="minorBidi"/>
        </w:rPr>
      </w:pPr>
    </w:p>
    <w:p w14:paraId="1D9954CA" w14:textId="77777777" w:rsidR="00423068" w:rsidRPr="00423068" w:rsidRDefault="00AA0CBC" w:rsidP="00B537BA">
      <w:pPr>
        <w:pStyle w:val="ListParagraph"/>
        <w:numPr>
          <w:ilvl w:val="0"/>
          <w:numId w:val="22"/>
        </w:numPr>
        <w:tabs>
          <w:tab w:val="left" w:pos="426"/>
        </w:tabs>
        <w:spacing w:line="240" w:lineRule="auto"/>
        <w:ind w:left="0" w:firstLine="0"/>
        <w:jc w:val="both"/>
        <w:rPr>
          <w:rFonts w:asciiTheme="minorBidi" w:hAnsiTheme="minorBidi"/>
        </w:rPr>
      </w:pPr>
      <w:r w:rsidRPr="00423068">
        <w:rPr>
          <w:rFonts w:asciiTheme="minorBidi" w:hAnsiTheme="minorBidi"/>
        </w:rPr>
        <w:t xml:space="preserve">To achieve the project targets, DLS agreed to target </w:t>
      </w:r>
      <w:r w:rsidR="002534C7" w:rsidRPr="00423068">
        <w:rPr>
          <w:rFonts w:asciiTheme="minorBidi" w:hAnsiTheme="minorBidi"/>
        </w:rPr>
        <w:t>100</w:t>
      </w:r>
      <w:r w:rsidRPr="00423068">
        <w:rPr>
          <w:rFonts w:asciiTheme="minorBidi" w:hAnsiTheme="minorBidi"/>
        </w:rPr>
        <w:t xml:space="preserve"> communities in 2026</w:t>
      </w:r>
      <w:r w:rsidR="002534C7" w:rsidRPr="00423068">
        <w:rPr>
          <w:rFonts w:asciiTheme="minorBidi" w:hAnsiTheme="minorBidi"/>
        </w:rPr>
        <w:t xml:space="preserve"> and 2027</w:t>
      </w:r>
      <w:r w:rsidRPr="00423068">
        <w:rPr>
          <w:rFonts w:asciiTheme="minorBidi" w:hAnsiTheme="minorBidi"/>
        </w:rPr>
        <w:t xml:space="preserve">, each with an estimated </w:t>
      </w:r>
      <w:r w:rsidR="002534C7" w:rsidRPr="00423068">
        <w:rPr>
          <w:rFonts w:asciiTheme="minorBidi" w:hAnsiTheme="minorBidi"/>
        </w:rPr>
        <w:t>2</w:t>
      </w:r>
      <w:r w:rsidRPr="00423068">
        <w:rPr>
          <w:rFonts w:asciiTheme="minorBidi" w:hAnsiTheme="minorBidi"/>
        </w:rPr>
        <w:t>0 hectares available for intervention. This ambitious plan will require additional regional-level equipment, including power tillers and ploughs</w:t>
      </w:r>
      <w:r w:rsidR="00EA7614" w:rsidRPr="00423068">
        <w:rPr>
          <w:rFonts w:asciiTheme="minorBidi" w:hAnsiTheme="minorBidi"/>
        </w:rPr>
        <w:t xml:space="preserve"> </w:t>
      </w:r>
      <w:r w:rsidRPr="00423068">
        <w:rPr>
          <w:rFonts w:asciiTheme="minorBidi" w:hAnsiTheme="minorBidi"/>
        </w:rPr>
        <w:t>to ensure timely land preparation and seeding. Technical backstopping on pasture establishment and management will be prioritized during the remaining implementation period to ensure sustainability and productivity gains.</w:t>
      </w:r>
    </w:p>
    <w:p w14:paraId="79FD7331" w14:textId="77777777" w:rsidR="00423068" w:rsidRPr="00423068" w:rsidRDefault="00423068" w:rsidP="00B537BA">
      <w:pPr>
        <w:pStyle w:val="ListParagraph"/>
        <w:tabs>
          <w:tab w:val="left" w:pos="426"/>
        </w:tabs>
        <w:spacing w:line="240" w:lineRule="auto"/>
        <w:ind w:left="0"/>
        <w:jc w:val="both"/>
        <w:rPr>
          <w:rFonts w:asciiTheme="minorBidi" w:hAnsiTheme="minorBidi"/>
        </w:rPr>
      </w:pPr>
    </w:p>
    <w:p w14:paraId="72CA3769" w14:textId="1587109D" w:rsidR="00526EA1" w:rsidRPr="00423068" w:rsidRDefault="00FC09B6" w:rsidP="00B537BA">
      <w:pPr>
        <w:pStyle w:val="ListParagraph"/>
        <w:numPr>
          <w:ilvl w:val="0"/>
          <w:numId w:val="22"/>
        </w:numPr>
        <w:tabs>
          <w:tab w:val="left" w:pos="426"/>
        </w:tabs>
        <w:spacing w:after="0" w:line="240" w:lineRule="auto"/>
        <w:ind w:left="0" w:firstLine="0"/>
        <w:jc w:val="both"/>
        <w:rPr>
          <w:rFonts w:asciiTheme="minorBidi" w:hAnsiTheme="minorBidi"/>
        </w:rPr>
      </w:pPr>
      <w:r w:rsidRPr="00423068">
        <w:rPr>
          <w:rFonts w:asciiTheme="minorBidi" w:eastAsia="Century Gothic" w:hAnsiTheme="minorBidi"/>
          <w:b/>
          <w:bCs/>
        </w:rPr>
        <w:t xml:space="preserve">Jambar </w:t>
      </w:r>
      <w:r w:rsidR="00131569" w:rsidRPr="00423068">
        <w:rPr>
          <w:rFonts w:asciiTheme="minorBidi" w:eastAsia="Century Gothic" w:hAnsiTheme="minorBidi"/>
          <w:b/>
          <w:bCs/>
        </w:rPr>
        <w:t>c</w:t>
      </w:r>
      <w:r w:rsidRPr="00423068">
        <w:rPr>
          <w:rFonts w:asciiTheme="minorBidi" w:eastAsia="Century Gothic" w:hAnsiTheme="minorBidi"/>
          <w:b/>
          <w:bCs/>
        </w:rPr>
        <w:t xml:space="preserve">ooking </w:t>
      </w:r>
      <w:r w:rsidR="00131569" w:rsidRPr="00423068">
        <w:rPr>
          <w:rFonts w:asciiTheme="minorBidi" w:eastAsia="Century Gothic" w:hAnsiTheme="minorBidi"/>
          <w:b/>
          <w:bCs/>
        </w:rPr>
        <w:t>s</w:t>
      </w:r>
      <w:r w:rsidRPr="00423068">
        <w:rPr>
          <w:rFonts w:asciiTheme="minorBidi" w:eastAsia="Century Gothic" w:hAnsiTheme="minorBidi"/>
          <w:b/>
          <w:bCs/>
        </w:rPr>
        <w:t xml:space="preserve">toves </w:t>
      </w:r>
      <w:r w:rsidR="00131569" w:rsidRPr="00423068">
        <w:rPr>
          <w:rFonts w:asciiTheme="minorBidi" w:eastAsia="Century Gothic" w:hAnsiTheme="minorBidi"/>
          <w:b/>
          <w:bCs/>
        </w:rPr>
        <w:t>d</w:t>
      </w:r>
      <w:r w:rsidRPr="00423068">
        <w:rPr>
          <w:rFonts w:asciiTheme="minorBidi" w:eastAsia="Century Gothic" w:hAnsiTheme="minorBidi"/>
          <w:b/>
          <w:bCs/>
        </w:rPr>
        <w:t xml:space="preserve">istribution to </w:t>
      </w:r>
      <w:r w:rsidR="00131569" w:rsidRPr="00423068">
        <w:rPr>
          <w:rFonts w:asciiTheme="minorBidi" w:eastAsia="Century Gothic" w:hAnsiTheme="minorBidi"/>
          <w:b/>
          <w:bCs/>
        </w:rPr>
        <w:t>h</w:t>
      </w:r>
      <w:r w:rsidRPr="00423068">
        <w:rPr>
          <w:rFonts w:asciiTheme="minorBidi" w:eastAsia="Century Gothic" w:hAnsiTheme="minorBidi"/>
          <w:b/>
          <w:bCs/>
        </w:rPr>
        <w:t>ouseholds</w:t>
      </w:r>
      <w:r w:rsidRPr="00423068">
        <w:rPr>
          <w:rFonts w:asciiTheme="minorBidi" w:eastAsia="Century Gothic" w:hAnsiTheme="minorBidi"/>
        </w:rPr>
        <w:t xml:space="preserve">: </w:t>
      </w:r>
      <w:r w:rsidR="00526EA1" w:rsidRPr="00423068">
        <w:rPr>
          <w:rFonts w:asciiTheme="minorBidi" w:eastAsia="Century Gothic" w:hAnsiTheme="minorBidi"/>
        </w:rPr>
        <w:t>A</w:t>
      </w:r>
      <w:r w:rsidR="00526EA1" w:rsidRPr="00423068">
        <w:rPr>
          <w:rFonts w:asciiTheme="minorBidi" w:hAnsiTheme="minorBidi"/>
          <w:lang w:val="en-US"/>
        </w:rPr>
        <w:t xml:space="preserve"> total of 1,000 clean cooking and energy efficient stoves to promote sustainable energy use, reduce deforestation and improve household health have been distributed across </w:t>
      </w:r>
      <w:r w:rsidR="0032570A">
        <w:rPr>
          <w:rFonts w:asciiTheme="minorBidi" w:hAnsiTheme="minorBidi"/>
          <w:lang w:val="en-US"/>
        </w:rPr>
        <w:t xml:space="preserve">the </w:t>
      </w:r>
      <w:r w:rsidR="00526EA1" w:rsidRPr="00423068">
        <w:rPr>
          <w:rFonts w:asciiTheme="minorBidi" w:hAnsiTheme="minorBidi"/>
          <w:lang w:val="en-US"/>
        </w:rPr>
        <w:t xml:space="preserve">three regions. Five vulnerable communities in LRR received 78 stoves; 14 vulnerable communities in WCR received 303 stoves, while 619 stoves were distributed to 22 vulnerable communities </w:t>
      </w:r>
      <w:r w:rsidR="0032570A">
        <w:rPr>
          <w:rFonts w:asciiTheme="minorBidi" w:hAnsiTheme="minorBidi"/>
          <w:lang w:val="en-US"/>
        </w:rPr>
        <w:t xml:space="preserve">in </w:t>
      </w:r>
      <w:r w:rsidR="00526EA1" w:rsidRPr="00423068">
        <w:rPr>
          <w:rFonts w:asciiTheme="minorBidi" w:hAnsiTheme="minorBidi"/>
          <w:lang w:val="en-US"/>
        </w:rPr>
        <w:t xml:space="preserve">NBR. This achievement (100% of target) represents a major milestone in enhancing climate-smart and gender-responsive </w:t>
      </w:r>
      <w:r w:rsidR="00526EA1" w:rsidRPr="00423068">
        <w:rPr>
          <w:rFonts w:asciiTheme="minorBidi" w:hAnsiTheme="minorBidi"/>
          <w:lang w:val="en-US"/>
        </w:rPr>
        <w:lastRenderedPageBreak/>
        <w:t>energy access, with strong community acceptance</w:t>
      </w:r>
      <w:r w:rsidR="00526EA1" w:rsidRPr="00423068">
        <w:rPr>
          <w:rFonts w:asciiTheme="minorBidi" w:hAnsiTheme="minorBidi"/>
          <w:color w:val="00B050"/>
          <w:lang w:val="en-US"/>
        </w:rPr>
        <w:t xml:space="preserve">. </w:t>
      </w:r>
      <w:r w:rsidR="00526EA1" w:rsidRPr="00423068">
        <w:rPr>
          <w:rFonts w:asciiTheme="minorBidi" w:hAnsiTheme="minorBidi"/>
          <w:lang w:val="en-US"/>
        </w:rPr>
        <w:t xml:space="preserve">Beneficiaries visited report reduced fuel use, less smoke exposure and reduced cooking time compared to traditional stoves. Beneficiaries expressed </w:t>
      </w:r>
      <w:r w:rsidR="00526EA1" w:rsidRPr="00423068">
        <w:rPr>
          <w:rFonts w:asciiTheme="minorBidi" w:hAnsiTheme="minorBidi"/>
        </w:rPr>
        <w:t>appreciation for the convenience</w:t>
      </w:r>
      <w:r w:rsidR="0032570A">
        <w:rPr>
          <w:rFonts w:asciiTheme="minorBidi" w:hAnsiTheme="minorBidi"/>
        </w:rPr>
        <w:t>,</w:t>
      </w:r>
      <w:r w:rsidR="00526EA1" w:rsidRPr="00423068">
        <w:rPr>
          <w:rFonts w:asciiTheme="minorBidi" w:hAnsiTheme="minorBidi"/>
        </w:rPr>
        <w:t xml:space="preserve"> fuel savings and the easing household workloads when using the stove.</w:t>
      </w:r>
      <w:r w:rsidR="00526EA1" w:rsidRPr="00423068">
        <w:rPr>
          <w:rFonts w:asciiTheme="minorBidi" w:hAnsiTheme="minorBidi"/>
          <w:lang w:val="en-US"/>
        </w:rPr>
        <w:t xml:space="preserve"> Notwithstanding its benefits, some beneficiaries find the stove too high o</w:t>
      </w:r>
      <w:r w:rsidR="00526EA1" w:rsidRPr="00423068">
        <w:rPr>
          <w:rFonts w:asciiTheme="minorBidi" w:hAnsiTheme="minorBidi"/>
        </w:rPr>
        <w:t xml:space="preserve">r incompatible with large cooking pots, requiring further assessment for technical adjustment. An assessment on the use and effectiveness of the stove, recommended in previous missions is yet to be undertaken. Moving forward, </w:t>
      </w:r>
      <w:r w:rsidR="00526EA1" w:rsidRPr="00423068">
        <w:rPr>
          <w:rFonts w:asciiTheme="minorBidi" w:hAnsiTheme="minorBidi"/>
          <w:lang w:val="en-US"/>
        </w:rPr>
        <w:t>technical support for local production of improved stoves is recommended to enhance sustainability, accessibility and affordability.</w:t>
      </w:r>
    </w:p>
    <w:bookmarkEnd w:id="17"/>
    <w:p w14:paraId="4C0A723A" w14:textId="77777777" w:rsidR="00B90C5C" w:rsidRPr="00252BDF" w:rsidRDefault="00B90C5C" w:rsidP="00B537BA">
      <w:pPr>
        <w:spacing w:after="120" w:line="240" w:lineRule="auto"/>
        <w:rPr>
          <w:rFonts w:ascii="Calibri" w:hAnsi="Calibri" w:cs="Calibri"/>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843"/>
        <w:gridCol w:w="1418"/>
        <w:gridCol w:w="991"/>
      </w:tblGrid>
      <w:tr w:rsidR="00C11EC7" w:rsidRPr="008273AC" w14:paraId="4718CAF5" w14:textId="77777777" w:rsidTr="00EF3582">
        <w:trPr>
          <w:trHeight w:val="170"/>
          <w:tblHeader/>
        </w:trPr>
        <w:tc>
          <w:tcPr>
            <w:tcW w:w="4820" w:type="dxa"/>
            <w:shd w:val="clear" w:color="auto" w:fill="D9D9D9"/>
          </w:tcPr>
          <w:p w14:paraId="16F19BEB" w14:textId="77777777" w:rsidR="00C11EC7" w:rsidRPr="008273AC" w:rsidRDefault="00C11EC7" w:rsidP="00B537BA">
            <w:pPr>
              <w:spacing w:line="240" w:lineRule="auto"/>
              <w:contextualSpacing/>
              <w:rPr>
                <w:rFonts w:asciiTheme="minorBidi" w:hAnsiTheme="minorBidi"/>
                <w:sz w:val="20"/>
                <w:szCs w:val="20"/>
              </w:rPr>
            </w:pPr>
            <w:r w:rsidRPr="008273AC">
              <w:rPr>
                <w:rFonts w:asciiTheme="minorBidi" w:hAnsiTheme="minorBidi"/>
                <w:b/>
                <w:bCs/>
                <w:sz w:val="20"/>
                <w:szCs w:val="20"/>
              </w:rPr>
              <w:t>Agreed Actions</w:t>
            </w:r>
          </w:p>
        </w:tc>
        <w:tc>
          <w:tcPr>
            <w:tcW w:w="1843" w:type="dxa"/>
            <w:shd w:val="clear" w:color="auto" w:fill="D9D9D9"/>
          </w:tcPr>
          <w:p w14:paraId="4DF747EF" w14:textId="77777777" w:rsidR="00C11EC7" w:rsidRPr="008273AC" w:rsidRDefault="00C11EC7" w:rsidP="00B537BA">
            <w:pPr>
              <w:spacing w:line="240" w:lineRule="auto"/>
              <w:contextualSpacing/>
              <w:rPr>
                <w:rFonts w:asciiTheme="minorBidi" w:hAnsiTheme="minorBidi"/>
                <w:sz w:val="20"/>
                <w:szCs w:val="20"/>
              </w:rPr>
            </w:pPr>
            <w:r w:rsidRPr="008273AC">
              <w:rPr>
                <w:rFonts w:asciiTheme="minorBidi" w:hAnsiTheme="minorBidi"/>
                <w:b/>
                <w:bCs/>
                <w:sz w:val="20"/>
                <w:szCs w:val="20"/>
              </w:rPr>
              <w:t>Responsibility</w:t>
            </w:r>
          </w:p>
        </w:tc>
        <w:tc>
          <w:tcPr>
            <w:tcW w:w="1418" w:type="dxa"/>
            <w:shd w:val="clear" w:color="auto" w:fill="D9D9D9"/>
          </w:tcPr>
          <w:p w14:paraId="228F7331" w14:textId="77777777" w:rsidR="00C11EC7" w:rsidRPr="008273AC" w:rsidRDefault="00C11EC7" w:rsidP="00B537BA">
            <w:pPr>
              <w:spacing w:line="240" w:lineRule="auto"/>
              <w:contextualSpacing/>
              <w:rPr>
                <w:rFonts w:asciiTheme="minorBidi" w:hAnsiTheme="minorBidi"/>
                <w:sz w:val="20"/>
                <w:szCs w:val="20"/>
              </w:rPr>
            </w:pPr>
            <w:r w:rsidRPr="008273AC">
              <w:rPr>
                <w:rFonts w:asciiTheme="minorBidi" w:hAnsiTheme="minorBidi"/>
                <w:b/>
                <w:bCs/>
                <w:sz w:val="20"/>
                <w:szCs w:val="20"/>
              </w:rPr>
              <w:t>Deadline</w:t>
            </w:r>
          </w:p>
        </w:tc>
        <w:tc>
          <w:tcPr>
            <w:tcW w:w="991" w:type="dxa"/>
            <w:shd w:val="clear" w:color="auto" w:fill="D9D9D9"/>
          </w:tcPr>
          <w:p w14:paraId="7442F0B2" w14:textId="77777777" w:rsidR="00C11EC7" w:rsidRPr="008273AC" w:rsidRDefault="00C11EC7" w:rsidP="00B537BA">
            <w:pPr>
              <w:spacing w:line="240" w:lineRule="auto"/>
              <w:contextualSpacing/>
              <w:rPr>
                <w:rFonts w:asciiTheme="minorBidi" w:hAnsiTheme="minorBidi"/>
                <w:sz w:val="20"/>
                <w:szCs w:val="20"/>
              </w:rPr>
            </w:pPr>
            <w:r w:rsidRPr="008273AC">
              <w:rPr>
                <w:rFonts w:asciiTheme="minorBidi" w:hAnsiTheme="minorBidi"/>
                <w:b/>
                <w:bCs/>
                <w:sz w:val="20"/>
                <w:szCs w:val="20"/>
              </w:rPr>
              <w:t>Status</w:t>
            </w:r>
          </w:p>
        </w:tc>
      </w:tr>
      <w:tr w:rsidR="00C11EC7" w:rsidRPr="008273AC" w14:paraId="2F4F0150" w14:textId="77777777" w:rsidTr="00EF3582">
        <w:trPr>
          <w:trHeight w:val="170"/>
        </w:trPr>
        <w:tc>
          <w:tcPr>
            <w:tcW w:w="9072" w:type="dxa"/>
            <w:gridSpan w:val="4"/>
            <w:shd w:val="clear" w:color="auto" w:fill="DBE5F1" w:themeFill="accent1" w:themeFillTint="33"/>
          </w:tcPr>
          <w:p w14:paraId="1D2F013B" w14:textId="77777777" w:rsidR="00C11EC7" w:rsidRPr="008273AC" w:rsidRDefault="00C11EC7" w:rsidP="00B537BA">
            <w:pPr>
              <w:spacing w:line="240" w:lineRule="auto"/>
              <w:contextualSpacing/>
              <w:rPr>
                <w:rFonts w:asciiTheme="minorBidi" w:hAnsiTheme="minorBidi"/>
                <w:sz w:val="20"/>
                <w:szCs w:val="20"/>
              </w:rPr>
            </w:pPr>
            <w:r w:rsidRPr="008273AC">
              <w:rPr>
                <w:rFonts w:asciiTheme="minorBidi" w:hAnsiTheme="minorBidi"/>
                <w:b/>
                <w:iCs/>
                <w:sz w:val="20"/>
                <w:szCs w:val="20"/>
              </w:rPr>
              <w:t>Component 3</w:t>
            </w:r>
          </w:p>
        </w:tc>
      </w:tr>
      <w:tr w:rsidR="00C11EC7" w:rsidRPr="008273AC" w14:paraId="0B7C725D" w14:textId="77777777" w:rsidTr="00EF3582">
        <w:trPr>
          <w:trHeight w:val="170"/>
        </w:trPr>
        <w:tc>
          <w:tcPr>
            <w:tcW w:w="4820" w:type="dxa"/>
          </w:tcPr>
          <w:p w14:paraId="7FB0B840" w14:textId="7458B70C" w:rsidR="008D4F39" w:rsidRPr="008273AC" w:rsidRDefault="008D4F39" w:rsidP="00B537BA">
            <w:pPr>
              <w:spacing w:line="240" w:lineRule="auto"/>
              <w:contextualSpacing/>
              <w:jc w:val="both"/>
              <w:rPr>
                <w:rFonts w:asciiTheme="minorBidi" w:hAnsiTheme="minorBidi"/>
                <w:b/>
                <w:bCs/>
                <w:sz w:val="20"/>
                <w:szCs w:val="20"/>
              </w:rPr>
            </w:pPr>
            <w:r w:rsidRPr="008273AC">
              <w:rPr>
                <w:rFonts w:asciiTheme="minorBidi" w:hAnsiTheme="minorBidi"/>
                <w:b/>
                <w:bCs/>
                <w:sz w:val="20"/>
                <w:szCs w:val="20"/>
              </w:rPr>
              <w:t xml:space="preserve">Technical backstopping for agroforestry </w:t>
            </w:r>
          </w:p>
          <w:p w14:paraId="5714E0C0" w14:textId="00BA21D6" w:rsidR="00C11EC7" w:rsidRPr="008273AC" w:rsidRDefault="001A2D88" w:rsidP="00B537BA">
            <w:pPr>
              <w:spacing w:line="240" w:lineRule="auto"/>
              <w:contextualSpacing/>
              <w:jc w:val="both"/>
              <w:rPr>
                <w:rFonts w:asciiTheme="minorBidi" w:hAnsiTheme="minorBidi"/>
                <w:kern w:val="24"/>
                <w:sz w:val="20"/>
                <w:szCs w:val="20"/>
              </w:rPr>
            </w:pPr>
            <w:r w:rsidRPr="008273AC">
              <w:rPr>
                <w:rFonts w:asciiTheme="minorBidi" w:hAnsiTheme="minorBidi"/>
                <w:sz w:val="20"/>
                <w:szCs w:val="20"/>
              </w:rPr>
              <w:t>S</w:t>
            </w:r>
            <w:r w:rsidR="00461B65" w:rsidRPr="008273AC">
              <w:rPr>
                <w:rFonts w:asciiTheme="minorBidi" w:hAnsiTheme="minorBidi"/>
                <w:sz w:val="20"/>
                <w:szCs w:val="20"/>
              </w:rPr>
              <w:t>trengthen technical backstopping to ensure seedling survival and the scaling-up of agroforestry practices</w:t>
            </w:r>
          </w:p>
        </w:tc>
        <w:tc>
          <w:tcPr>
            <w:tcW w:w="1843" w:type="dxa"/>
          </w:tcPr>
          <w:p w14:paraId="56FEFFE3" w14:textId="18F7796D" w:rsidR="00C11EC7" w:rsidRPr="008273AC" w:rsidRDefault="008D4F39" w:rsidP="00B537BA">
            <w:pPr>
              <w:spacing w:line="240" w:lineRule="auto"/>
              <w:contextualSpacing/>
              <w:jc w:val="both"/>
              <w:rPr>
                <w:rFonts w:asciiTheme="minorBidi" w:hAnsiTheme="minorBidi"/>
                <w:iCs/>
                <w:sz w:val="20"/>
                <w:szCs w:val="20"/>
              </w:rPr>
            </w:pPr>
            <w:r w:rsidRPr="008273AC">
              <w:rPr>
                <w:rFonts w:asciiTheme="minorBidi" w:hAnsiTheme="minorBidi"/>
                <w:sz w:val="20"/>
                <w:szCs w:val="20"/>
              </w:rPr>
              <w:t>DOF</w:t>
            </w:r>
            <w:r w:rsidR="004F79A0" w:rsidRPr="008273AC">
              <w:rPr>
                <w:rFonts w:asciiTheme="minorBidi" w:hAnsiTheme="minorBidi"/>
                <w:sz w:val="20"/>
                <w:szCs w:val="20"/>
              </w:rPr>
              <w:t xml:space="preserve"> and Extension officers</w:t>
            </w:r>
          </w:p>
        </w:tc>
        <w:tc>
          <w:tcPr>
            <w:tcW w:w="1418" w:type="dxa"/>
          </w:tcPr>
          <w:p w14:paraId="525236C1" w14:textId="2FC1F5A7" w:rsidR="00C11EC7" w:rsidRPr="008273AC" w:rsidRDefault="007862FA" w:rsidP="00B537BA">
            <w:pPr>
              <w:spacing w:line="240" w:lineRule="auto"/>
              <w:contextualSpacing/>
              <w:jc w:val="both"/>
              <w:rPr>
                <w:rFonts w:asciiTheme="minorBidi" w:eastAsia="Arial" w:hAnsiTheme="minorBidi"/>
                <w:sz w:val="20"/>
                <w:szCs w:val="20"/>
              </w:rPr>
            </w:pPr>
            <w:r w:rsidRPr="008273AC">
              <w:rPr>
                <w:rFonts w:asciiTheme="minorBidi" w:eastAsia="Arial" w:hAnsiTheme="minorBidi"/>
                <w:sz w:val="20"/>
                <w:szCs w:val="20"/>
              </w:rPr>
              <w:t xml:space="preserve">Continuous </w:t>
            </w:r>
          </w:p>
          <w:p w14:paraId="0FAB9503" w14:textId="64A19B86" w:rsidR="007862FA" w:rsidRPr="008273AC" w:rsidRDefault="007862FA" w:rsidP="00B537BA">
            <w:pPr>
              <w:spacing w:line="240" w:lineRule="auto"/>
              <w:contextualSpacing/>
              <w:jc w:val="both"/>
              <w:rPr>
                <w:rFonts w:asciiTheme="minorBidi" w:eastAsia="Arial" w:hAnsiTheme="minorBidi"/>
                <w:sz w:val="20"/>
                <w:szCs w:val="20"/>
              </w:rPr>
            </w:pPr>
          </w:p>
        </w:tc>
        <w:tc>
          <w:tcPr>
            <w:tcW w:w="991" w:type="dxa"/>
          </w:tcPr>
          <w:p w14:paraId="44805CFF" w14:textId="3795CEA0" w:rsidR="00C11EC7" w:rsidRPr="008273AC" w:rsidRDefault="00EA7614"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r w:rsidR="008D4F39" w:rsidRPr="008273AC" w14:paraId="6520F941" w14:textId="77777777" w:rsidTr="00EF3582">
        <w:trPr>
          <w:trHeight w:val="170"/>
        </w:trPr>
        <w:tc>
          <w:tcPr>
            <w:tcW w:w="4820" w:type="dxa"/>
          </w:tcPr>
          <w:p w14:paraId="0DCBCF0C" w14:textId="56C42F27" w:rsidR="008D4F39" w:rsidRPr="008273AC" w:rsidRDefault="008D4F39" w:rsidP="00B537BA">
            <w:pPr>
              <w:spacing w:line="240" w:lineRule="auto"/>
              <w:contextualSpacing/>
              <w:jc w:val="both"/>
              <w:rPr>
                <w:rFonts w:asciiTheme="minorBidi" w:hAnsiTheme="minorBidi"/>
                <w:b/>
                <w:bCs/>
                <w:sz w:val="20"/>
                <w:szCs w:val="20"/>
              </w:rPr>
            </w:pPr>
            <w:r w:rsidRPr="008273AC">
              <w:rPr>
                <w:rFonts w:asciiTheme="minorBidi" w:hAnsiTheme="minorBidi"/>
                <w:b/>
                <w:bCs/>
                <w:sz w:val="20"/>
                <w:szCs w:val="20"/>
              </w:rPr>
              <w:t xml:space="preserve">Survival rate assessment </w:t>
            </w:r>
          </w:p>
          <w:p w14:paraId="0E6D348B" w14:textId="1D7B97F9" w:rsidR="008D4F39" w:rsidRPr="008273AC" w:rsidRDefault="008D4F39"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Conduct post-dry-season survey to assess survival rates of planted trees</w:t>
            </w:r>
            <w:r w:rsidR="00F87607" w:rsidRPr="008273AC">
              <w:rPr>
                <w:rFonts w:asciiTheme="minorBidi" w:hAnsiTheme="minorBidi"/>
                <w:sz w:val="20"/>
                <w:szCs w:val="20"/>
              </w:rPr>
              <w:t>/ pasture species</w:t>
            </w:r>
            <w:r w:rsidRPr="008273AC">
              <w:rPr>
                <w:rFonts w:asciiTheme="minorBidi" w:hAnsiTheme="minorBidi"/>
                <w:sz w:val="20"/>
                <w:szCs w:val="20"/>
              </w:rPr>
              <w:t xml:space="preserve"> </w:t>
            </w:r>
          </w:p>
        </w:tc>
        <w:tc>
          <w:tcPr>
            <w:tcW w:w="1843" w:type="dxa"/>
          </w:tcPr>
          <w:p w14:paraId="0E85762B" w14:textId="522ED28D" w:rsidR="008D4F39" w:rsidRPr="008273AC" w:rsidRDefault="008D4F39"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DOF</w:t>
            </w:r>
            <w:r w:rsidR="00AA1111" w:rsidRPr="008273AC">
              <w:rPr>
                <w:rFonts w:asciiTheme="minorBidi" w:hAnsiTheme="minorBidi"/>
                <w:sz w:val="20"/>
                <w:szCs w:val="20"/>
              </w:rPr>
              <w:t>/DLS</w:t>
            </w:r>
          </w:p>
        </w:tc>
        <w:tc>
          <w:tcPr>
            <w:tcW w:w="1418" w:type="dxa"/>
          </w:tcPr>
          <w:p w14:paraId="3112FB0B" w14:textId="04C364B2" w:rsidR="008D4F39" w:rsidRPr="008273AC" w:rsidRDefault="008D4F39"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May, 2026</w:t>
            </w:r>
          </w:p>
        </w:tc>
        <w:tc>
          <w:tcPr>
            <w:tcW w:w="991" w:type="dxa"/>
          </w:tcPr>
          <w:p w14:paraId="4035A5A8" w14:textId="65BDB881" w:rsidR="008D4F39" w:rsidRPr="008273AC" w:rsidRDefault="008D4F39"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r w:rsidR="008D4F39" w:rsidRPr="008273AC" w14:paraId="433C918D" w14:textId="77777777" w:rsidTr="00EF3582">
        <w:trPr>
          <w:trHeight w:val="170"/>
        </w:trPr>
        <w:tc>
          <w:tcPr>
            <w:tcW w:w="4820" w:type="dxa"/>
          </w:tcPr>
          <w:p w14:paraId="351727E2" w14:textId="6204CCE1" w:rsidR="008D4F39" w:rsidRPr="008273AC" w:rsidRDefault="008D4F39" w:rsidP="00B537BA">
            <w:pPr>
              <w:spacing w:after="0" w:line="240" w:lineRule="auto"/>
              <w:jc w:val="both"/>
              <w:rPr>
                <w:rFonts w:asciiTheme="minorBidi" w:hAnsiTheme="minorBidi"/>
                <w:b/>
                <w:bCs/>
                <w:sz w:val="20"/>
                <w:szCs w:val="20"/>
                <w:lang w:val="en-US"/>
              </w:rPr>
            </w:pPr>
            <w:r w:rsidRPr="008273AC">
              <w:rPr>
                <w:rFonts w:asciiTheme="minorBidi" w:hAnsiTheme="minorBidi"/>
                <w:b/>
                <w:bCs/>
                <w:sz w:val="20"/>
                <w:szCs w:val="20"/>
                <w:lang w:val="en-US"/>
              </w:rPr>
              <w:t>Jambar cooking stove</w:t>
            </w:r>
          </w:p>
          <w:p w14:paraId="63C8CE84" w14:textId="30B03E9E" w:rsidR="008D4F39" w:rsidRPr="008273AC" w:rsidRDefault="008D4F39" w:rsidP="00B537BA">
            <w:pPr>
              <w:spacing w:line="240" w:lineRule="auto"/>
              <w:jc w:val="both"/>
              <w:rPr>
                <w:rFonts w:asciiTheme="minorBidi" w:hAnsiTheme="minorBidi"/>
                <w:sz w:val="20"/>
                <w:szCs w:val="20"/>
                <w:lang w:val="en-US"/>
              </w:rPr>
            </w:pPr>
            <w:r w:rsidRPr="008273AC">
              <w:rPr>
                <w:rFonts w:asciiTheme="minorBidi" w:hAnsiTheme="minorBidi"/>
                <w:sz w:val="20"/>
                <w:szCs w:val="20"/>
                <w:lang w:val="en-US"/>
              </w:rPr>
              <w:t>Provide technical support for local production of improved stoves to enhance sustainability, accessibility and affordability.</w:t>
            </w:r>
          </w:p>
        </w:tc>
        <w:tc>
          <w:tcPr>
            <w:tcW w:w="1843" w:type="dxa"/>
          </w:tcPr>
          <w:p w14:paraId="29A797F0" w14:textId="3A4B95AF" w:rsidR="008D4F39" w:rsidRPr="008273AC" w:rsidRDefault="008D4F39" w:rsidP="00B537BA">
            <w:pPr>
              <w:spacing w:line="240" w:lineRule="auto"/>
              <w:contextualSpacing/>
              <w:jc w:val="both"/>
              <w:rPr>
                <w:rFonts w:asciiTheme="minorBidi" w:hAnsiTheme="minorBidi"/>
                <w:iCs/>
                <w:sz w:val="20"/>
                <w:szCs w:val="20"/>
                <w:lang w:val="en-US"/>
              </w:rPr>
            </w:pPr>
            <w:r w:rsidRPr="008273AC">
              <w:rPr>
                <w:rFonts w:asciiTheme="minorBidi" w:hAnsiTheme="minorBidi"/>
                <w:iCs/>
                <w:sz w:val="20"/>
                <w:szCs w:val="20"/>
                <w:lang w:val="en-US"/>
              </w:rPr>
              <w:t>PSU</w:t>
            </w:r>
          </w:p>
        </w:tc>
        <w:tc>
          <w:tcPr>
            <w:tcW w:w="1418" w:type="dxa"/>
          </w:tcPr>
          <w:p w14:paraId="1D7CA0F1" w14:textId="12556F1A" w:rsidR="008D4F39" w:rsidRPr="008273AC" w:rsidRDefault="008D4F39" w:rsidP="00B537BA">
            <w:pPr>
              <w:spacing w:line="240" w:lineRule="auto"/>
              <w:contextualSpacing/>
              <w:jc w:val="both"/>
              <w:rPr>
                <w:rFonts w:asciiTheme="minorBidi" w:eastAsia="Arial" w:hAnsiTheme="minorBidi"/>
                <w:sz w:val="20"/>
                <w:szCs w:val="20"/>
              </w:rPr>
            </w:pPr>
            <w:r w:rsidRPr="008273AC">
              <w:rPr>
                <w:rFonts w:asciiTheme="minorBidi" w:eastAsia="Arial" w:hAnsiTheme="minorBidi"/>
                <w:sz w:val="20"/>
                <w:szCs w:val="20"/>
              </w:rPr>
              <w:t>March, 2026</w:t>
            </w:r>
          </w:p>
        </w:tc>
        <w:tc>
          <w:tcPr>
            <w:tcW w:w="991" w:type="dxa"/>
          </w:tcPr>
          <w:p w14:paraId="5136ED5B" w14:textId="3A5C13F7" w:rsidR="008D4F39" w:rsidRPr="008273AC" w:rsidRDefault="008D4F39"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bl>
    <w:p w14:paraId="6B8D26AE" w14:textId="77777777" w:rsidR="005D388F" w:rsidRPr="00252BDF" w:rsidRDefault="005D388F" w:rsidP="00B537BA">
      <w:pPr>
        <w:tabs>
          <w:tab w:val="left" w:pos="1134"/>
        </w:tabs>
        <w:suppressAutoHyphens/>
        <w:spacing w:after="120" w:line="240" w:lineRule="auto"/>
        <w:jc w:val="both"/>
        <w:rPr>
          <w:rFonts w:eastAsia="MS Mincho"/>
          <w:b/>
          <w:bCs/>
        </w:rPr>
      </w:pPr>
    </w:p>
    <w:p w14:paraId="4A2A086E" w14:textId="77777777" w:rsidR="00F65ABA" w:rsidRPr="002B5E19" w:rsidRDefault="00F65ABA" w:rsidP="00B537BA">
      <w:pPr>
        <w:tabs>
          <w:tab w:val="left" w:pos="1134"/>
        </w:tabs>
        <w:suppressAutoHyphens/>
        <w:spacing w:after="120" w:line="240" w:lineRule="auto"/>
        <w:jc w:val="both"/>
        <w:rPr>
          <w:rFonts w:asciiTheme="minorBidi" w:eastAsia="MS Mincho" w:hAnsiTheme="minorBidi"/>
          <w:b/>
          <w:bCs/>
        </w:rPr>
      </w:pPr>
      <w:r w:rsidRPr="002B5E19">
        <w:rPr>
          <w:rFonts w:asciiTheme="minorBidi" w:eastAsia="MS Mincho" w:hAnsiTheme="minorBidi"/>
          <w:b/>
          <w:bCs/>
        </w:rPr>
        <w:t>Component 4: Monitoring the Project Contribution to LDN</w:t>
      </w:r>
    </w:p>
    <w:p w14:paraId="76D718CC" w14:textId="04BAE6B9" w:rsidR="00CE7F3A" w:rsidRPr="00677706" w:rsidRDefault="00B77497" w:rsidP="00B537BA">
      <w:pPr>
        <w:pStyle w:val="ListParagraph"/>
        <w:numPr>
          <w:ilvl w:val="0"/>
          <w:numId w:val="22"/>
        </w:numPr>
        <w:tabs>
          <w:tab w:val="left" w:pos="426"/>
        </w:tabs>
        <w:spacing w:line="240" w:lineRule="auto"/>
        <w:ind w:left="0" w:firstLine="0"/>
        <w:jc w:val="both"/>
        <w:rPr>
          <w:rFonts w:ascii="Arial" w:hAnsi="Arial" w:cs="Arial"/>
        </w:rPr>
      </w:pPr>
      <w:r w:rsidRPr="00677706">
        <w:rPr>
          <w:rFonts w:ascii="Arial" w:hAnsi="Arial" w:cs="Arial"/>
        </w:rPr>
        <w:t>Component 4 seeks to monitor, evaluate and report on the project’s progress toward achieving LDN, as well as broader SLM and integrated landscape management objectives. An LDN Information Hub will be established and operationalised as a mechanism for sharing and disseminating lessons learned to the target groups, along with a Knowledge Management Hub serving as a repository and mechanism to support and enable the dissemination of lessons learned to stakeholders. The mission noted that this is yet to be undertaken. The mission is concerned that LDN targets are contributed to by various institutions and hence the need for prioritisation of the undertaking. The mission thus encourages prioritisation and budgeting for initial dialogue meetings towards setting up the hub, within the 2026 AWPB</w:t>
      </w:r>
      <w:r w:rsidR="00CB5A33" w:rsidRPr="00677706">
        <w:rPr>
          <w:rFonts w:ascii="Arial" w:hAnsi="Arial" w:cs="Arial"/>
        </w:rPr>
        <w:t>.</w:t>
      </w:r>
    </w:p>
    <w:p w14:paraId="7102811F" w14:textId="77777777" w:rsidR="00CE7F3A" w:rsidRPr="00677706" w:rsidRDefault="00CE7F3A" w:rsidP="00B537BA">
      <w:pPr>
        <w:pStyle w:val="ListParagraph"/>
        <w:tabs>
          <w:tab w:val="left" w:pos="426"/>
        </w:tabs>
        <w:spacing w:line="240" w:lineRule="auto"/>
        <w:ind w:left="0"/>
        <w:jc w:val="both"/>
        <w:rPr>
          <w:rFonts w:asciiTheme="minorBidi" w:hAnsiTheme="minorBidi"/>
        </w:rPr>
      </w:pPr>
    </w:p>
    <w:p w14:paraId="0D0E50D3" w14:textId="3F618D7A" w:rsidR="00CE7F3A" w:rsidRPr="00677706" w:rsidRDefault="00B77497" w:rsidP="00B537BA">
      <w:pPr>
        <w:pStyle w:val="ListParagraph"/>
        <w:numPr>
          <w:ilvl w:val="0"/>
          <w:numId w:val="22"/>
        </w:numPr>
        <w:tabs>
          <w:tab w:val="left" w:pos="426"/>
        </w:tabs>
        <w:spacing w:line="240" w:lineRule="auto"/>
        <w:ind w:left="0" w:firstLine="0"/>
        <w:jc w:val="both"/>
        <w:rPr>
          <w:rFonts w:asciiTheme="minorBidi" w:hAnsiTheme="minorBidi"/>
        </w:rPr>
      </w:pPr>
      <w:r w:rsidRPr="00677706">
        <w:rPr>
          <w:rFonts w:asciiTheme="minorBidi" w:hAnsiTheme="minorBidi"/>
        </w:rPr>
        <w:t>In addition to the LDN hub, the project is currently finalising georeferenced data collection for sites already reached with interventions and upgrading the M</w:t>
      </w:r>
      <w:r w:rsidR="00EA781F">
        <w:rPr>
          <w:rFonts w:asciiTheme="minorBidi" w:hAnsiTheme="minorBidi"/>
        </w:rPr>
        <w:t xml:space="preserve">anagement </w:t>
      </w:r>
      <w:r w:rsidRPr="00677706">
        <w:rPr>
          <w:rFonts w:asciiTheme="minorBidi" w:hAnsiTheme="minorBidi"/>
        </w:rPr>
        <w:t>I</w:t>
      </w:r>
      <w:r w:rsidR="00EA781F">
        <w:rPr>
          <w:rFonts w:asciiTheme="minorBidi" w:hAnsiTheme="minorBidi"/>
        </w:rPr>
        <w:t xml:space="preserve">nformation </w:t>
      </w:r>
      <w:r w:rsidRPr="00677706">
        <w:rPr>
          <w:rFonts w:asciiTheme="minorBidi" w:hAnsiTheme="minorBidi"/>
        </w:rPr>
        <w:t>S</w:t>
      </w:r>
      <w:r w:rsidR="00EA781F">
        <w:rPr>
          <w:rFonts w:asciiTheme="minorBidi" w:hAnsiTheme="minorBidi"/>
        </w:rPr>
        <w:t>ystem</w:t>
      </w:r>
      <w:r w:rsidRPr="00677706">
        <w:rPr>
          <w:rFonts w:asciiTheme="minorBidi" w:hAnsiTheme="minorBidi"/>
        </w:rPr>
        <w:t xml:space="preserve"> to ensure that there is efficient monitoring of the field activities and related targets towards improving the </w:t>
      </w:r>
      <w:r w:rsidR="00EA781F">
        <w:rPr>
          <w:rFonts w:asciiTheme="minorBidi" w:hAnsiTheme="minorBidi"/>
        </w:rPr>
        <w:t>GEBs</w:t>
      </w:r>
      <w:r w:rsidRPr="00677706">
        <w:rPr>
          <w:rFonts w:asciiTheme="minorBidi" w:hAnsiTheme="minorBidi"/>
        </w:rPr>
        <w:t xml:space="preserve">. </w:t>
      </w:r>
      <w:r w:rsidR="00B43510" w:rsidRPr="00677706">
        <w:rPr>
          <w:rFonts w:asciiTheme="minorBidi" w:hAnsiTheme="minorBidi"/>
        </w:rPr>
        <w:t xml:space="preserve">To achieve this, the project has engaged the </w:t>
      </w:r>
      <w:proofErr w:type="spellStart"/>
      <w:r w:rsidR="00B43510" w:rsidRPr="00677706">
        <w:rPr>
          <w:rFonts w:asciiTheme="minorBidi" w:eastAsiaTheme="majorEastAsia" w:hAnsiTheme="minorBidi"/>
        </w:rPr>
        <w:t>DoF</w:t>
      </w:r>
      <w:proofErr w:type="spellEnd"/>
      <w:r w:rsidR="00B43510" w:rsidRPr="00677706">
        <w:rPr>
          <w:rFonts w:asciiTheme="minorBidi" w:hAnsiTheme="minorBidi"/>
        </w:rPr>
        <w:t xml:space="preserve"> to lead this exercise, expected to be completed by December 2025. The project should continue to </w:t>
      </w:r>
      <w:r w:rsidR="00B43510" w:rsidRPr="00677706">
        <w:rPr>
          <w:rFonts w:asciiTheme="minorBidi" w:eastAsiaTheme="majorEastAsia" w:hAnsiTheme="minorBidi"/>
        </w:rPr>
        <w:t xml:space="preserve">follow up with the </w:t>
      </w:r>
      <w:proofErr w:type="spellStart"/>
      <w:r w:rsidR="00B43510" w:rsidRPr="00677706">
        <w:rPr>
          <w:rFonts w:asciiTheme="minorBidi" w:eastAsiaTheme="majorEastAsia" w:hAnsiTheme="minorBidi"/>
        </w:rPr>
        <w:t>DoF</w:t>
      </w:r>
      <w:proofErr w:type="spellEnd"/>
      <w:r w:rsidR="00B43510" w:rsidRPr="00677706">
        <w:rPr>
          <w:rFonts w:asciiTheme="minorBidi" w:eastAsiaTheme="majorEastAsia" w:hAnsiTheme="minorBidi"/>
        </w:rPr>
        <w:t xml:space="preserve"> to ensure timely completion</w:t>
      </w:r>
      <w:r w:rsidR="00B43510" w:rsidRPr="00677706">
        <w:rPr>
          <w:rFonts w:asciiTheme="minorBidi" w:hAnsiTheme="minorBidi"/>
        </w:rPr>
        <w:t xml:space="preserve"> of the task and ensure that </w:t>
      </w:r>
      <w:r w:rsidR="00B43510" w:rsidRPr="00677706">
        <w:rPr>
          <w:rFonts w:asciiTheme="minorBidi" w:eastAsiaTheme="majorEastAsia" w:hAnsiTheme="minorBidi"/>
        </w:rPr>
        <w:t>geo-referenced data are collected upfront</w:t>
      </w:r>
      <w:r w:rsidR="00B43510" w:rsidRPr="00677706">
        <w:rPr>
          <w:rFonts w:asciiTheme="minorBidi" w:hAnsiTheme="minorBidi"/>
        </w:rPr>
        <w:t xml:space="preserve"> for all new intervention sites to strengthen monitoring and reporting accuracy.</w:t>
      </w:r>
    </w:p>
    <w:p w14:paraId="793F6113" w14:textId="77777777" w:rsidR="00CE7F3A" w:rsidRPr="00677706" w:rsidRDefault="00CE7F3A" w:rsidP="00B537BA">
      <w:pPr>
        <w:pStyle w:val="ListParagraph"/>
        <w:spacing w:line="240" w:lineRule="auto"/>
        <w:rPr>
          <w:rFonts w:asciiTheme="minorBidi" w:hAnsiTheme="minorBidi"/>
        </w:rPr>
      </w:pPr>
    </w:p>
    <w:p w14:paraId="3C5F3EA8" w14:textId="6A45EEF4" w:rsidR="00D64BF1" w:rsidRPr="00677706" w:rsidRDefault="00B77497" w:rsidP="00B537BA">
      <w:pPr>
        <w:pStyle w:val="ListParagraph"/>
        <w:numPr>
          <w:ilvl w:val="0"/>
          <w:numId w:val="22"/>
        </w:numPr>
        <w:tabs>
          <w:tab w:val="left" w:pos="426"/>
        </w:tabs>
        <w:spacing w:line="240" w:lineRule="auto"/>
        <w:ind w:left="0" w:firstLine="0"/>
        <w:jc w:val="both"/>
        <w:rPr>
          <w:rFonts w:asciiTheme="minorBidi" w:hAnsiTheme="minorBidi"/>
        </w:rPr>
      </w:pPr>
      <w:r w:rsidRPr="00677706">
        <w:rPr>
          <w:rFonts w:asciiTheme="minorBidi" w:hAnsiTheme="minorBidi"/>
        </w:rPr>
        <w:t>Further, INLAMAG investments have mostly been carried out at community level with communities exhibiting strong levels of commitment to participate in the activities. The community monitoring structures have however not been integrated with the project monitoring system. As recommended under the M&amp;E section, project management is encouraged to prioritise the integration of participatory community monitoring approaches by developing and rolling out simple tools for use by the communities to enhance ownership and empowerment of the communities.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1417"/>
        <w:gridCol w:w="1134"/>
      </w:tblGrid>
      <w:tr w:rsidR="005E6AE1" w:rsidRPr="008273AC" w14:paraId="3C32CE6B" w14:textId="77777777" w:rsidTr="00D84E88">
        <w:trPr>
          <w:trHeight w:val="170"/>
          <w:tblHeader/>
        </w:trPr>
        <w:tc>
          <w:tcPr>
            <w:tcW w:w="4395" w:type="dxa"/>
            <w:shd w:val="clear" w:color="auto" w:fill="D9D9D9"/>
          </w:tcPr>
          <w:p w14:paraId="197E6AE7" w14:textId="77777777" w:rsidR="005E6AE1" w:rsidRPr="008273AC" w:rsidRDefault="005E6AE1" w:rsidP="00B537BA">
            <w:pPr>
              <w:spacing w:line="240" w:lineRule="auto"/>
              <w:contextualSpacing/>
              <w:rPr>
                <w:rFonts w:asciiTheme="minorBidi" w:hAnsiTheme="minorBidi"/>
                <w:sz w:val="20"/>
                <w:szCs w:val="20"/>
              </w:rPr>
            </w:pPr>
            <w:r w:rsidRPr="008273AC">
              <w:rPr>
                <w:rFonts w:asciiTheme="minorBidi" w:hAnsiTheme="minorBidi"/>
                <w:b/>
                <w:bCs/>
                <w:sz w:val="20"/>
                <w:szCs w:val="20"/>
              </w:rPr>
              <w:lastRenderedPageBreak/>
              <w:t>Agreed Actions</w:t>
            </w:r>
          </w:p>
        </w:tc>
        <w:tc>
          <w:tcPr>
            <w:tcW w:w="2126" w:type="dxa"/>
            <w:shd w:val="clear" w:color="auto" w:fill="D9D9D9"/>
          </w:tcPr>
          <w:p w14:paraId="21D7E2D5" w14:textId="77777777" w:rsidR="005E6AE1" w:rsidRPr="008273AC" w:rsidRDefault="005E6AE1" w:rsidP="00B537BA">
            <w:pPr>
              <w:spacing w:line="240" w:lineRule="auto"/>
              <w:contextualSpacing/>
              <w:rPr>
                <w:rFonts w:asciiTheme="minorBidi" w:hAnsiTheme="minorBidi"/>
                <w:sz w:val="20"/>
                <w:szCs w:val="20"/>
              </w:rPr>
            </w:pPr>
            <w:r w:rsidRPr="008273AC">
              <w:rPr>
                <w:rFonts w:asciiTheme="minorBidi" w:hAnsiTheme="minorBidi"/>
                <w:b/>
                <w:bCs/>
                <w:sz w:val="20"/>
                <w:szCs w:val="20"/>
              </w:rPr>
              <w:t>Responsibility</w:t>
            </w:r>
          </w:p>
        </w:tc>
        <w:tc>
          <w:tcPr>
            <w:tcW w:w="1417" w:type="dxa"/>
            <w:shd w:val="clear" w:color="auto" w:fill="D9D9D9"/>
          </w:tcPr>
          <w:p w14:paraId="7225C0B8" w14:textId="77777777" w:rsidR="005E6AE1" w:rsidRPr="008273AC" w:rsidRDefault="005E6AE1" w:rsidP="00B537BA">
            <w:pPr>
              <w:spacing w:line="240" w:lineRule="auto"/>
              <w:contextualSpacing/>
              <w:rPr>
                <w:rFonts w:asciiTheme="minorBidi" w:hAnsiTheme="minorBidi"/>
                <w:sz w:val="20"/>
                <w:szCs w:val="20"/>
              </w:rPr>
            </w:pPr>
            <w:r w:rsidRPr="008273AC">
              <w:rPr>
                <w:rFonts w:asciiTheme="minorBidi" w:hAnsiTheme="minorBidi"/>
                <w:b/>
                <w:bCs/>
                <w:sz w:val="20"/>
                <w:szCs w:val="20"/>
              </w:rPr>
              <w:t>Deadline</w:t>
            </w:r>
          </w:p>
        </w:tc>
        <w:tc>
          <w:tcPr>
            <w:tcW w:w="1134" w:type="dxa"/>
            <w:shd w:val="clear" w:color="auto" w:fill="D9D9D9"/>
          </w:tcPr>
          <w:p w14:paraId="2D5F4DA7" w14:textId="77777777" w:rsidR="005E6AE1" w:rsidRPr="008273AC" w:rsidRDefault="005E6AE1" w:rsidP="00B537BA">
            <w:pPr>
              <w:spacing w:line="240" w:lineRule="auto"/>
              <w:contextualSpacing/>
              <w:rPr>
                <w:rFonts w:asciiTheme="minorBidi" w:hAnsiTheme="minorBidi"/>
                <w:sz w:val="20"/>
                <w:szCs w:val="20"/>
              </w:rPr>
            </w:pPr>
            <w:r w:rsidRPr="008273AC">
              <w:rPr>
                <w:rFonts w:asciiTheme="minorBidi" w:hAnsiTheme="minorBidi"/>
                <w:b/>
                <w:bCs/>
                <w:sz w:val="20"/>
                <w:szCs w:val="20"/>
              </w:rPr>
              <w:t>Status</w:t>
            </w:r>
          </w:p>
        </w:tc>
      </w:tr>
      <w:tr w:rsidR="005E6AE1" w:rsidRPr="008273AC" w14:paraId="359F1621" w14:textId="77777777" w:rsidTr="00D84E88">
        <w:trPr>
          <w:trHeight w:val="170"/>
        </w:trPr>
        <w:tc>
          <w:tcPr>
            <w:tcW w:w="9072" w:type="dxa"/>
            <w:gridSpan w:val="4"/>
            <w:shd w:val="clear" w:color="auto" w:fill="DBE5F1" w:themeFill="accent1" w:themeFillTint="33"/>
          </w:tcPr>
          <w:p w14:paraId="0425B50B" w14:textId="09104C17" w:rsidR="005E6AE1" w:rsidRPr="008273AC" w:rsidRDefault="005E6AE1" w:rsidP="00B537BA">
            <w:pPr>
              <w:spacing w:line="240" w:lineRule="auto"/>
              <w:contextualSpacing/>
              <w:rPr>
                <w:rFonts w:asciiTheme="minorBidi" w:hAnsiTheme="minorBidi"/>
                <w:sz w:val="20"/>
                <w:szCs w:val="20"/>
              </w:rPr>
            </w:pPr>
            <w:r w:rsidRPr="008273AC">
              <w:rPr>
                <w:rFonts w:asciiTheme="minorBidi" w:hAnsiTheme="minorBidi"/>
                <w:b/>
                <w:iCs/>
                <w:sz w:val="20"/>
                <w:szCs w:val="20"/>
              </w:rPr>
              <w:t>Component 4</w:t>
            </w:r>
          </w:p>
        </w:tc>
      </w:tr>
      <w:tr w:rsidR="005E6AE1" w:rsidRPr="008273AC" w14:paraId="780B44F9" w14:textId="77777777" w:rsidTr="00D84E88">
        <w:trPr>
          <w:trHeight w:val="170"/>
        </w:trPr>
        <w:tc>
          <w:tcPr>
            <w:tcW w:w="4395" w:type="dxa"/>
          </w:tcPr>
          <w:p w14:paraId="72689B16" w14:textId="0A68C6DE" w:rsidR="001A2D88" w:rsidRPr="008273AC" w:rsidRDefault="00C448DF" w:rsidP="00B537BA">
            <w:pPr>
              <w:spacing w:line="240" w:lineRule="auto"/>
              <w:contextualSpacing/>
              <w:jc w:val="both"/>
              <w:rPr>
                <w:rFonts w:asciiTheme="minorBidi" w:hAnsiTheme="minorBidi"/>
                <w:b/>
                <w:bCs/>
                <w:sz w:val="20"/>
                <w:szCs w:val="20"/>
              </w:rPr>
            </w:pPr>
            <w:r w:rsidRPr="008273AC">
              <w:rPr>
                <w:rFonts w:asciiTheme="minorBidi" w:eastAsiaTheme="majorEastAsia" w:hAnsiTheme="minorBidi"/>
                <w:b/>
                <w:bCs/>
                <w:sz w:val="20"/>
                <w:szCs w:val="20"/>
              </w:rPr>
              <w:t>Geo-referenced data of interventions</w:t>
            </w:r>
          </w:p>
          <w:p w14:paraId="3320AD22" w14:textId="6C6B80DA" w:rsidR="005E6AE1" w:rsidRPr="008273AC" w:rsidRDefault="00813F62"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 xml:space="preserve">Complete the geo-referencing of all existing </w:t>
            </w:r>
            <w:r w:rsidR="00301AE2" w:rsidRPr="008273AC">
              <w:rPr>
                <w:rFonts w:asciiTheme="minorBidi" w:hAnsiTheme="minorBidi"/>
                <w:sz w:val="20"/>
                <w:szCs w:val="20"/>
              </w:rPr>
              <w:t>INLAMAG</w:t>
            </w:r>
            <w:r w:rsidRPr="008273AC">
              <w:rPr>
                <w:rFonts w:asciiTheme="minorBidi" w:hAnsiTheme="minorBidi"/>
                <w:sz w:val="20"/>
                <w:szCs w:val="20"/>
              </w:rPr>
              <w:t xml:space="preserve"> intervention sites and ensure </w:t>
            </w:r>
            <w:r w:rsidR="00D64BF1" w:rsidRPr="008273AC">
              <w:rPr>
                <w:rFonts w:asciiTheme="minorBidi" w:hAnsiTheme="minorBidi"/>
                <w:sz w:val="20"/>
                <w:szCs w:val="20"/>
              </w:rPr>
              <w:t xml:space="preserve">a </w:t>
            </w:r>
            <w:r w:rsidRPr="008273AC">
              <w:rPr>
                <w:rFonts w:asciiTheme="minorBidi" w:hAnsiTheme="minorBidi"/>
                <w:sz w:val="20"/>
                <w:szCs w:val="20"/>
              </w:rPr>
              <w:t>systematic collection of geo-referenced baseline data for all new sites.</w:t>
            </w:r>
          </w:p>
        </w:tc>
        <w:tc>
          <w:tcPr>
            <w:tcW w:w="2126" w:type="dxa"/>
          </w:tcPr>
          <w:p w14:paraId="079EAD39" w14:textId="3B95EC7F" w:rsidR="005E6AE1" w:rsidRPr="008273AC" w:rsidRDefault="00C448DF" w:rsidP="00B537BA">
            <w:pPr>
              <w:spacing w:line="240" w:lineRule="auto"/>
              <w:contextualSpacing/>
              <w:jc w:val="both"/>
              <w:rPr>
                <w:rFonts w:asciiTheme="minorBidi" w:hAnsiTheme="minorBidi"/>
                <w:iCs/>
                <w:sz w:val="20"/>
                <w:szCs w:val="20"/>
              </w:rPr>
            </w:pPr>
            <w:r w:rsidRPr="008273AC">
              <w:rPr>
                <w:rFonts w:asciiTheme="minorBidi" w:hAnsiTheme="minorBidi"/>
                <w:sz w:val="20"/>
                <w:szCs w:val="20"/>
              </w:rPr>
              <w:t>PSU/</w:t>
            </w:r>
            <w:proofErr w:type="spellStart"/>
            <w:r w:rsidRPr="008273AC">
              <w:rPr>
                <w:rFonts w:asciiTheme="minorBidi" w:hAnsiTheme="minorBidi"/>
                <w:sz w:val="20"/>
                <w:szCs w:val="20"/>
              </w:rPr>
              <w:t>D</w:t>
            </w:r>
            <w:r w:rsidR="00301AE2" w:rsidRPr="008273AC">
              <w:rPr>
                <w:rFonts w:asciiTheme="minorBidi" w:hAnsiTheme="minorBidi"/>
                <w:sz w:val="20"/>
                <w:szCs w:val="20"/>
              </w:rPr>
              <w:t>o</w:t>
            </w:r>
            <w:r w:rsidRPr="008273AC">
              <w:rPr>
                <w:rFonts w:asciiTheme="minorBidi" w:hAnsiTheme="minorBidi"/>
                <w:sz w:val="20"/>
                <w:szCs w:val="20"/>
              </w:rPr>
              <w:t>F</w:t>
            </w:r>
            <w:proofErr w:type="spellEnd"/>
          </w:p>
        </w:tc>
        <w:tc>
          <w:tcPr>
            <w:tcW w:w="1417" w:type="dxa"/>
          </w:tcPr>
          <w:p w14:paraId="6D681C33" w14:textId="6BB2FA97" w:rsidR="005E6AE1" w:rsidRPr="008273AC" w:rsidRDefault="00813F62" w:rsidP="00B537BA">
            <w:pPr>
              <w:spacing w:line="240" w:lineRule="auto"/>
              <w:contextualSpacing/>
              <w:jc w:val="both"/>
              <w:rPr>
                <w:rFonts w:asciiTheme="minorBidi" w:eastAsia="Arial" w:hAnsiTheme="minorBidi"/>
                <w:sz w:val="20"/>
                <w:szCs w:val="20"/>
              </w:rPr>
            </w:pPr>
            <w:r w:rsidRPr="008273AC">
              <w:rPr>
                <w:rFonts w:asciiTheme="minorBidi" w:eastAsia="Arial" w:hAnsiTheme="minorBidi"/>
                <w:sz w:val="20"/>
                <w:szCs w:val="20"/>
              </w:rPr>
              <w:t>December 2025/</w:t>
            </w:r>
            <w:r w:rsidR="005E6AE1" w:rsidRPr="008273AC">
              <w:rPr>
                <w:rFonts w:asciiTheme="minorBidi" w:eastAsia="Arial" w:hAnsiTheme="minorBidi"/>
                <w:sz w:val="20"/>
                <w:szCs w:val="20"/>
              </w:rPr>
              <w:t xml:space="preserve">Continuous </w:t>
            </w:r>
          </w:p>
          <w:p w14:paraId="4E0ECF15" w14:textId="77777777" w:rsidR="005E6AE1" w:rsidRPr="008273AC" w:rsidRDefault="005E6AE1" w:rsidP="00B537BA">
            <w:pPr>
              <w:spacing w:line="240" w:lineRule="auto"/>
              <w:contextualSpacing/>
              <w:jc w:val="both"/>
              <w:rPr>
                <w:rFonts w:asciiTheme="minorBidi" w:eastAsia="Arial" w:hAnsiTheme="minorBidi"/>
                <w:sz w:val="20"/>
                <w:szCs w:val="20"/>
              </w:rPr>
            </w:pPr>
          </w:p>
        </w:tc>
        <w:tc>
          <w:tcPr>
            <w:tcW w:w="1134" w:type="dxa"/>
          </w:tcPr>
          <w:p w14:paraId="292B2A87" w14:textId="5487B7BC" w:rsidR="005E6AE1" w:rsidRPr="008273AC" w:rsidRDefault="00C448DF"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w:t>
            </w:r>
            <w:r w:rsidR="001942E5" w:rsidRPr="008273AC">
              <w:rPr>
                <w:rFonts w:asciiTheme="minorBidi" w:hAnsiTheme="minorBidi"/>
                <w:sz w:val="20"/>
                <w:szCs w:val="20"/>
              </w:rPr>
              <w:t>d</w:t>
            </w:r>
          </w:p>
        </w:tc>
      </w:tr>
    </w:tbl>
    <w:p w14:paraId="5CF4BCEC" w14:textId="77777777" w:rsidR="005E6AE1" w:rsidRPr="000C3D9D" w:rsidRDefault="005E6AE1" w:rsidP="00B537BA">
      <w:pPr>
        <w:tabs>
          <w:tab w:val="left" w:pos="1134"/>
        </w:tabs>
        <w:suppressAutoHyphens/>
        <w:spacing w:after="120" w:line="240" w:lineRule="auto"/>
        <w:jc w:val="both"/>
        <w:rPr>
          <w:rFonts w:asciiTheme="minorBidi" w:hAnsiTheme="minorBidi"/>
        </w:rPr>
      </w:pPr>
    </w:p>
    <w:p w14:paraId="7D155ADD" w14:textId="59903AFC" w:rsidR="00D36C16" w:rsidRPr="002B5E19" w:rsidRDefault="00A72C81" w:rsidP="00B537BA">
      <w:pPr>
        <w:tabs>
          <w:tab w:val="left" w:pos="1134"/>
        </w:tabs>
        <w:suppressAutoHyphens/>
        <w:spacing w:after="120" w:line="240" w:lineRule="auto"/>
        <w:jc w:val="both"/>
        <w:rPr>
          <w:rFonts w:asciiTheme="minorBidi" w:eastAsia="MS Mincho" w:hAnsiTheme="minorBidi"/>
          <w:b/>
          <w:bCs/>
          <w:color w:val="00B050"/>
        </w:rPr>
      </w:pPr>
      <w:r w:rsidRPr="002B5E19">
        <w:rPr>
          <w:rFonts w:asciiTheme="minorBidi" w:eastAsia="MS Mincho" w:hAnsiTheme="minorBidi"/>
          <w:b/>
          <w:bCs/>
        </w:rPr>
        <w:t>Targeting</w:t>
      </w:r>
      <w:r w:rsidR="002558B7" w:rsidRPr="002B5E19">
        <w:rPr>
          <w:rFonts w:asciiTheme="minorBidi" w:eastAsia="MS Mincho" w:hAnsiTheme="minorBidi"/>
          <w:b/>
          <w:bCs/>
        </w:rPr>
        <w:t xml:space="preserve"> </w:t>
      </w:r>
    </w:p>
    <w:p w14:paraId="7EA15317" w14:textId="5E8BA3AF" w:rsidR="00FB240B" w:rsidRPr="000C3D9D" w:rsidRDefault="009332FC" w:rsidP="00B537BA">
      <w:pPr>
        <w:pStyle w:val="ListParagraph"/>
        <w:numPr>
          <w:ilvl w:val="0"/>
          <w:numId w:val="22"/>
        </w:numPr>
        <w:tabs>
          <w:tab w:val="left" w:pos="426"/>
        </w:tabs>
        <w:spacing w:line="240" w:lineRule="auto"/>
        <w:ind w:left="0" w:firstLine="0"/>
        <w:jc w:val="both"/>
        <w:rPr>
          <w:rFonts w:asciiTheme="minorBidi" w:hAnsiTheme="minorBidi"/>
        </w:rPr>
      </w:pPr>
      <w:r w:rsidRPr="000C3D9D">
        <w:rPr>
          <w:rFonts w:asciiTheme="minorBidi" w:hAnsiTheme="minorBidi"/>
        </w:rPr>
        <w:t xml:space="preserve">INLAMAG successfully aligns with the ROOTS targeting strategy, ensuring coherent beneficiary selection that reflects national priorities. By applying clear indicators related to poverty, vulnerability, remoteness, and productive infrastructure quality across 11 districts in </w:t>
      </w:r>
      <w:r w:rsidR="00314F0A">
        <w:rPr>
          <w:rFonts w:asciiTheme="minorBidi" w:hAnsiTheme="minorBidi"/>
        </w:rPr>
        <w:t xml:space="preserve">the </w:t>
      </w:r>
      <w:r w:rsidRPr="000C3D9D">
        <w:rPr>
          <w:rFonts w:asciiTheme="minorBidi" w:hAnsiTheme="minorBidi"/>
        </w:rPr>
        <w:t xml:space="preserve">three regions, the project has effectively reached 9,846 people in communities most affected by land degradation and climate </w:t>
      </w:r>
      <w:r w:rsidR="00314F0A">
        <w:rPr>
          <w:rFonts w:asciiTheme="minorBidi" w:hAnsiTheme="minorBidi"/>
        </w:rPr>
        <w:t xml:space="preserve">change </w:t>
      </w:r>
      <w:r w:rsidRPr="000C3D9D">
        <w:rPr>
          <w:rFonts w:asciiTheme="minorBidi" w:hAnsiTheme="minorBidi"/>
        </w:rPr>
        <w:t xml:space="preserve">risks. This systematic geographic and socioeconomic targeting has yielded substantial environmental and resilience results, including the validation of 1,000 </w:t>
      </w:r>
      <w:r w:rsidR="001321AD">
        <w:rPr>
          <w:rFonts w:asciiTheme="minorBidi" w:hAnsiTheme="minorBidi"/>
        </w:rPr>
        <w:t xml:space="preserve">ha </w:t>
      </w:r>
      <w:r w:rsidRPr="000C3D9D">
        <w:rPr>
          <w:rFonts w:asciiTheme="minorBidi" w:hAnsiTheme="minorBidi"/>
        </w:rPr>
        <w:t>for agroforestry, support for restoration and ANR</w:t>
      </w:r>
      <w:r w:rsidR="00314F0A">
        <w:rPr>
          <w:rFonts w:asciiTheme="minorBidi" w:hAnsiTheme="minorBidi"/>
        </w:rPr>
        <w:t xml:space="preserve"> </w:t>
      </w:r>
      <w:r w:rsidRPr="000C3D9D">
        <w:rPr>
          <w:rFonts w:asciiTheme="minorBidi" w:hAnsiTheme="minorBidi"/>
        </w:rPr>
        <w:t xml:space="preserve">activities, the distribution of firefighting equipment enabling communities to manage 6,034 against a </w:t>
      </w:r>
      <w:r w:rsidR="001321AD" w:rsidRPr="000C3D9D">
        <w:rPr>
          <w:rFonts w:asciiTheme="minorBidi" w:hAnsiTheme="minorBidi"/>
        </w:rPr>
        <w:t>7,500</w:t>
      </w:r>
      <w:r w:rsidR="001321AD">
        <w:rPr>
          <w:rFonts w:asciiTheme="minorBidi" w:hAnsiTheme="minorBidi"/>
        </w:rPr>
        <w:t>-ha</w:t>
      </w:r>
      <w:r w:rsidRPr="000C3D9D">
        <w:rPr>
          <w:rFonts w:asciiTheme="minorBidi" w:hAnsiTheme="minorBidi"/>
        </w:rPr>
        <w:t xml:space="preserve"> target, and the distribution of 1,000 improved Jambar stoves. These interventions have successfully prioritized and reached vulnerable households, women, youth and remote communities.</w:t>
      </w:r>
    </w:p>
    <w:p w14:paraId="52D0ED87" w14:textId="77777777" w:rsidR="00FB240B" w:rsidRPr="000C3D9D" w:rsidRDefault="00FB240B" w:rsidP="00B537BA">
      <w:pPr>
        <w:pStyle w:val="ListParagraph"/>
        <w:tabs>
          <w:tab w:val="left" w:pos="426"/>
        </w:tabs>
        <w:spacing w:line="240" w:lineRule="auto"/>
        <w:ind w:left="0"/>
        <w:jc w:val="both"/>
        <w:rPr>
          <w:rFonts w:asciiTheme="minorBidi" w:hAnsiTheme="minorBidi"/>
        </w:rPr>
      </w:pPr>
    </w:p>
    <w:p w14:paraId="5F14F9F6" w14:textId="77777777" w:rsidR="005B1C10" w:rsidRDefault="009332FC" w:rsidP="005B1C10">
      <w:pPr>
        <w:pStyle w:val="ListParagraph"/>
        <w:numPr>
          <w:ilvl w:val="0"/>
          <w:numId w:val="22"/>
        </w:numPr>
        <w:tabs>
          <w:tab w:val="left" w:pos="426"/>
        </w:tabs>
        <w:spacing w:line="240" w:lineRule="auto"/>
        <w:ind w:left="0" w:firstLine="0"/>
        <w:jc w:val="both"/>
        <w:rPr>
          <w:rFonts w:asciiTheme="minorBidi" w:hAnsiTheme="minorBidi"/>
        </w:rPr>
      </w:pPr>
      <w:r w:rsidRPr="000C3D9D">
        <w:rPr>
          <w:rFonts w:asciiTheme="minorBidi" w:hAnsiTheme="minorBidi"/>
        </w:rPr>
        <w:t>However, a critical gap in monitoring limits the ability to fully assess the inclusivity of these outcomes. While ROOTS maintains comprehensive gender- and disability-disaggregated data collection, INLAMAG has not yet fully implemented this practice. Establishing robust disaggregated data systems</w:t>
      </w:r>
      <w:r w:rsidR="004D2313">
        <w:rPr>
          <w:rFonts w:asciiTheme="minorBidi" w:hAnsiTheme="minorBidi"/>
        </w:rPr>
        <w:t xml:space="preserve"> - </w:t>
      </w:r>
      <w:r w:rsidRPr="000C3D9D">
        <w:rPr>
          <w:rFonts w:asciiTheme="minorBidi" w:hAnsiTheme="minorBidi"/>
        </w:rPr>
        <w:t>capturing not just participation but also benefits received and leadership roles held by different demographic groups</w:t>
      </w:r>
      <w:r w:rsidR="004D2313">
        <w:rPr>
          <w:rFonts w:asciiTheme="minorBidi" w:hAnsiTheme="minorBidi"/>
        </w:rPr>
        <w:t xml:space="preserve"> -</w:t>
      </w:r>
      <w:r w:rsidRPr="000C3D9D">
        <w:rPr>
          <w:rFonts w:asciiTheme="minorBidi" w:hAnsiTheme="minorBidi"/>
        </w:rPr>
        <w:t>would significantly enhance monitoring capabilities. This would enable more precise, adaptive, and inclusive targeting, ensuring that the project’s reach translates into equitable benefits and that no groups are inadvertently marginalized within the supported communities.</w:t>
      </w:r>
    </w:p>
    <w:p w14:paraId="42C64DB3" w14:textId="77777777" w:rsidR="005B1C10" w:rsidRPr="005B1C10" w:rsidRDefault="005B1C10" w:rsidP="005B1C10">
      <w:pPr>
        <w:pStyle w:val="ListParagraph"/>
        <w:rPr>
          <w:rFonts w:asciiTheme="minorBidi" w:hAnsiTheme="minorBidi"/>
        </w:rPr>
      </w:pPr>
    </w:p>
    <w:p w14:paraId="428B795C" w14:textId="46D7C7B3" w:rsidR="009332FC" w:rsidRPr="005B1C10" w:rsidRDefault="009332FC" w:rsidP="005B1C10">
      <w:pPr>
        <w:pStyle w:val="ListParagraph"/>
        <w:numPr>
          <w:ilvl w:val="0"/>
          <w:numId w:val="22"/>
        </w:numPr>
        <w:tabs>
          <w:tab w:val="left" w:pos="426"/>
        </w:tabs>
        <w:spacing w:line="240" w:lineRule="auto"/>
        <w:ind w:left="0" w:firstLine="0"/>
        <w:jc w:val="both"/>
        <w:rPr>
          <w:rFonts w:asciiTheme="minorBidi" w:hAnsiTheme="minorBidi"/>
        </w:rPr>
      </w:pPr>
      <w:r w:rsidRPr="005B1C10">
        <w:rPr>
          <w:rFonts w:asciiTheme="minorBidi" w:hAnsiTheme="minorBidi"/>
        </w:rPr>
        <w:t>Furthermore, the project faces inherent challenges in engaging persons with disabilities (PWDs) in its core, physically demanding forest-based activities. The rigorous nature of bushfire management, ANR work, and forest park operations presents substantial accessibility and safety limitations, which can act as a barrier to participation. This reality underscores the importance of proactively developing adapted and innovative participation pathways. Rather than a one-size-fits-all approach, inclusion could be facilitated by creating specialized roles aligned with the project's objectives. For instance, PWDs could be engaged in nursery management, seedling propagation, data collection for community monitoring initiatives, or in leadership and coordination positions within producer groups and forest management committees. Developing these alternative pathways is essential for facilitating genuine and safe inclusion. It ensures that the project's restoration objectives are met without compromising participant wellbeing, while also upholding the principle of leaving no one behind in building community resilience.</w:t>
      </w:r>
    </w:p>
    <w:p w14:paraId="3F37A1AD" w14:textId="77777777" w:rsidR="00D91EFB" w:rsidRPr="000C3D9D" w:rsidRDefault="00D91EFB" w:rsidP="00B537BA">
      <w:pPr>
        <w:pStyle w:val="IFADparagraphnumbering"/>
        <w:numPr>
          <w:ilvl w:val="0"/>
          <w:numId w:val="0"/>
        </w:numPr>
        <w:tabs>
          <w:tab w:val="clear" w:pos="1134"/>
          <w:tab w:val="left" w:pos="567"/>
        </w:tabs>
        <w:spacing w:line="240" w:lineRule="auto"/>
        <w:jc w:val="both"/>
        <w:rPr>
          <w:rFonts w:asciiTheme="minorBidi" w:hAnsiTheme="minorBidi"/>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1417"/>
        <w:gridCol w:w="1134"/>
      </w:tblGrid>
      <w:tr w:rsidR="009332FC" w:rsidRPr="008273AC" w14:paraId="7E8D1CE4" w14:textId="77777777" w:rsidTr="00D84E88">
        <w:trPr>
          <w:trHeight w:val="170"/>
          <w:tblHeader/>
        </w:trPr>
        <w:tc>
          <w:tcPr>
            <w:tcW w:w="4395" w:type="dxa"/>
            <w:shd w:val="clear" w:color="auto" w:fill="D9D9D9"/>
          </w:tcPr>
          <w:p w14:paraId="7BBB958F"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Agreed Actions</w:t>
            </w:r>
          </w:p>
        </w:tc>
        <w:tc>
          <w:tcPr>
            <w:tcW w:w="2126" w:type="dxa"/>
            <w:shd w:val="clear" w:color="auto" w:fill="D9D9D9"/>
          </w:tcPr>
          <w:p w14:paraId="666598AA"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Responsibility</w:t>
            </w:r>
          </w:p>
        </w:tc>
        <w:tc>
          <w:tcPr>
            <w:tcW w:w="1417" w:type="dxa"/>
            <w:shd w:val="clear" w:color="auto" w:fill="D9D9D9"/>
          </w:tcPr>
          <w:p w14:paraId="629EAC90"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Deadline</w:t>
            </w:r>
          </w:p>
        </w:tc>
        <w:tc>
          <w:tcPr>
            <w:tcW w:w="1134" w:type="dxa"/>
            <w:shd w:val="clear" w:color="auto" w:fill="D9D9D9"/>
          </w:tcPr>
          <w:p w14:paraId="7C4F0559"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Status</w:t>
            </w:r>
          </w:p>
        </w:tc>
      </w:tr>
      <w:tr w:rsidR="009332FC" w:rsidRPr="008273AC" w14:paraId="6A03DFE9" w14:textId="77777777" w:rsidTr="00D84E88">
        <w:trPr>
          <w:trHeight w:val="170"/>
        </w:trPr>
        <w:tc>
          <w:tcPr>
            <w:tcW w:w="9072" w:type="dxa"/>
            <w:gridSpan w:val="4"/>
            <w:shd w:val="clear" w:color="auto" w:fill="DBE5F1" w:themeFill="accent1" w:themeFillTint="33"/>
          </w:tcPr>
          <w:p w14:paraId="069A56E2"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iCs/>
                <w:sz w:val="20"/>
                <w:szCs w:val="20"/>
              </w:rPr>
              <w:t>Targeting</w:t>
            </w:r>
          </w:p>
        </w:tc>
      </w:tr>
      <w:tr w:rsidR="009332FC" w:rsidRPr="008273AC" w14:paraId="366A2F5F" w14:textId="77777777" w:rsidTr="00D84E88">
        <w:trPr>
          <w:trHeight w:val="170"/>
        </w:trPr>
        <w:tc>
          <w:tcPr>
            <w:tcW w:w="4395" w:type="dxa"/>
          </w:tcPr>
          <w:p w14:paraId="75266F05" w14:textId="77777777" w:rsidR="00C9475A" w:rsidRPr="008273AC" w:rsidRDefault="00C9475A" w:rsidP="00B537BA">
            <w:pPr>
              <w:spacing w:line="240" w:lineRule="auto"/>
              <w:contextualSpacing/>
              <w:jc w:val="both"/>
              <w:rPr>
                <w:rFonts w:asciiTheme="minorBidi" w:eastAsiaTheme="majorEastAsia" w:hAnsiTheme="minorBidi"/>
                <w:b/>
                <w:bCs/>
                <w:sz w:val="20"/>
                <w:szCs w:val="20"/>
              </w:rPr>
            </w:pPr>
            <w:r w:rsidRPr="008273AC">
              <w:rPr>
                <w:rFonts w:asciiTheme="minorBidi" w:eastAsiaTheme="majorEastAsia" w:hAnsiTheme="minorBidi"/>
                <w:b/>
                <w:bCs/>
                <w:sz w:val="20"/>
                <w:szCs w:val="20"/>
              </w:rPr>
              <w:t>Disaggregated Data</w:t>
            </w:r>
          </w:p>
          <w:p w14:paraId="0E74F83F" w14:textId="4AAD4B16" w:rsidR="009332FC" w:rsidRPr="008273AC" w:rsidRDefault="009332FC"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Collect disaggregated data for youth and PWD</w:t>
            </w:r>
          </w:p>
        </w:tc>
        <w:tc>
          <w:tcPr>
            <w:tcW w:w="2126" w:type="dxa"/>
          </w:tcPr>
          <w:p w14:paraId="386435B2" w14:textId="77777777" w:rsidR="009332FC" w:rsidRPr="008273AC" w:rsidRDefault="009332FC"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M&amp;E Officer</w:t>
            </w:r>
          </w:p>
        </w:tc>
        <w:tc>
          <w:tcPr>
            <w:tcW w:w="1417" w:type="dxa"/>
          </w:tcPr>
          <w:p w14:paraId="776CB8F7" w14:textId="77777777" w:rsidR="009332FC" w:rsidRPr="008273AC" w:rsidRDefault="009332FC"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Immediate</w:t>
            </w:r>
          </w:p>
        </w:tc>
        <w:tc>
          <w:tcPr>
            <w:tcW w:w="1134" w:type="dxa"/>
          </w:tcPr>
          <w:p w14:paraId="2100CAA0" w14:textId="658B895A" w:rsidR="009332FC" w:rsidRPr="008273AC" w:rsidRDefault="00C9475A"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r w:rsidR="009332FC" w:rsidRPr="008273AC" w14:paraId="563BEFC6" w14:textId="77777777" w:rsidTr="00D84E88">
        <w:trPr>
          <w:trHeight w:val="170"/>
        </w:trPr>
        <w:tc>
          <w:tcPr>
            <w:tcW w:w="4395" w:type="dxa"/>
          </w:tcPr>
          <w:p w14:paraId="22A821C9" w14:textId="77777777" w:rsidR="009332FC" w:rsidRPr="008273AC" w:rsidRDefault="009332FC" w:rsidP="00B537BA">
            <w:pPr>
              <w:spacing w:line="240" w:lineRule="auto"/>
              <w:contextualSpacing/>
              <w:jc w:val="both"/>
              <w:rPr>
                <w:rFonts w:asciiTheme="minorBidi" w:eastAsiaTheme="majorEastAsia" w:hAnsiTheme="minorBidi"/>
                <w:b/>
                <w:bCs/>
                <w:sz w:val="20"/>
                <w:szCs w:val="20"/>
              </w:rPr>
            </w:pPr>
            <w:r w:rsidRPr="008273AC">
              <w:rPr>
                <w:rFonts w:asciiTheme="minorBidi" w:eastAsiaTheme="majorEastAsia" w:hAnsiTheme="minorBidi"/>
                <w:b/>
                <w:bCs/>
                <w:sz w:val="20"/>
                <w:szCs w:val="20"/>
              </w:rPr>
              <w:t>Persons with Disabilities</w:t>
            </w:r>
          </w:p>
          <w:p w14:paraId="2724E06E" w14:textId="77777777" w:rsidR="009332FC" w:rsidRPr="008273AC" w:rsidRDefault="009332FC" w:rsidP="00B537BA">
            <w:pPr>
              <w:spacing w:line="240" w:lineRule="auto"/>
              <w:contextualSpacing/>
              <w:jc w:val="both"/>
              <w:rPr>
                <w:rFonts w:asciiTheme="minorBidi" w:hAnsiTheme="minorBidi"/>
                <w:bCs/>
                <w:sz w:val="20"/>
                <w:szCs w:val="20"/>
                <w:lang w:val="en-ZW"/>
              </w:rPr>
            </w:pPr>
            <w:r w:rsidRPr="008273AC">
              <w:rPr>
                <w:rFonts w:asciiTheme="minorBidi" w:hAnsiTheme="minorBidi"/>
                <w:sz w:val="20"/>
                <w:szCs w:val="20"/>
              </w:rPr>
              <w:t xml:space="preserve">Develop pathways and participation opportunities for persons with disabilities- such </w:t>
            </w:r>
            <w:r w:rsidRPr="008273AC">
              <w:rPr>
                <w:rFonts w:asciiTheme="minorBidi" w:hAnsiTheme="minorBidi"/>
                <w:sz w:val="20"/>
                <w:szCs w:val="20"/>
              </w:rPr>
              <w:lastRenderedPageBreak/>
              <w:t>as nursery management and community monitoring</w:t>
            </w:r>
          </w:p>
        </w:tc>
        <w:tc>
          <w:tcPr>
            <w:tcW w:w="2126" w:type="dxa"/>
          </w:tcPr>
          <w:p w14:paraId="4CC2AF95" w14:textId="77777777" w:rsidR="009332FC" w:rsidRPr="008273AC" w:rsidRDefault="009332FC" w:rsidP="00B537BA">
            <w:pPr>
              <w:spacing w:line="240" w:lineRule="auto"/>
              <w:contextualSpacing/>
              <w:jc w:val="both"/>
              <w:rPr>
                <w:rFonts w:asciiTheme="minorBidi" w:hAnsiTheme="minorBidi"/>
                <w:sz w:val="20"/>
                <w:szCs w:val="20"/>
              </w:rPr>
            </w:pPr>
            <w:r w:rsidRPr="008273AC">
              <w:rPr>
                <w:rFonts w:asciiTheme="minorBidi" w:hAnsiTheme="minorBidi"/>
                <w:sz w:val="20"/>
                <w:szCs w:val="20"/>
              </w:rPr>
              <w:lastRenderedPageBreak/>
              <w:t>Social Inclusion Officer/Environment and Climate Officer</w:t>
            </w:r>
          </w:p>
        </w:tc>
        <w:tc>
          <w:tcPr>
            <w:tcW w:w="1417" w:type="dxa"/>
          </w:tcPr>
          <w:p w14:paraId="63D6B5E0" w14:textId="77777777" w:rsidR="009332FC" w:rsidRPr="008273AC" w:rsidRDefault="009332FC"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March 2026</w:t>
            </w:r>
          </w:p>
        </w:tc>
        <w:tc>
          <w:tcPr>
            <w:tcW w:w="1134" w:type="dxa"/>
          </w:tcPr>
          <w:p w14:paraId="3F0C4EE8" w14:textId="56EB881B" w:rsidR="009332FC" w:rsidRPr="008273AC" w:rsidRDefault="00C9475A"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Agreed</w:t>
            </w:r>
          </w:p>
        </w:tc>
      </w:tr>
    </w:tbl>
    <w:p w14:paraId="546A626F" w14:textId="77777777" w:rsidR="009332FC" w:rsidRPr="000C3D9D" w:rsidRDefault="009332FC" w:rsidP="00B537BA">
      <w:pPr>
        <w:spacing w:line="240" w:lineRule="auto"/>
        <w:rPr>
          <w:rFonts w:asciiTheme="minorBidi" w:hAnsiTheme="minorBidi"/>
        </w:rPr>
      </w:pPr>
    </w:p>
    <w:p w14:paraId="57DBE45D" w14:textId="2B4CA3D5" w:rsidR="009332FC" w:rsidRPr="002B5E19" w:rsidRDefault="009332FC" w:rsidP="00B537BA">
      <w:pPr>
        <w:keepNext/>
        <w:tabs>
          <w:tab w:val="left" w:pos="1134"/>
        </w:tabs>
        <w:suppressAutoHyphens/>
        <w:spacing w:after="120" w:line="240" w:lineRule="auto"/>
        <w:jc w:val="both"/>
        <w:rPr>
          <w:rFonts w:asciiTheme="minorBidi" w:eastAsia="MS Mincho" w:hAnsiTheme="minorBidi"/>
          <w:b/>
          <w:bCs/>
          <w:color w:val="00B050"/>
        </w:rPr>
      </w:pPr>
      <w:r w:rsidRPr="002B5E19">
        <w:rPr>
          <w:rFonts w:asciiTheme="minorBidi" w:eastAsia="MS Mincho" w:hAnsiTheme="minorBidi"/>
          <w:b/>
          <w:bCs/>
        </w:rPr>
        <w:t>Gender and social inclusion</w:t>
      </w:r>
      <w:r w:rsidRPr="002B5E19">
        <w:rPr>
          <w:rFonts w:asciiTheme="minorBidi" w:eastAsia="MS Mincho" w:hAnsiTheme="minorBidi"/>
        </w:rPr>
        <w:t xml:space="preserve"> </w:t>
      </w:r>
    </w:p>
    <w:p w14:paraId="7E4229FC" w14:textId="1FD4DBFB" w:rsidR="00FB240B" w:rsidRPr="000C3D9D" w:rsidRDefault="009332FC" w:rsidP="00B537BA">
      <w:pPr>
        <w:pStyle w:val="ListParagraph"/>
        <w:numPr>
          <w:ilvl w:val="0"/>
          <w:numId w:val="22"/>
        </w:numPr>
        <w:tabs>
          <w:tab w:val="left" w:pos="426"/>
        </w:tabs>
        <w:spacing w:line="240" w:lineRule="auto"/>
        <w:ind w:left="0" w:firstLine="0"/>
        <w:jc w:val="both"/>
        <w:rPr>
          <w:rFonts w:asciiTheme="minorBidi" w:hAnsiTheme="minorBidi"/>
        </w:rPr>
      </w:pPr>
      <w:r w:rsidRPr="000C3D9D">
        <w:rPr>
          <w:rFonts w:asciiTheme="minorBidi" w:hAnsiTheme="minorBidi"/>
        </w:rPr>
        <w:t xml:space="preserve">INLAMAG's gender and social inclusion framework operates in close alignment with the ROOTS Gender Action Plan, implementing targeted approaches that prioritize women (80%), youth (25%), and persons with disabilities (5%). The project's outreach has successfully engaged beneficiaries to date, with women comprising 8, 467 (86%) of these participants, demonstrating a strong commitment to reaching populations most vulnerable to land degradation and climate </w:t>
      </w:r>
      <w:r w:rsidR="00906A52">
        <w:rPr>
          <w:rFonts w:asciiTheme="minorBidi" w:hAnsiTheme="minorBidi"/>
        </w:rPr>
        <w:t xml:space="preserve">change </w:t>
      </w:r>
      <w:r w:rsidRPr="000C3D9D">
        <w:rPr>
          <w:rFonts w:asciiTheme="minorBidi" w:hAnsiTheme="minorBidi"/>
        </w:rPr>
        <w:t>impacts.</w:t>
      </w:r>
    </w:p>
    <w:p w14:paraId="152E51CF" w14:textId="77777777" w:rsidR="00FB240B" w:rsidRPr="000C3D9D" w:rsidRDefault="00FB240B" w:rsidP="00B537BA">
      <w:pPr>
        <w:pStyle w:val="ListParagraph"/>
        <w:tabs>
          <w:tab w:val="left" w:pos="426"/>
        </w:tabs>
        <w:spacing w:line="240" w:lineRule="auto"/>
        <w:ind w:left="0"/>
        <w:jc w:val="both"/>
        <w:rPr>
          <w:rFonts w:asciiTheme="minorBidi" w:hAnsiTheme="minorBidi"/>
        </w:rPr>
      </w:pPr>
    </w:p>
    <w:p w14:paraId="1D83BC3F" w14:textId="0010260F" w:rsidR="00FB240B" w:rsidRPr="000C3D9D" w:rsidRDefault="009332FC" w:rsidP="00B537BA">
      <w:pPr>
        <w:pStyle w:val="ListParagraph"/>
        <w:numPr>
          <w:ilvl w:val="0"/>
          <w:numId w:val="22"/>
        </w:numPr>
        <w:tabs>
          <w:tab w:val="left" w:pos="426"/>
        </w:tabs>
        <w:spacing w:line="240" w:lineRule="auto"/>
        <w:ind w:left="0" w:firstLine="0"/>
        <w:jc w:val="both"/>
        <w:rPr>
          <w:rFonts w:asciiTheme="minorBidi" w:eastAsia="MS Mincho" w:hAnsiTheme="minorBidi"/>
          <w:lang w:val="en-US" w:eastAsia="en-GB"/>
        </w:rPr>
      </w:pPr>
      <w:r w:rsidRPr="000C3D9D">
        <w:rPr>
          <w:rFonts w:asciiTheme="minorBidi" w:hAnsiTheme="minorBidi"/>
        </w:rPr>
        <w:t xml:space="preserve">ROOTS targets women and youth engaged in rice and vegetable value chains as its main beneficiaries. To fulfill its gender-transformative approach, the project has been using the GALS methodology, rolled out in conjunction with literacy/numeracy training modules in numerous intervention sites. These trainings have been generally well received, with beneficiaries reporting more balance in household relationships and improved women's empowerment. INLAMAG has established a joint implementation platform with ROOTS for delivering the GALS methodology, though current rollout remains concentrated primarily in ROOTS-supported communities, including 25 sites that overlap with INLAMAG's operational areas. A notable success has emerged from the introduction of agroforestry practices in household gardens, particularly through nutrient-rich species like moringa. Women participants reported significant benefits including improved household nutrition and supplemental income generation through both consumption and sale of surplus production. </w:t>
      </w:r>
    </w:p>
    <w:p w14:paraId="3E93BA48" w14:textId="77777777" w:rsidR="00FB240B" w:rsidRPr="000C3D9D" w:rsidRDefault="00FB240B" w:rsidP="00B537BA">
      <w:pPr>
        <w:pStyle w:val="ListParagraph"/>
        <w:tabs>
          <w:tab w:val="left" w:pos="426"/>
        </w:tabs>
        <w:spacing w:line="240" w:lineRule="auto"/>
        <w:ind w:left="0"/>
        <w:jc w:val="both"/>
        <w:rPr>
          <w:rFonts w:asciiTheme="minorBidi" w:eastAsia="MS Mincho" w:hAnsiTheme="minorBidi"/>
          <w:lang w:val="en-US" w:eastAsia="en-GB"/>
        </w:rPr>
      </w:pPr>
    </w:p>
    <w:p w14:paraId="3E65F5E7" w14:textId="0B88B800" w:rsidR="00FB240B" w:rsidRPr="000C3D9D" w:rsidRDefault="009332FC" w:rsidP="00B537BA">
      <w:pPr>
        <w:pStyle w:val="ListParagraph"/>
        <w:numPr>
          <w:ilvl w:val="0"/>
          <w:numId w:val="22"/>
        </w:numPr>
        <w:tabs>
          <w:tab w:val="left" w:pos="426"/>
        </w:tabs>
        <w:spacing w:line="240" w:lineRule="auto"/>
        <w:ind w:left="0" w:firstLine="0"/>
        <w:jc w:val="both"/>
        <w:rPr>
          <w:rFonts w:asciiTheme="minorBidi" w:hAnsiTheme="minorBidi"/>
        </w:rPr>
      </w:pPr>
      <w:r w:rsidRPr="000C3D9D">
        <w:rPr>
          <w:rFonts w:asciiTheme="minorBidi" w:eastAsia="MS Mincho" w:hAnsiTheme="minorBidi"/>
          <w:lang w:val="en-US" w:eastAsia="en-GB"/>
        </w:rPr>
        <w:t>To enhance the project's transformative potential, strategic expansion of GALS methodology to INLAMAG-specific communities across all 11 districts would ensure equitable access to empowerment tools, household negotiation frameworks, and participatory planning approaches for all vulnerable groups. Concurrently, strengthening women's institutional engagement through targeted placement on community forestry committees, complemented by specialized training and leadership development programs, will amplify their influence in forest governance structures. These coordinated efforts</w:t>
      </w:r>
      <w:r w:rsidR="001321AD">
        <w:rPr>
          <w:rFonts w:asciiTheme="minorBidi" w:eastAsia="MS Mincho" w:hAnsiTheme="minorBidi"/>
          <w:lang w:val="en-US" w:eastAsia="en-GB"/>
        </w:rPr>
        <w:t xml:space="preserve"> - </w:t>
      </w:r>
      <w:r w:rsidRPr="000C3D9D">
        <w:rPr>
          <w:rFonts w:asciiTheme="minorBidi" w:eastAsia="MS Mincho" w:hAnsiTheme="minorBidi"/>
          <w:lang w:val="en-US" w:eastAsia="en-GB"/>
        </w:rPr>
        <w:t>combining household-level empowerment with strengthened institutional participation</w:t>
      </w:r>
      <w:r w:rsidR="001321AD">
        <w:rPr>
          <w:rFonts w:asciiTheme="minorBidi" w:eastAsia="MS Mincho" w:hAnsiTheme="minorBidi"/>
          <w:lang w:val="en-US" w:eastAsia="en-GB"/>
        </w:rPr>
        <w:t xml:space="preserve"> - </w:t>
      </w:r>
      <w:r w:rsidRPr="000C3D9D">
        <w:rPr>
          <w:rFonts w:asciiTheme="minorBidi" w:eastAsia="MS Mincho" w:hAnsiTheme="minorBidi"/>
          <w:lang w:val="en-US" w:eastAsia="en-GB"/>
        </w:rPr>
        <w:t>will foster more accountable, inclusive, and sustainable landscape management outcomes while solidifying community ownership of restoration initiatives.</w:t>
      </w:r>
    </w:p>
    <w:p w14:paraId="68978425" w14:textId="77777777" w:rsidR="00FB240B" w:rsidRPr="000C3D9D" w:rsidRDefault="00FB240B" w:rsidP="00B537BA">
      <w:pPr>
        <w:pStyle w:val="ListParagraph"/>
        <w:spacing w:line="240" w:lineRule="auto"/>
        <w:rPr>
          <w:rFonts w:asciiTheme="minorBidi" w:eastAsia="MS Mincho" w:hAnsiTheme="minorBidi"/>
          <w:lang w:val="en-US" w:eastAsia="en-GB"/>
        </w:rPr>
      </w:pPr>
    </w:p>
    <w:p w14:paraId="3647971A" w14:textId="192DFBE3" w:rsidR="009332FC" w:rsidRPr="000C3D9D" w:rsidRDefault="009332FC" w:rsidP="00B537BA">
      <w:pPr>
        <w:pStyle w:val="ListParagraph"/>
        <w:numPr>
          <w:ilvl w:val="0"/>
          <w:numId w:val="22"/>
        </w:numPr>
        <w:tabs>
          <w:tab w:val="left" w:pos="426"/>
        </w:tabs>
        <w:spacing w:line="240" w:lineRule="auto"/>
        <w:ind w:left="0" w:firstLine="0"/>
        <w:jc w:val="both"/>
        <w:rPr>
          <w:rFonts w:asciiTheme="minorBidi" w:hAnsiTheme="minorBidi"/>
        </w:rPr>
      </w:pPr>
      <w:r w:rsidRPr="000C3D9D">
        <w:rPr>
          <w:rFonts w:asciiTheme="minorBidi" w:eastAsia="MS Mincho" w:hAnsiTheme="minorBidi"/>
          <w:lang w:val="en-US" w:eastAsia="en-GB"/>
        </w:rPr>
        <w:t xml:space="preserve">This comprehensive approach recognizes that meaningful gender transformation requires both individual capacity building and structural reform, ensuring that women and other vulnerable groups benefit equally from and contribute actively to </w:t>
      </w:r>
      <w:r w:rsidR="001942E5">
        <w:rPr>
          <w:rFonts w:asciiTheme="minorBidi" w:eastAsia="MS Mincho" w:hAnsiTheme="minorBidi"/>
          <w:lang w:val="en-US" w:eastAsia="en-GB"/>
        </w:rPr>
        <w:t>SLM</w:t>
      </w:r>
      <w:r w:rsidRPr="000C3D9D">
        <w:rPr>
          <w:rFonts w:asciiTheme="minorBidi" w:eastAsia="MS Mincho" w:hAnsiTheme="minorBidi"/>
          <w:lang w:val="en-US" w:eastAsia="en-GB"/>
        </w:rPr>
        <w:t xml:space="preserve"> interventions across INLAMAG's implementation landscape.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1417"/>
        <w:gridCol w:w="1134"/>
      </w:tblGrid>
      <w:tr w:rsidR="009332FC" w:rsidRPr="008273AC" w14:paraId="3E0C7AE1" w14:textId="77777777" w:rsidTr="00D84E88">
        <w:trPr>
          <w:trHeight w:val="170"/>
          <w:tblHeader/>
        </w:trPr>
        <w:tc>
          <w:tcPr>
            <w:tcW w:w="4395" w:type="dxa"/>
            <w:shd w:val="clear" w:color="auto" w:fill="D9D9D9"/>
          </w:tcPr>
          <w:p w14:paraId="0A4F6CAA"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Agreed Actions</w:t>
            </w:r>
          </w:p>
        </w:tc>
        <w:tc>
          <w:tcPr>
            <w:tcW w:w="2126" w:type="dxa"/>
            <w:shd w:val="clear" w:color="auto" w:fill="D9D9D9"/>
          </w:tcPr>
          <w:p w14:paraId="24086F88"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Responsibility</w:t>
            </w:r>
          </w:p>
        </w:tc>
        <w:tc>
          <w:tcPr>
            <w:tcW w:w="1417" w:type="dxa"/>
            <w:shd w:val="clear" w:color="auto" w:fill="D9D9D9"/>
          </w:tcPr>
          <w:p w14:paraId="72AB699A"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Deadline</w:t>
            </w:r>
          </w:p>
        </w:tc>
        <w:tc>
          <w:tcPr>
            <w:tcW w:w="1134" w:type="dxa"/>
            <w:shd w:val="clear" w:color="auto" w:fill="D9D9D9"/>
          </w:tcPr>
          <w:p w14:paraId="34FF37CD"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bCs/>
                <w:sz w:val="20"/>
                <w:szCs w:val="20"/>
              </w:rPr>
              <w:t>Status</w:t>
            </w:r>
          </w:p>
        </w:tc>
      </w:tr>
      <w:tr w:rsidR="009332FC" w:rsidRPr="008273AC" w14:paraId="5909CF95" w14:textId="77777777" w:rsidTr="00D84E88">
        <w:trPr>
          <w:trHeight w:val="170"/>
        </w:trPr>
        <w:tc>
          <w:tcPr>
            <w:tcW w:w="9072" w:type="dxa"/>
            <w:gridSpan w:val="4"/>
            <w:shd w:val="clear" w:color="auto" w:fill="DBE5F1" w:themeFill="accent1" w:themeFillTint="33"/>
          </w:tcPr>
          <w:p w14:paraId="7FD2E78C" w14:textId="77777777" w:rsidR="009332FC" w:rsidRPr="008273AC" w:rsidRDefault="009332FC" w:rsidP="00B537BA">
            <w:pPr>
              <w:spacing w:line="240" w:lineRule="auto"/>
              <w:contextualSpacing/>
              <w:rPr>
                <w:rFonts w:asciiTheme="minorBidi" w:hAnsiTheme="minorBidi"/>
                <w:sz w:val="20"/>
                <w:szCs w:val="20"/>
              </w:rPr>
            </w:pPr>
            <w:r w:rsidRPr="008273AC">
              <w:rPr>
                <w:rFonts w:asciiTheme="minorBidi" w:hAnsiTheme="minorBidi"/>
                <w:b/>
                <w:iCs/>
                <w:sz w:val="20"/>
                <w:szCs w:val="20"/>
              </w:rPr>
              <w:t xml:space="preserve">Gender and Women Empowerment </w:t>
            </w:r>
          </w:p>
        </w:tc>
      </w:tr>
      <w:tr w:rsidR="009332FC" w:rsidRPr="008273AC" w14:paraId="3B1C9461" w14:textId="77777777" w:rsidTr="00D84E88">
        <w:trPr>
          <w:trHeight w:val="170"/>
        </w:trPr>
        <w:tc>
          <w:tcPr>
            <w:tcW w:w="4395" w:type="dxa"/>
          </w:tcPr>
          <w:p w14:paraId="686D6C5B" w14:textId="77777777" w:rsidR="009332FC" w:rsidRPr="008273AC" w:rsidRDefault="009332FC" w:rsidP="00B537BA">
            <w:pPr>
              <w:spacing w:line="240" w:lineRule="auto"/>
              <w:contextualSpacing/>
              <w:jc w:val="both"/>
              <w:rPr>
                <w:rFonts w:asciiTheme="minorBidi" w:hAnsiTheme="minorBidi"/>
                <w:b/>
                <w:bCs/>
                <w:sz w:val="20"/>
                <w:szCs w:val="20"/>
              </w:rPr>
            </w:pPr>
            <w:r w:rsidRPr="008273AC">
              <w:rPr>
                <w:rFonts w:asciiTheme="minorBidi" w:hAnsiTheme="minorBidi"/>
                <w:b/>
                <w:bCs/>
                <w:sz w:val="20"/>
                <w:szCs w:val="20"/>
              </w:rPr>
              <w:t xml:space="preserve">GALS </w:t>
            </w:r>
          </w:p>
          <w:p w14:paraId="48E2C81C" w14:textId="77777777" w:rsidR="009332FC" w:rsidRPr="008273AC" w:rsidRDefault="009332FC" w:rsidP="00B537BA">
            <w:pPr>
              <w:spacing w:line="240" w:lineRule="auto"/>
              <w:contextualSpacing/>
              <w:jc w:val="both"/>
              <w:rPr>
                <w:rFonts w:asciiTheme="minorBidi" w:hAnsiTheme="minorBidi"/>
                <w:sz w:val="20"/>
                <w:szCs w:val="20"/>
              </w:rPr>
            </w:pPr>
            <w:r w:rsidRPr="008273AC">
              <w:rPr>
                <w:rFonts w:asciiTheme="minorBidi" w:hAnsiTheme="minorBidi"/>
                <w:sz w:val="20"/>
                <w:szCs w:val="20"/>
              </w:rPr>
              <w:t xml:space="preserve">Extend the GALS to INLAMAG only communities </w:t>
            </w:r>
          </w:p>
        </w:tc>
        <w:tc>
          <w:tcPr>
            <w:tcW w:w="2126" w:type="dxa"/>
          </w:tcPr>
          <w:p w14:paraId="3F23A6F9" w14:textId="77777777" w:rsidR="009332FC" w:rsidRPr="008273AC" w:rsidRDefault="009332FC"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lang w:val="en-ZW"/>
              </w:rPr>
              <w:t>Social Inclusion officer</w:t>
            </w:r>
          </w:p>
        </w:tc>
        <w:tc>
          <w:tcPr>
            <w:tcW w:w="1417" w:type="dxa"/>
          </w:tcPr>
          <w:p w14:paraId="55C97F43" w14:textId="77777777" w:rsidR="009332FC" w:rsidRPr="008273AC" w:rsidRDefault="009332FC"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lang w:val="en-ZW"/>
              </w:rPr>
              <w:t>Continuous</w:t>
            </w:r>
          </w:p>
        </w:tc>
        <w:tc>
          <w:tcPr>
            <w:tcW w:w="1134" w:type="dxa"/>
          </w:tcPr>
          <w:p w14:paraId="2E242141" w14:textId="4DD76CBA" w:rsidR="009332FC" w:rsidRPr="008273AC" w:rsidRDefault="001942E5"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lang w:val="en-ZW"/>
              </w:rPr>
              <w:t>Agreed</w:t>
            </w:r>
          </w:p>
        </w:tc>
      </w:tr>
      <w:tr w:rsidR="009332FC" w:rsidRPr="008273AC" w14:paraId="2DB17150" w14:textId="77777777" w:rsidTr="00D84E88">
        <w:trPr>
          <w:trHeight w:val="170"/>
        </w:trPr>
        <w:tc>
          <w:tcPr>
            <w:tcW w:w="4395" w:type="dxa"/>
          </w:tcPr>
          <w:p w14:paraId="527517F1" w14:textId="77777777" w:rsidR="009332FC" w:rsidRPr="008273AC" w:rsidRDefault="009332FC" w:rsidP="00B537BA">
            <w:pPr>
              <w:spacing w:line="240" w:lineRule="auto"/>
              <w:contextualSpacing/>
              <w:jc w:val="both"/>
              <w:rPr>
                <w:rFonts w:asciiTheme="minorBidi" w:hAnsiTheme="minorBidi"/>
                <w:b/>
                <w:bCs/>
                <w:sz w:val="20"/>
                <w:szCs w:val="20"/>
                <w:lang w:val="en-ZW"/>
              </w:rPr>
            </w:pPr>
            <w:r w:rsidRPr="008273AC">
              <w:rPr>
                <w:rFonts w:asciiTheme="minorBidi" w:hAnsiTheme="minorBidi"/>
                <w:b/>
                <w:bCs/>
                <w:sz w:val="20"/>
                <w:szCs w:val="20"/>
                <w:lang w:val="en-ZW"/>
              </w:rPr>
              <w:t>Forest Committees</w:t>
            </w:r>
          </w:p>
          <w:p w14:paraId="7124560F" w14:textId="77777777" w:rsidR="009332FC" w:rsidRPr="008273AC" w:rsidRDefault="009332FC"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rPr>
              <w:t>Ensure that women are meaningfully represented and trained within community forestry committees with clear sensitization on their roles and leadership</w:t>
            </w:r>
          </w:p>
        </w:tc>
        <w:tc>
          <w:tcPr>
            <w:tcW w:w="2126" w:type="dxa"/>
          </w:tcPr>
          <w:p w14:paraId="1A0671AA" w14:textId="77777777" w:rsidR="009332FC" w:rsidRPr="008273AC" w:rsidRDefault="009332FC"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lang w:val="en-ZW"/>
              </w:rPr>
              <w:t>Social Inclusion officer</w:t>
            </w:r>
          </w:p>
        </w:tc>
        <w:tc>
          <w:tcPr>
            <w:tcW w:w="1417" w:type="dxa"/>
          </w:tcPr>
          <w:p w14:paraId="0443561C" w14:textId="77777777" w:rsidR="009332FC" w:rsidRPr="008273AC" w:rsidRDefault="009332FC"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lang w:val="en-ZW"/>
              </w:rPr>
              <w:t>Continuous</w:t>
            </w:r>
          </w:p>
        </w:tc>
        <w:tc>
          <w:tcPr>
            <w:tcW w:w="1134" w:type="dxa"/>
          </w:tcPr>
          <w:p w14:paraId="264B315D" w14:textId="7C3691E3" w:rsidR="009332FC" w:rsidRPr="008273AC" w:rsidRDefault="001942E5" w:rsidP="00B537BA">
            <w:pPr>
              <w:spacing w:line="240" w:lineRule="auto"/>
              <w:contextualSpacing/>
              <w:jc w:val="both"/>
              <w:rPr>
                <w:rFonts w:asciiTheme="minorBidi" w:hAnsiTheme="minorBidi"/>
                <w:sz w:val="20"/>
                <w:szCs w:val="20"/>
                <w:lang w:val="en-ZW"/>
              </w:rPr>
            </w:pPr>
            <w:r w:rsidRPr="008273AC">
              <w:rPr>
                <w:rFonts w:asciiTheme="minorBidi" w:hAnsiTheme="minorBidi"/>
                <w:sz w:val="20"/>
                <w:szCs w:val="20"/>
                <w:lang w:val="en-ZW"/>
              </w:rPr>
              <w:t>Agreed</w:t>
            </w:r>
          </w:p>
        </w:tc>
      </w:tr>
    </w:tbl>
    <w:p w14:paraId="4F508093" w14:textId="77777777" w:rsidR="005D388F" w:rsidRPr="006311EB" w:rsidRDefault="005D388F" w:rsidP="00B537BA">
      <w:pPr>
        <w:keepNext/>
        <w:tabs>
          <w:tab w:val="left" w:pos="1134"/>
        </w:tabs>
        <w:suppressAutoHyphens/>
        <w:spacing w:after="120" w:line="240" w:lineRule="auto"/>
        <w:jc w:val="both"/>
        <w:rPr>
          <w:rFonts w:asciiTheme="minorBidi" w:eastAsia="MS Mincho" w:hAnsiTheme="minorBidi"/>
          <w:b/>
          <w:bCs/>
        </w:rPr>
      </w:pPr>
    </w:p>
    <w:p w14:paraId="543AC02A" w14:textId="2F1F5E89" w:rsidR="005475D9" w:rsidRPr="006311EB" w:rsidRDefault="005475D9" w:rsidP="00B537BA">
      <w:pPr>
        <w:pStyle w:val="IFADparagraphnumbering"/>
        <w:numPr>
          <w:ilvl w:val="0"/>
          <w:numId w:val="0"/>
        </w:numPr>
        <w:tabs>
          <w:tab w:val="left" w:pos="567"/>
        </w:tabs>
        <w:spacing w:line="240" w:lineRule="auto"/>
        <w:jc w:val="both"/>
        <w:rPr>
          <w:rFonts w:asciiTheme="minorBidi" w:hAnsiTheme="minorBidi"/>
          <w:b/>
          <w:bCs/>
          <w:color w:val="00B050"/>
        </w:rPr>
      </w:pPr>
      <w:r w:rsidRPr="006311EB">
        <w:rPr>
          <w:rFonts w:asciiTheme="minorBidi" w:hAnsiTheme="minorBidi"/>
          <w:b/>
          <w:bCs/>
        </w:rPr>
        <w:t>Social Environment and Climate Assessment Procedures</w:t>
      </w:r>
      <w:r w:rsidR="002534C7" w:rsidRPr="006311EB">
        <w:rPr>
          <w:rFonts w:asciiTheme="minorBidi" w:hAnsiTheme="minorBidi"/>
          <w:b/>
          <w:bCs/>
        </w:rPr>
        <w:t xml:space="preserve"> (SECAP)</w:t>
      </w:r>
      <w:r w:rsidRPr="006311EB">
        <w:rPr>
          <w:rFonts w:asciiTheme="minorBidi" w:hAnsiTheme="minorBidi"/>
          <w:b/>
          <w:bCs/>
        </w:rPr>
        <w:t xml:space="preserve"> </w:t>
      </w:r>
    </w:p>
    <w:p w14:paraId="08E21A1D" w14:textId="448AC46D" w:rsidR="00964D4C" w:rsidRPr="006311EB" w:rsidRDefault="005475D9" w:rsidP="00B537BA">
      <w:pPr>
        <w:pStyle w:val="ListParagraph"/>
        <w:numPr>
          <w:ilvl w:val="0"/>
          <w:numId w:val="22"/>
        </w:numPr>
        <w:tabs>
          <w:tab w:val="left" w:pos="426"/>
        </w:tabs>
        <w:spacing w:line="240" w:lineRule="auto"/>
        <w:ind w:left="0" w:firstLine="0"/>
        <w:jc w:val="both"/>
        <w:rPr>
          <w:rFonts w:asciiTheme="minorBidi" w:hAnsiTheme="minorBidi"/>
        </w:rPr>
      </w:pPr>
      <w:r w:rsidRPr="006311EB">
        <w:rPr>
          <w:rFonts w:asciiTheme="minorBidi" w:hAnsiTheme="minorBidi"/>
        </w:rPr>
        <w:t>The SECAP is operationalised in the ROOTS</w:t>
      </w:r>
      <w:r w:rsidR="00675E3D" w:rsidRPr="006311EB">
        <w:rPr>
          <w:rFonts w:asciiTheme="minorBidi" w:hAnsiTheme="minorBidi"/>
        </w:rPr>
        <w:t>-</w:t>
      </w:r>
      <w:r w:rsidRPr="006311EB">
        <w:rPr>
          <w:rFonts w:asciiTheme="minorBidi" w:hAnsiTheme="minorBidi"/>
        </w:rPr>
        <w:t xml:space="preserve">INLAMAG. The SECAP related studies are undertaken on a rolling basis in the vegetable gardens and rice fields where the project intervenes. The Environment and Social Management Plans (ESMPs) that are developed are implemented </w:t>
      </w:r>
      <w:r w:rsidR="002534C7" w:rsidRPr="006311EB">
        <w:rPr>
          <w:rFonts w:asciiTheme="minorBidi" w:hAnsiTheme="minorBidi"/>
        </w:rPr>
        <w:t>by the communities.</w:t>
      </w:r>
      <w:r w:rsidRPr="006311EB">
        <w:rPr>
          <w:rFonts w:asciiTheme="minorBidi" w:hAnsiTheme="minorBidi"/>
        </w:rPr>
        <w:t xml:space="preserve"> SECAP activities are included in the AWPB and the Procurement Plan. SECAP training has been provided for 328 community members in</w:t>
      </w:r>
      <w:r w:rsidR="002534C7" w:rsidRPr="006311EB">
        <w:rPr>
          <w:rFonts w:asciiTheme="minorBidi" w:hAnsiTheme="minorBidi"/>
        </w:rPr>
        <w:t xml:space="preserve"> 146</w:t>
      </w:r>
      <w:r w:rsidRPr="006311EB">
        <w:rPr>
          <w:rFonts w:asciiTheme="minorBidi" w:hAnsiTheme="minorBidi"/>
        </w:rPr>
        <w:t xml:space="preserve"> sites. However, awareness and implementation of ESMPs remain limited across communities the mission visited. As more sites are incorporated in the project, the screening criteria should be applied and the necessary risk mitigation measures implemented. A grievance redress mechanism</w:t>
      </w:r>
      <w:r w:rsidR="00A30210">
        <w:rPr>
          <w:rFonts w:asciiTheme="minorBidi" w:hAnsiTheme="minorBidi"/>
        </w:rPr>
        <w:t xml:space="preserve"> (GRM)</w:t>
      </w:r>
      <w:r w:rsidRPr="006311EB">
        <w:rPr>
          <w:rFonts w:asciiTheme="minorBidi" w:hAnsiTheme="minorBidi"/>
        </w:rPr>
        <w:t xml:space="preserve"> has been elaborated for </w:t>
      </w:r>
      <w:r w:rsidR="00BB286B" w:rsidRPr="006311EB">
        <w:rPr>
          <w:rFonts w:asciiTheme="minorBidi" w:hAnsiTheme="minorBidi"/>
        </w:rPr>
        <w:t>ROOTS,</w:t>
      </w:r>
      <w:r w:rsidRPr="006311EB">
        <w:rPr>
          <w:rFonts w:asciiTheme="minorBidi" w:hAnsiTheme="minorBidi"/>
        </w:rPr>
        <w:t xml:space="preserve"> and this is applied to all INLAMAG intervention sites. While local structures (councils of elders, group by-laws, community committees) exist for conflict resolution, there is little understanding of formal GRM procedures or ESMP requirements of the project. The PSU should strengthen sensitization and training on ESMP and GRM implementation for unserved communities and newly targeted communities, integrate environmental compliance into regular monitoring visits, and promote environmentally friendly land preparation practices.</w:t>
      </w:r>
    </w:p>
    <w:p w14:paraId="450127CA" w14:textId="77777777" w:rsidR="00964D4C" w:rsidRPr="006311EB" w:rsidRDefault="00964D4C" w:rsidP="00B537BA">
      <w:pPr>
        <w:pStyle w:val="ListParagraph"/>
        <w:tabs>
          <w:tab w:val="left" w:pos="426"/>
        </w:tabs>
        <w:spacing w:line="240" w:lineRule="auto"/>
        <w:ind w:left="0"/>
        <w:jc w:val="both"/>
        <w:rPr>
          <w:rFonts w:asciiTheme="minorBidi" w:hAnsiTheme="minorBidi"/>
        </w:rPr>
      </w:pPr>
    </w:p>
    <w:p w14:paraId="76F33B16" w14:textId="65107FBB" w:rsidR="005475D9" w:rsidRPr="006311EB" w:rsidRDefault="005475D9" w:rsidP="00B537BA">
      <w:pPr>
        <w:pStyle w:val="ListParagraph"/>
        <w:numPr>
          <w:ilvl w:val="0"/>
          <w:numId w:val="22"/>
        </w:numPr>
        <w:tabs>
          <w:tab w:val="left" w:pos="426"/>
        </w:tabs>
        <w:spacing w:line="240" w:lineRule="auto"/>
        <w:ind w:left="0" w:firstLine="0"/>
        <w:jc w:val="both"/>
        <w:rPr>
          <w:rFonts w:asciiTheme="minorBidi" w:hAnsiTheme="minorBidi"/>
        </w:rPr>
      </w:pPr>
      <w:r w:rsidRPr="006311EB">
        <w:rPr>
          <w:rFonts w:asciiTheme="minorBidi" w:eastAsia="MS Mincho" w:hAnsiTheme="minorBidi"/>
          <w:lang w:val="en-US" w:eastAsia="en-GB"/>
        </w:rPr>
        <w:t>Communities are increasingly aware of climate change effects, linking agroforestry and reforestation to rainfall improvement and ecosystem balance. Farmers view tree planting as a long-term adaptation measure to improve microclimatic conditions. However, burning during land preparation and incidence of bushfires remains widespread and undermines reforestation gains. Fire management and sensitization need strengthening.</w:t>
      </w:r>
    </w:p>
    <w:tbl>
      <w:tblPr>
        <w:tblW w:w="92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1559"/>
        <w:gridCol w:w="1136"/>
      </w:tblGrid>
      <w:tr w:rsidR="00D81C12" w:rsidRPr="00A30210" w14:paraId="42A0049C" w14:textId="77777777" w:rsidTr="00A30210">
        <w:trPr>
          <w:trHeight w:val="170"/>
          <w:tblHeader/>
        </w:trPr>
        <w:tc>
          <w:tcPr>
            <w:tcW w:w="4395" w:type="dxa"/>
            <w:shd w:val="clear" w:color="auto" w:fill="D9D9D9"/>
          </w:tcPr>
          <w:p w14:paraId="3B1E8441" w14:textId="66ADEE6A" w:rsidR="00D81C12" w:rsidRPr="00A30210" w:rsidRDefault="00DB1FA3" w:rsidP="00B537BA">
            <w:pPr>
              <w:spacing w:line="240" w:lineRule="auto"/>
              <w:contextualSpacing/>
              <w:rPr>
                <w:rFonts w:ascii="Arial" w:hAnsi="Arial" w:cs="Arial"/>
                <w:sz w:val="20"/>
                <w:szCs w:val="20"/>
              </w:rPr>
            </w:pPr>
            <w:r>
              <w:t xml:space="preserve">  </w:t>
            </w:r>
            <w:r w:rsidR="00D81C12" w:rsidRPr="00A30210">
              <w:rPr>
                <w:rFonts w:ascii="Arial" w:hAnsi="Arial" w:cs="Arial"/>
                <w:b/>
                <w:bCs/>
                <w:sz w:val="20"/>
                <w:szCs w:val="20"/>
              </w:rPr>
              <w:t>Agreed Actions</w:t>
            </w:r>
          </w:p>
        </w:tc>
        <w:tc>
          <w:tcPr>
            <w:tcW w:w="2126" w:type="dxa"/>
            <w:shd w:val="clear" w:color="auto" w:fill="D9D9D9"/>
          </w:tcPr>
          <w:p w14:paraId="1CC4799F" w14:textId="77777777" w:rsidR="00D81C12" w:rsidRPr="00A30210" w:rsidRDefault="00D81C12" w:rsidP="00B537BA">
            <w:pPr>
              <w:spacing w:line="240" w:lineRule="auto"/>
              <w:contextualSpacing/>
              <w:rPr>
                <w:rFonts w:ascii="Arial" w:hAnsi="Arial" w:cs="Arial"/>
                <w:sz w:val="20"/>
                <w:szCs w:val="20"/>
              </w:rPr>
            </w:pPr>
            <w:r w:rsidRPr="00A30210">
              <w:rPr>
                <w:rFonts w:ascii="Arial" w:hAnsi="Arial" w:cs="Arial"/>
                <w:b/>
                <w:bCs/>
                <w:sz w:val="20"/>
                <w:szCs w:val="20"/>
              </w:rPr>
              <w:t>Responsibility</w:t>
            </w:r>
          </w:p>
        </w:tc>
        <w:tc>
          <w:tcPr>
            <w:tcW w:w="1559" w:type="dxa"/>
            <w:shd w:val="clear" w:color="auto" w:fill="D9D9D9"/>
          </w:tcPr>
          <w:p w14:paraId="387A9198" w14:textId="77777777" w:rsidR="00D81C12" w:rsidRPr="00A30210" w:rsidRDefault="00D81C12" w:rsidP="00B537BA">
            <w:pPr>
              <w:spacing w:line="240" w:lineRule="auto"/>
              <w:contextualSpacing/>
              <w:rPr>
                <w:rFonts w:ascii="Arial" w:hAnsi="Arial" w:cs="Arial"/>
                <w:sz w:val="20"/>
                <w:szCs w:val="20"/>
              </w:rPr>
            </w:pPr>
            <w:r w:rsidRPr="00A30210">
              <w:rPr>
                <w:rFonts w:ascii="Arial" w:hAnsi="Arial" w:cs="Arial"/>
                <w:b/>
                <w:bCs/>
                <w:sz w:val="20"/>
                <w:szCs w:val="20"/>
              </w:rPr>
              <w:t>Deadline</w:t>
            </w:r>
          </w:p>
        </w:tc>
        <w:tc>
          <w:tcPr>
            <w:tcW w:w="1136" w:type="dxa"/>
            <w:shd w:val="clear" w:color="auto" w:fill="D9D9D9"/>
          </w:tcPr>
          <w:p w14:paraId="51303CF9" w14:textId="77777777" w:rsidR="00D81C12" w:rsidRPr="00A30210" w:rsidRDefault="00D81C12" w:rsidP="00B537BA">
            <w:pPr>
              <w:spacing w:line="240" w:lineRule="auto"/>
              <w:contextualSpacing/>
              <w:rPr>
                <w:rFonts w:ascii="Arial" w:hAnsi="Arial" w:cs="Arial"/>
                <w:sz w:val="20"/>
                <w:szCs w:val="20"/>
              </w:rPr>
            </w:pPr>
            <w:r w:rsidRPr="00A30210">
              <w:rPr>
                <w:rFonts w:ascii="Arial" w:hAnsi="Arial" w:cs="Arial"/>
                <w:b/>
                <w:bCs/>
                <w:sz w:val="20"/>
                <w:szCs w:val="20"/>
              </w:rPr>
              <w:t>Status</w:t>
            </w:r>
          </w:p>
        </w:tc>
      </w:tr>
      <w:tr w:rsidR="00D81C12" w:rsidRPr="00A30210" w14:paraId="43800BAA" w14:textId="77777777" w:rsidTr="006311EB">
        <w:trPr>
          <w:trHeight w:val="170"/>
        </w:trPr>
        <w:tc>
          <w:tcPr>
            <w:tcW w:w="9216" w:type="dxa"/>
            <w:gridSpan w:val="4"/>
            <w:shd w:val="clear" w:color="auto" w:fill="DBE5F1" w:themeFill="accent1" w:themeFillTint="33"/>
          </w:tcPr>
          <w:p w14:paraId="0FDD9A95" w14:textId="000463BA" w:rsidR="00D81C12" w:rsidRPr="00A30210" w:rsidRDefault="00D81C12" w:rsidP="00B537BA">
            <w:pPr>
              <w:spacing w:line="240" w:lineRule="auto"/>
              <w:contextualSpacing/>
              <w:rPr>
                <w:rFonts w:ascii="Arial" w:hAnsi="Arial" w:cs="Arial"/>
                <w:sz w:val="20"/>
                <w:szCs w:val="20"/>
              </w:rPr>
            </w:pPr>
          </w:p>
        </w:tc>
      </w:tr>
      <w:tr w:rsidR="00D81C12" w:rsidRPr="00A30210" w14:paraId="2BBB2676" w14:textId="77777777" w:rsidTr="00A30210">
        <w:trPr>
          <w:trHeight w:val="170"/>
        </w:trPr>
        <w:tc>
          <w:tcPr>
            <w:tcW w:w="4395" w:type="dxa"/>
          </w:tcPr>
          <w:p w14:paraId="12065815" w14:textId="4482ECB5" w:rsidR="00332091" w:rsidRPr="00A30210" w:rsidRDefault="00FF593F" w:rsidP="00B537BA">
            <w:pPr>
              <w:spacing w:line="240" w:lineRule="auto"/>
              <w:contextualSpacing/>
              <w:jc w:val="both"/>
              <w:rPr>
                <w:rFonts w:ascii="Arial" w:hAnsi="Arial" w:cs="Arial"/>
                <w:sz w:val="20"/>
                <w:szCs w:val="20"/>
              </w:rPr>
            </w:pPr>
            <w:r w:rsidRPr="00A30210">
              <w:rPr>
                <w:rFonts w:ascii="Arial" w:hAnsi="Arial" w:cs="Arial"/>
                <w:b/>
                <w:bCs/>
                <w:sz w:val="20"/>
                <w:szCs w:val="20"/>
              </w:rPr>
              <w:t>A</w:t>
            </w:r>
            <w:r w:rsidR="00A075EE" w:rsidRPr="00A30210">
              <w:rPr>
                <w:rFonts w:ascii="Arial" w:hAnsi="Arial" w:cs="Arial"/>
                <w:b/>
                <w:bCs/>
                <w:sz w:val="20"/>
                <w:szCs w:val="20"/>
              </w:rPr>
              <w:t xml:space="preserve">wareness and implementation of </w:t>
            </w:r>
            <w:r w:rsidRPr="00A30210">
              <w:rPr>
                <w:rFonts w:ascii="Arial" w:hAnsi="Arial" w:cs="Arial"/>
                <w:b/>
                <w:bCs/>
                <w:sz w:val="20"/>
                <w:szCs w:val="20"/>
              </w:rPr>
              <w:t>SECAP</w:t>
            </w:r>
          </w:p>
          <w:p w14:paraId="3C46B47F" w14:textId="3635E7B0" w:rsidR="00D81C12" w:rsidRPr="00A30210" w:rsidRDefault="00332091" w:rsidP="00B537BA">
            <w:pPr>
              <w:spacing w:line="240" w:lineRule="auto"/>
              <w:contextualSpacing/>
              <w:jc w:val="both"/>
              <w:rPr>
                <w:rFonts w:ascii="Arial" w:hAnsi="Arial" w:cs="Arial"/>
                <w:sz w:val="20"/>
                <w:szCs w:val="20"/>
              </w:rPr>
            </w:pPr>
            <w:r w:rsidRPr="00A30210">
              <w:rPr>
                <w:rFonts w:ascii="Arial" w:hAnsi="Arial" w:cs="Arial"/>
                <w:sz w:val="20"/>
                <w:szCs w:val="20"/>
              </w:rPr>
              <w:t>P</w:t>
            </w:r>
            <w:r w:rsidR="00A075EE" w:rsidRPr="00A30210">
              <w:rPr>
                <w:rFonts w:ascii="Arial" w:hAnsi="Arial" w:cs="Arial"/>
                <w:sz w:val="20"/>
                <w:szCs w:val="20"/>
              </w:rPr>
              <w:t>rovid</w:t>
            </w:r>
            <w:r w:rsidRPr="00A30210">
              <w:rPr>
                <w:rFonts w:ascii="Arial" w:hAnsi="Arial" w:cs="Arial"/>
                <w:sz w:val="20"/>
                <w:szCs w:val="20"/>
              </w:rPr>
              <w:t>e</w:t>
            </w:r>
            <w:r w:rsidR="00A075EE" w:rsidRPr="00A30210">
              <w:rPr>
                <w:rFonts w:ascii="Arial" w:hAnsi="Arial" w:cs="Arial"/>
                <w:sz w:val="20"/>
                <w:szCs w:val="20"/>
              </w:rPr>
              <w:t xml:space="preserve"> targeted training on ESMP and GRM procedures for unserved and newly targeted communities</w:t>
            </w:r>
            <w:r w:rsidRPr="00A30210">
              <w:rPr>
                <w:rFonts w:ascii="Arial" w:hAnsi="Arial" w:cs="Arial"/>
                <w:sz w:val="20"/>
                <w:szCs w:val="20"/>
              </w:rPr>
              <w:t>.</w:t>
            </w:r>
          </w:p>
        </w:tc>
        <w:tc>
          <w:tcPr>
            <w:tcW w:w="2126" w:type="dxa"/>
          </w:tcPr>
          <w:p w14:paraId="7F87332A" w14:textId="770632C1" w:rsidR="00D81C12" w:rsidRPr="00A30210" w:rsidRDefault="00DD4EE4" w:rsidP="00B537BA">
            <w:pPr>
              <w:spacing w:line="240" w:lineRule="auto"/>
              <w:rPr>
                <w:rFonts w:ascii="Arial" w:hAnsi="Arial" w:cs="Arial"/>
                <w:sz w:val="20"/>
                <w:szCs w:val="20"/>
                <w:lang w:val="en-ZW"/>
              </w:rPr>
            </w:pPr>
            <w:r w:rsidRPr="00A30210">
              <w:rPr>
                <w:rFonts w:ascii="Arial" w:eastAsia="Verdana" w:hAnsi="Arial" w:cs="Arial"/>
                <w:sz w:val="20"/>
                <w:szCs w:val="20"/>
              </w:rPr>
              <w:t>PSU</w:t>
            </w:r>
            <w:r w:rsidR="00981005" w:rsidRPr="00A30210">
              <w:rPr>
                <w:rFonts w:ascii="Arial" w:eastAsia="Verdana" w:hAnsi="Arial" w:cs="Arial"/>
                <w:sz w:val="20"/>
                <w:szCs w:val="20"/>
              </w:rPr>
              <w:t>/NEA</w:t>
            </w:r>
          </w:p>
        </w:tc>
        <w:tc>
          <w:tcPr>
            <w:tcW w:w="1559" w:type="dxa"/>
          </w:tcPr>
          <w:p w14:paraId="00C2D9F5" w14:textId="0DB9FF6B" w:rsidR="00D81C12" w:rsidRPr="00A30210" w:rsidRDefault="00981005" w:rsidP="00B537BA">
            <w:pPr>
              <w:spacing w:line="240" w:lineRule="auto"/>
              <w:rPr>
                <w:rFonts w:ascii="Arial" w:hAnsi="Arial" w:cs="Arial"/>
                <w:sz w:val="20"/>
                <w:szCs w:val="20"/>
                <w:lang w:val="en-ZW"/>
              </w:rPr>
            </w:pPr>
            <w:r w:rsidRPr="00A30210">
              <w:rPr>
                <w:rFonts w:ascii="Arial" w:hAnsi="Arial" w:cs="Arial"/>
                <w:sz w:val="20"/>
                <w:szCs w:val="20"/>
                <w:lang w:val="en-ZW"/>
              </w:rPr>
              <w:t>March, 2026</w:t>
            </w:r>
          </w:p>
        </w:tc>
        <w:tc>
          <w:tcPr>
            <w:tcW w:w="1136" w:type="dxa"/>
          </w:tcPr>
          <w:p w14:paraId="4E303DAE" w14:textId="5DE66BEE" w:rsidR="00D81C12" w:rsidRPr="00A30210" w:rsidRDefault="00123556" w:rsidP="00B537BA">
            <w:pPr>
              <w:spacing w:line="240" w:lineRule="auto"/>
              <w:rPr>
                <w:rFonts w:ascii="Arial" w:hAnsi="Arial" w:cs="Arial"/>
                <w:sz w:val="20"/>
                <w:szCs w:val="20"/>
                <w:lang w:val="en-ZW"/>
              </w:rPr>
            </w:pPr>
            <w:r w:rsidRPr="00A30210">
              <w:rPr>
                <w:rFonts w:ascii="Arial" w:hAnsi="Arial" w:cs="Arial"/>
                <w:sz w:val="20"/>
                <w:szCs w:val="20"/>
                <w:lang w:val="en-ZW"/>
              </w:rPr>
              <w:t>Agreed</w:t>
            </w:r>
          </w:p>
        </w:tc>
      </w:tr>
      <w:tr w:rsidR="00D81C12" w:rsidRPr="00A30210" w14:paraId="53A21E07" w14:textId="77777777" w:rsidTr="00A30210">
        <w:trPr>
          <w:trHeight w:val="170"/>
        </w:trPr>
        <w:tc>
          <w:tcPr>
            <w:tcW w:w="4395" w:type="dxa"/>
          </w:tcPr>
          <w:p w14:paraId="29D74452" w14:textId="77777777" w:rsidR="00FF593F" w:rsidRPr="00A30210" w:rsidRDefault="00FF593F" w:rsidP="000C7ED1">
            <w:pPr>
              <w:spacing w:after="0" w:line="240" w:lineRule="auto"/>
              <w:rPr>
                <w:rFonts w:ascii="Arial" w:hAnsi="Arial" w:cs="Arial"/>
                <w:b/>
                <w:bCs/>
                <w:sz w:val="20"/>
                <w:szCs w:val="20"/>
              </w:rPr>
            </w:pPr>
            <w:r w:rsidRPr="00A30210">
              <w:rPr>
                <w:rFonts w:ascii="Arial" w:hAnsi="Arial" w:cs="Arial"/>
                <w:b/>
                <w:bCs/>
                <w:sz w:val="20"/>
                <w:szCs w:val="20"/>
              </w:rPr>
              <w:t>SECAP Monitoring</w:t>
            </w:r>
          </w:p>
          <w:p w14:paraId="57A7D859" w14:textId="54650809" w:rsidR="00D81C12" w:rsidRPr="00A30210" w:rsidRDefault="00FF593F" w:rsidP="000C7ED1">
            <w:pPr>
              <w:spacing w:after="0" w:line="240" w:lineRule="auto"/>
              <w:rPr>
                <w:rFonts w:ascii="Arial" w:hAnsi="Arial" w:cs="Arial"/>
                <w:sz w:val="20"/>
                <w:szCs w:val="20"/>
                <w:lang w:val="en-ZW"/>
              </w:rPr>
            </w:pPr>
            <w:r w:rsidRPr="00A30210">
              <w:rPr>
                <w:rFonts w:ascii="Arial" w:hAnsi="Arial" w:cs="Arial"/>
                <w:sz w:val="20"/>
                <w:szCs w:val="20"/>
              </w:rPr>
              <w:t>I</w:t>
            </w:r>
            <w:r w:rsidR="00332091" w:rsidRPr="00A30210">
              <w:rPr>
                <w:rFonts w:ascii="Arial" w:hAnsi="Arial" w:cs="Arial"/>
                <w:sz w:val="20"/>
                <w:szCs w:val="20"/>
              </w:rPr>
              <w:t xml:space="preserve">ntegrate environmental compliance checks into routine </w:t>
            </w:r>
            <w:r w:rsidR="00123556" w:rsidRPr="00A30210">
              <w:rPr>
                <w:rFonts w:ascii="Arial" w:hAnsi="Arial" w:cs="Arial"/>
                <w:sz w:val="20"/>
                <w:szCs w:val="20"/>
              </w:rPr>
              <w:t>monitoring and</w:t>
            </w:r>
            <w:r w:rsidR="00332091" w:rsidRPr="00A30210">
              <w:rPr>
                <w:rFonts w:ascii="Arial" w:hAnsi="Arial" w:cs="Arial"/>
                <w:sz w:val="20"/>
                <w:szCs w:val="20"/>
              </w:rPr>
              <w:t xml:space="preserve"> leveraging local governance structures to support conflict resolution and safeguard adherence.</w:t>
            </w:r>
          </w:p>
        </w:tc>
        <w:tc>
          <w:tcPr>
            <w:tcW w:w="2126" w:type="dxa"/>
          </w:tcPr>
          <w:p w14:paraId="5D23B788" w14:textId="01FB4CDB" w:rsidR="00D81C12" w:rsidRPr="00A30210" w:rsidRDefault="00123556" w:rsidP="00B537BA">
            <w:pPr>
              <w:spacing w:line="240" w:lineRule="auto"/>
              <w:rPr>
                <w:rFonts w:ascii="Arial" w:hAnsi="Arial" w:cs="Arial"/>
                <w:sz w:val="20"/>
                <w:szCs w:val="20"/>
                <w:lang w:val="en-ZW"/>
              </w:rPr>
            </w:pPr>
            <w:r w:rsidRPr="00A30210">
              <w:rPr>
                <w:rFonts w:ascii="Arial" w:hAnsi="Arial" w:cs="Arial"/>
                <w:sz w:val="20"/>
                <w:szCs w:val="20"/>
                <w:lang w:val="en-ZW"/>
              </w:rPr>
              <w:t>PSU</w:t>
            </w:r>
            <w:r w:rsidR="00981005" w:rsidRPr="00A30210">
              <w:rPr>
                <w:rFonts w:ascii="Arial" w:hAnsi="Arial" w:cs="Arial"/>
                <w:sz w:val="20"/>
                <w:szCs w:val="20"/>
                <w:lang w:val="en-ZW"/>
              </w:rPr>
              <w:t>/NEA</w:t>
            </w:r>
          </w:p>
        </w:tc>
        <w:tc>
          <w:tcPr>
            <w:tcW w:w="1559" w:type="dxa"/>
          </w:tcPr>
          <w:p w14:paraId="3E44B725" w14:textId="2222BD9A" w:rsidR="00D81C12" w:rsidRPr="00A30210" w:rsidRDefault="00981005" w:rsidP="00B537BA">
            <w:pPr>
              <w:spacing w:line="240" w:lineRule="auto"/>
              <w:rPr>
                <w:rFonts w:ascii="Arial" w:hAnsi="Arial" w:cs="Arial"/>
                <w:sz w:val="20"/>
                <w:szCs w:val="20"/>
                <w:lang w:val="en-ZW"/>
              </w:rPr>
            </w:pPr>
            <w:r w:rsidRPr="00A30210">
              <w:rPr>
                <w:rFonts w:ascii="Arial" w:hAnsi="Arial" w:cs="Arial"/>
                <w:sz w:val="20"/>
                <w:szCs w:val="20"/>
                <w:lang w:val="en-ZW"/>
              </w:rPr>
              <w:t xml:space="preserve">Continuous </w:t>
            </w:r>
          </w:p>
        </w:tc>
        <w:tc>
          <w:tcPr>
            <w:tcW w:w="1136" w:type="dxa"/>
          </w:tcPr>
          <w:p w14:paraId="6D32DF01" w14:textId="15618F95" w:rsidR="00D81C12" w:rsidRPr="00A30210" w:rsidRDefault="00123556" w:rsidP="00B537BA">
            <w:pPr>
              <w:spacing w:line="240" w:lineRule="auto"/>
              <w:rPr>
                <w:rFonts w:ascii="Arial" w:hAnsi="Arial" w:cs="Arial"/>
                <w:sz w:val="20"/>
                <w:szCs w:val="20"/>
                <w:lang w:val="en-ZW"/>
              </w:rPr>
            </w:pPr>
            <w:r w:rsidRPr="00A30210">
              <w:rPr>
                <w:rFonts w:ascii="Arial" w:hAnsi="Arial" w:cs="Arial"/>
                <w:sz w:val="20"/>
                <w:szCs w:val="20"/>
                <w:lang w:val="en-ZW"/>
              </w:rPr>
              <w:t>Agreed</w:t>
            </w:r>
          </w:p>
        </w:tc>
      </w:tr>
    </w:tbl>
    <w:p w14:paraId="7AAE9286" w14:textId="77777777" w:rsidR="00D81C12" w:rsidRPr="006311EB" w:rsidRDefault="00D81C12" w:rsidP="00B537BA">
      <w:pPr>
        <w:tabs>
          <w:tab w:val="left" w:pos="1134"/>
        </w:tabs>
        <w:suppressAutoHyphens/>
        <w:spacing w:after="120" w:line="240" w:lineRule="auto"/>
        <w:jc w:val="both"/>
        <w:rPr>
          <w:rFonts w:ascii="Arial" w:hAnsi="Arial" w:cs="Arial"/>
          <w:bCs/>
        </w:rPr>
      </w:pPr>
    </w:p>
    <w:p w14:paraId="05131972" w14:textId="29910DAA" w:rsidR="005D388F" w:rsidRPr="002B5E19" w:rsidRDefault="005D388F" w:rsidP="00B537BA">
      <w:pPr>
        <w:tabs>
          <w:tab w:val="left" w:pos="1134"/>
        </w:tabs>
        <w:suppressAutoHyphens/>
        <w:spacing w:after="120" w:line="240" w:lineRule="auto"/>
        <w:jc w:val="both"/>
        <w:rPr>
          <w:rFonts w:ascii="Arial" w:eastAsia="MS Mincho" w:hAnsi="Arial" w:cs="Arial"/>
          <w:b/>
          <w:bCs/>
        </w:rPr>
      </w:pPr>
      <w:r w:rsidRPr="002B5E19">
        <w:rPr>
          <w:rFonts w:ascii="Arial" w:eastAsia="MS Mincho" w:hAnsi="Arial" w:cs="Arial"/>
          <w:b/>
          <w:bCs/>
        </w:rPr>
        <w:t xml:space="preserve">Innovation </w:t>
      </w:r>
    </w:p>
    <w:p w14:paraId="44F8A6C0" w14:textId="77777777" w:rsidR="00EE52B6" w:rsidRPr="006311EB" w:rsidRDefault="00EE52B6" w:rsidP="00B537BA">
      <w:pPr>
        <w:pStyle w:val="ListParagraph"/>
        <w:numPr>
          <w:ilvl w:val="0"/>
          <w:numId w:val="22"/>
        </w:numPr>
        <w:tabs>
          <w:tab w:val="left" w:pos="426"/>
        </w:tabs>
        <w:spacing w:line="240" w:lineRule="auto"/>
        <w:ind w:left="0" w:firstLine="0"/>
        <w:jc w:val="both"/>
        <w:rPr>
          <w:rFonts w:ascii="Arial" w:eastAsia="MS Mincho" w:hAnsi="Arial" w:cs="Arial"/>
          <w:lang w:val="en-US" w:eastAsia="en-GB"/>
        </w:rPr>
      </w:pPr>
      <w:r w:rsidRPr="001321AD">
        <w:rPr>
          <w:rFonts w:ascii="Arial" w:eastAsia="MS Mincho" w:hAnsi="Arial" w:cs="Arial"/>
          <w:lang w:val="en-US" w:eastAsia="en-GB"/>
        </w:rPr>
        <w:t>Introduction of Nutrition-Rich Crops in Agroforestry Gardens: INALAMAG has introduced nutrient-rich crops such as moringa, lime, and orange within community agroforestry gardens</w:t>
      </w:r>
      <w:r w:rsidRPr="006311EB">
        <w:rPr>
          <w:rFonts w:ascii="Arial" w:eastAsia="MS Mincho" w:hAnsi="Arial" w:cs="Arial"/>
          <w:lang w:val="en-US" w:eastAsia="en-GB"/>
        </w:rPr>
        <w:t xml:space="preserve"> to supplement household nutrition and improve dietary diversity. This innovation not only enhances food security but also promotes climate-resilient farming systems, as these crops, particularly the moringa improve soil fertility, provide shade, and generate additional income opportunities for women and youth engaged in vegetable production.</w:t>
      </w:r>
    </w:p>
    <w:p w14:paraId="3BE39D2C" w14:textId="77777777" w:rsidR="00EE52B6" w:rsidRPr="006311EB" w:rsidRDefault="00EE52B6" w:rsidP="00B537BA">
      <w:pPr>
        <w:pStyle w:val="ListParagraph"/>
        <w:tabs>
          <w:tab w:val="left" w:pos="426"/>
        </w:tabs>
        <w:spacing w:line="240" w:lineRule="auto"/>
        <w:ind w:left="0"/>
        <w:jc w:val="both"/>
        <w:rPr>
          <w:rFonts w:ascii="Arial" w:eastAsia="MS Mincho" w:hAnsi="Arial" w:cs="Arial"/>
          <w:lang w:val="en-US" w:eastAsia="en-GB"/>
        </w:rPr>
      </w:pPr>
    </w:p>
    <w:p w14:paraId="747FB057" w14:textId="2282F9BB" w:rsidR="00EE52B6" w:rsidRPr="006311EB" w:rsidRDefault="00EE52B6" w:rsidP="00B537BA">
      <w:pPr>
        <w:pStyle w:val="ListParagraph"/>
        <w:numPr>
          <w:ilvl w:val="0"/>
          <w:numId w:val="22"/>
        </w:numPr>
        <w:tabs>
          <w:tab w:val="left" w:pos="426"/>
        </w:tabs>
        <w:spacing w:line="240" w:lineRule="auto"/>
        <w:ind w:left="0" w:firstLine="0"/>
        <w:jc w:val="both"/>
        <w:rPr>
          <w:rFonts w:ascii="Arial" w:eastAsia="MS Mincho" w:hAnsi="Arial" w:cs="Arial"/>
          <w:lang w:val="en-US" w:eastAsia="en-GB"/>
        </w:rPr>
      </w:pPr>
      <w:r w:rsidRPr="001321AD">
        <w:rPr>
          <w:rFonts w:ascii="Arial" w:eastAsia="MS Mincho" w:hAnsi="Arial" w:cs="Arial"/>
          <w:lang w:val="en-US" w:eastAsia="en-GB"/>
        </w:rPr>
        <w:t>Use of Gender-Transformative Tools (GALS) with Climate Change Awareness</w:t>
      </w:r>
      <w:r w:rsidRPr="006311EB">
        <w:rPr>
          <w:rFonts w:ascii="Arial" w:eastAsia="MS Mincho" w:hAnsi="Arial" w:cs="Arial"/>
          <w:lang w:val="en-US" w:eastAsia="en-GB"/>
        </w:rPr>
        <w:t>:</w:t>
      </w:r>
      <w:r w:rsidRPr="006311EB">
        <w:rPr>
          <w:rFonts w:ascii="Arial" w:eastAsia="MS Mincho" w:hAnsi="Arial" w:cs="Arial"/>
          <w:lang w:val="en-US" w:eastAsia="en-GB"/>
        </w:rPr>
        <w:br/>
        <w:t xml:space="preserve">The project applies GALS to promote inclusive participation and empower women in decision-making while integrating climate change awareness into the training process. This innovation ensures that gender equality is mainstreamed alongside climate </w:t>
      </w:r>
      <w:r w:rsidR="00B66C9E">
        <w:rPr>
          <w:rFonts w:ascii="Arial" w:eastAsia="MS Mincho" w:hAnsi="Arial" w:cs="Arial"/>
          <w:lang w:val="en-US" w:eastAsia="en-GB"/>
        </w:rPr>
        <w:t xml:space="preserve">change </w:t>
      </w:r>
      <w:r w:rsidRPr="006311EB">
        <w:rPr>
          <w:rFonts w:ascii="Arial" w:eastAsia="MS Mincho" w:hAnsi="Arial" w:cs="Arial"/>
          <w:lang w:val="en-US" w:eastAsia="en-GB"/>
        </w:rPr>
        <w:t xml:space="preserve">adaptation, enabling households and communities to adopt more equitable </w:t>
      </w:r>
      <w:r w:rsidR="00B66C9E">
        <w:rPr>
          <w:rFonts w:ascii="Arial" w:eastAsia="MS Mincho" w:hAnsi="Arial" w:cs="Arial"/>
          <w:lang w:val="en-US" w:eastAsia="en-GB"/>
        </w:rPr>
        <w:t>SLM</w:t>
      </w:r>
      <w:r w:rsidRPr="006311EB">
        <w:rPr>
          <w:rFonts w:ascii="Arial" w:eastAsia="MS Mincho" w:hAnsi="Arial" w:cs="Arial"/>
          <w:lang w:val="en-US" w:eastAsia="en-GB"/>
        </w:rPr>
        <w:t xml:space="preserve"> practices.</w:t>
      </w:r>
    </w:p>
    <w:p w14:paraId="619CF22A" w14:textId="77777777" w:rsidR="00EE52B6" w:rsidRPr="006311EB" w:rsidRDefault="00EE52B6" w:rsidP="00B537BA">
      <w:pPr>
        <w:pStyle w:val="ListParagraph"/>
        <w:tabs>
          <w:tab w:val="left" w:pos="426"/>
        </w:tabs>
        <w:spacing w:line="240" w:lineRule="auto"/>
        <w:ind w:left="0"/>
        <w:jc w:val="both"/>
        <w:rPr>
          <w:rFonts w:ascii="Arial" w:eastAsia="MS Mincho" w:hAnsi="Arial" w:cs="Arial"/>
          <w:lang w:val="en-US" w:eastAsia="en-GB"/>
        </w:rPr>
      </w:pPr>
    </w:p>
    <w:p w14:paraId="1F4975B9" w14:textId="653D8CA8" w:rsidR="00EE52B6" w:rsidRPr="006311EB" w:rsidRDefault="00EE52B6" w:rsidP="00B537BA">
      <w:pPr>
        <w:pStyle w:val="ListParagraph"/>
        <w:numPr>
          <w:ilvl w:val="0"/>
          <w:numId w:val="22"/>
        </w:numPr>
        <w:tabs>
          <w:tab w:val="left" w:pos="426"/>
        </w:tabs>
        <w:spacing w:line="240" w:lineRule="auto"/>
        <w:ind w:left="0" w:firstLine="0"/>
        <w:jc w:val="both"/>
        <w:rPr>
          <w:rFonts w:ascii="Arial" w:eastAsia="MS Mincho" w:hAnsi="Arial" w:cs="Arial"/>
          <w:lang w:val="en-US" w:eastAsia="en-GB"/>
        </w:rPr>
      </w:pPr>
      <w:r w:rsidRPr="001321AD">
        <w:rPr>
          <w:rFonts w:ascii="Arial" w:eastAsia="MS Mincho" w:hAnsi="Arial" w:cs="Arial"/>
          <w:lang w:val="en-US" w:eastAsia="en-GB"/>
        </w:rPr>
        <w:t>Introduction of Smart Valley and SRI Approaches</w:t>
      </w:r>
      <w:r w:rsidR="001321AD">
        <w:rPr>
          <w:rFonts w:ascii="Arial" w:eastAsia="MS Mincho" w:hAnsi="Arial" w:cs="Arial"/>
          <w:lang w:val="en-US" w:eastAsia="en-GB"/>
        </w:rPr>
        <w:t>:</w:t>
      </w:r>
      <w:r w:rsidR="00A002A8">
        <w:rPr>
          <w:rFonts w:ascii="Arial" w:eastAsia="MS Mincho" w:hAnsi="Arial" w:cs="Arial"/>
          <w:lang w:val="en-US" w:eastAsia="en-GB"/>
        </w:rPr>
        <w:t xml:space="preserve"> </w:t>
      </w:r>
      <w:r w:rsidRPr="006311EB">
        <w:rPr>
          <w:rFonts w:ascii="Arial" w:eastAsia="MS Mincho" w:hAnsi="Arial" w:cs="Arial"/>
          <w:lang w:val="en-US" w:eastAsia="en-GB"/>
        </w:rPr>
        <w:t>The adoption of Smart Valley and SRI techniques, even though yet to commence represents a major shift toward water-efficient, soil-</w:t>
      </w:r>
      <w:r w:rsidRPr="006311EB">
        <w:rPr>
          <w:rFonts w:ascii="Arial" w:eastAsia="MS Mincho" w:hAnsi="Arial" w:cs="Arial"/>
          <w:lang w:val="en-US" w:eastAsia="en-GB"/>
        </w:rPr>
        <w:lastRenderedPageBreak/>
        <w:t xml:space="preserve">conserving and high-yield rice production systems. These methods enhance productivity while reducing water use and environmental degradation, supporting climate-resilient agriculture across project districts. The innovation aligns with </w:t>
      </w:r>
      <w:r w:rsidR="00B243F1">
        <w:rPr>
          <w:rFonts w:ascii="Arial" w:eastAsia="MS Mincho" w:hAnsi="Arial" w:cs="Arial"/>
          <w:lang w:val="en-US" w:eastAsia="en-GB"/>
        </w:rPr>
        <w:t>I</w:t>
      </w:r>
      <w:r w:rsidRPr="006311EB">
        <w:rPr>
          <w:rFonts w:ascii="Arial" w:eastAsia="MS Mincho" w:hAnsi="Arial" w:cs="Arial"/>
          <w:lang w:val="en-US" w:eastAsia="en-GB"/>
        </w:rPr>
        <w:t>NLAMAG’s goal of promoting sustainable land and water management practices for improved livelihoods and food security.</w:t>
      </w:r>
    </w:p>
    <w:p w14:paraId="3F2223AF" w14:textId="77777777" w:rsidR="00990793" w:rsidRPr="006311EB" w:rsidRDefault="00990793" w:rsidP="00B537BA">
      <w:pPr>
        <w:tabs>
          <w:tab w:val="left" w:pos="1134"/>
        </w:tabs>
        <w:suppressAutoHyphens/>
        <w:spacing w:after="120" w:line="240" w:lineRule="auto"/>
        <w:jc w:val="both"/>
        <w:rPr>
          <w:rFonts w:ascii="Arial" w:eastAsia="MS Mincho" w:hAnsi="Arial" w:cs="Arial"/>
        </w:rPr>
      </w:pPr>
    </w:p>
    <w:p w14:paraId="25A4C386" w14:textId="1E1F0F6B" w:rsidR="006F3D9D" w:rsidRPr="002B5E19" w:rsidRDefault="006F3D9D" w:rsidP="00B537BA">
      <w:pPr>
        <w:keepNext/>
        <w:tabs>
          <w:tab w:val="left" w:pos="1134"/>
        </w:tabs>
        <w:suppressAutoHyphens/>
        <w:spacing w:after="120" w:line="240" w:lineRule="auto"/>
        <w:jc w:val="both"/>
        <w:rPr>
          <w:rFonts w:ascii="Arial" w:eastAsia="MS Mincho" w:hAnsi="Arial" w:cs="Arial"/>
          <w:b/>
          <w:bCs/>
        </w:rPr>
      </w:pPr>
      <w:r w:rsidRPr="002B5E19">
        <w:rPr>
          <w:rFonts w:ascii="Arial" w:eastAsia="MS Mincho" w:hAnsi="Arial" w:cs="Arial"/>
          <w:b/>
          <w:bCs/>
        </w:rPr>
        <w:t>Partnerships and policy</w:t>
      </w:r>
      <w:r w:rsidRPr="002B5E19">
        <w:rPr>
          <w:rFonts w:ascii="Arial" w:eastAsia="MS Mincho" w:hAnsi="Arial" w:cs="Arial"/>
        </w:rPr>
        <w:t xml:space="preserve"> </w:t>
      </w:r>
    </w:p>
    <w:p w14:paraId="267947AF" w14:textId="4579AF77" w:rsidR="000B46CA" w:rsidRPr="006311EB" w:rsidRDefault="004D35EA" w:rsidP="00B537BA">
      <w:pPr>
        <w:pStyle w:val="ListParagraph"/>
        <w:numPr>
          <w:ilvl w:val="0"/>
          <w:numId w:val="22"/>
        </w:numPr>
        <w:tabs>
          <w:tab w:val="left" w:pos="426"/>
        </w:tabs>
        <w:spacing w:line="240" w:lineRule="auto"/>
        <w:ind w:left="0" w:firstLine="0"/>
        <w:jc w:val="both"/>
        <w:rPr>
          <w:rFonts w:ascii="Arial" w:hAnsi="Arial" w:cs="Arial"/>
        </w:rPr>
      </w:pPr>
      <w:r w:rsidRPr="006311EB">
        <w:rPr>
          <w:rFonts w:ascii="Arial" w:hAnsi="Arial" w:cs="Arial"/>
          <w:lang w:val="en-US"/>
        </w:rPr>
        <w:t xml:space="preserve">Stakeholder engagement under INLAMAG builds on the ROOTS project. The project maintains </w:t>
      </w:r>
      <w:r w:rsidRPr="006311EB">
        <w:rPr>
          <w:rFonts w:ascii="Arial" w:hAnsi="Arial" w:cs="Arial"/>
        </w:rPr>
        <w:t xml:space="preserve">continuous engagement with </w:t>
      </w:r>
      <w:proofErr w:type="spellStart"/>
      <w:r w:rsidRPr="006311EB">
        <w:rPr>
          <w:rFonts w:ascii="Arial" w:hAnsi="Arial" w:cs="Arial"/>
        </w:rPr>
        <w:t>DoF</w:t>
      </w:r>
      <w:proofErr w:type="spellEnd"/>
      <w:r w:rsidRPr="006311EB">
        <w:rPr>
          <w:rFonts w:ascii="Arial" w:hAnsi="Arial" w:cs="Arial"/>
        </w:rPr>
        <w:t xml:space="preserve">, </w:t>
      </w:r>
      <w:r w:rsidR="00B243F1">
        <w:rPr>
          <w:rFonts w:ascii="Arial" w:hAnsi="Arial" w:cs="Arial"/>
        </w:rPr>
        <w:t>D</w:t>
      </w:r>
      <w:r w:rsidRPr="006311EB">
        <w:rPr>
          <w:rFonts w:ascii="Arial" w:hAnsi="Arial" w:cs="Arial"/>
        </w:rPr>
        <w:t xml:space="preserve">LS, </w:t>
      </w:r>
      <w:proofErr w:type="spellStart"/>
      <w:r w:rsidR="00B243F1">
        <w:rPr>
          <w:rFonts w:ascii="Arial" w:hAnsi="Arial" w:cs="Arial"/>
        </w:rPr>
        <w:t>Do</w:t>
      </w:r>
      <w:r w:rsidRPr="006311EB">
        <w:rPr>
          <w:rFonts w:ascii="Arial" w:hAnsi="Arial" w:cs="Arial"/>
        </w:rPr>
        <w:t>A</w:t>
      </w:r>
      <w:proofErr w:type="spellEnd"/>
      <w:r w:rsidRPr="006311EB">
        <w:rPr>
          <w:rFonts w:ascii="Arial" w:hAnsi="Arial" w:cs="Arial"/>
        </w:rPr>
        <w:t xml:space="preserve">, </w:t>
      </w:r>
      <w:r w:rsidR="00B243F1">
        <w:rPr>
          <w:rFonts w:ascii="Arial" w:hAnsi="Arial" w:cs="Arial"/>
        </w:rPr>
        <w:t>D</w:t>
      </w:r>
      <w:r w:rsidRPr="006311EB">
        <w:rPr>
          <w:rFonts w:ascii="Arial" w:hAnsi="Arial" w:cs="Arial"/>
        </w:rPr>
        <w:t>PWM and NEA through joint field missions, technical assessments and planning sessions. The project</w:t>
      </w:r>
      <w:r w:rsidR="00250065" w:rsidRPr="006311EB">
        <w:rPr>
          <w:rFonts w:ascii="Arial" w:hAnsi="Arial" w:cs="Arial"/>
        </w:rPr>
        <w:t xml:space="preserve"> holds annual consultative forums for national, regional, and community stakeholders to share knowledge, review performance, and plan for the year ahead. Policy dialogue forums address issues affecting project implementation. The AWPB is prepared through a bottom-up participatory process, with regional consultations validating priorities with implementing partners, finalized by the PSU, and submitted to the National Steering Committee for approval before IFAD’s no objection. </w:t>
      </w:r>
    </w:p>
    <w:p w14:paraId="360F881D" w14:textId="77777777" w:rsidR="000B46CA" w:rsidRPr="006311EB" w:rsidRDefault="000B46CA" w:rsidP="00B537BA">
      <w:pPr>
        <w:pStyle w:val="ListParagraph"/>
        <w:tabs>
          <w:tab w:val="left" w:pos="426"/>
        </w:tabs>
        <w:spacing w:line="240" w:lineRule="auto"/>
        <w:ind w:left="0"/>
        <w:jc w:val="both"/>
        <w:rPr>
          <w:rFonts w:ascii="Arial" w:hAnsi="Arial" w:cs="Arial"/>
        </w:rPr>
      </w:pPr>
    </w:p>
    <w:p w14:paraId="47B49319" w14:textId="6F953B41" w:rsidR="00990793" w:rsidRPr="006311EB" w:rsidRDefault="00B75DD1" w:rsidP="00B537BA">
      <w:pPr>
        <w:pStyle w:val="ListParagraph"/>
        <w:numPr>
          <w:ilvl w:val="0"/>
          <w:numId w:val="22"/>
        </w:numPr>
        <w:tabs>
          <w:tab w:val="left" w:pos="426"/>
        </w:tabs>
        <w:spacing w:line="240" w:lineRule="auto"/>
        <w:ind w:left="0" w:firstLine="0"/>
        <w:jc w:val="both"/>
        <w:rPr>
          <w:rFonts w:ascii="Arial" w:hAnsi="Arial" w:cs="Arial"/>
        </w:rPr>
      </w:pPr>
      <w:r w:rsidRPr="006311EB">
        <w:rPr>
          <w:rFonts w:ascii="Arial" w:hAnsi="Arial" w:cs="Arial"/>
        </w:rPr>
        <w:t xml:space="preserve">Under INLAMAG, </w:t>
      </w:r>
      <w:proofErr w:type="spellStart"/>
      <w:r w:rsidRPr="006311EB">
        <w:rPr>
          <w:rFonts w:ascii="Arial" w:hAnsi="Arial" w:cs="Arial"/>
        </w:rPr>
        <w:t>DoF</w:t>
      </w:r>
      <w:proofErr w:type="spellEnd"/>
      <w:r w:rsidRPr="006311EB">
        <w:rPr>
          <w:rFonts w:ascii="Arial" w:hAnsi="Arial" w:cs="Arial"/>
        </w:rPr>
        <w:t xml:space="preserve"> is responsible for rehabilitating degraded landscapes, including 12,000 ha through ANR, 7,500 ha under improved bushfire management, integrat</w:t>
      </w:r>
      <w:r w:rsidR="00943677">
        <w:rPr>
          <w:rFonts w:ascii="Arial" w:hAnsi="Arial" w:cs="Arial"/>
        </w:rPr>
        <w:t>ing</w:t>
      </w:r>
      <w:r w:rsidRPr="006311EB">
        <w:rPr>
          <w:rFonts w:ascii="Arial" w:hAnsi="Arial" w:cs="Arial"/>
        </w:rPr>
        <w:t xml:space="preserve"> 1,000 ha of woodlots into sustainable energy supply chains, and promot</w:t>
      </w:r>
      <w:r w:rsidR="00943677">
        <w:rPr>
          <w:rFonts w:ascii="Arial" w:hAnsi="Arial" w:cs="Arial"/>
        </w:rPr>
        <w:t>ing</w:t>
      </w:r>
      <w:r w:rsidRPr="006311EB">
        <w:rPr>
          <w:rFonts w:ascii="Arial" w:hAnsi="Arial" w:cs="Arial"/>
        </w:rPr>
        <w:t xml:space="preserve"> agroforestry on 5,000 ha. DPWM is tasked with rehabilitating and restoring 4,500 ha of degraded agricultural landscapes through </w:t>
      </w:r>
      <w:r w:rsidR="00943677">
        <w:rPr>
          <w:rFonts w:ascii="Arial" w:hAnsi="Arial" w:cs="Arial"/>
        </w:rPr>
        <w:t>ANR</w:t>
      </w:r>
      <w:r w:rsidRPr="006311EB">
        <w:rPr>
          <w:rFonts w:ascii="Arial" w:hAnsi="Arial" w:cs="Arial"/>
        </w:rPr>
        <w:t xml:space="preserve"> using locally adapted species. The DLS is responsible for implementing all pasture farming activities</w:t>
      </w:r>
      <w:r w:rsidR="00943677">
        <w:rPr>
          <w:rFonts w:ascii="Arial" w:hAnsi="Arial" w:cs="Arial"/>
        </w:rPr>
        <w:t xml:space="preserve">, </w:t>
      </w:r>
      <w:r w:rsidRPr="006311EB">
        <w:rPr>
          <w:rFonts w:ascii="Arial" w:hAnsi="Arial" w:cs="Arial"/>
        </w:rPr>
        <w:t>including developing 2,000 ha under integrated crop-livestock systems to optimize the use of crop and livestock resources.</w:t>
      </w:r>
      <w:bookmarkStart w:id="18" w:name="_Hlk215325226"/>
      <w:r w:rsidR="004D35EA" w:rsidRPr="006311EB">
        <w:rPr>
          <w:rFonts w:ascii="Arial" w:hAnsi="Arial" w:cs="Arial"/>
        </w:rPr>
        <w:t xml:space="preserve"> </w:t>
      </w:r>
    </w:p>
    <w:bookmarkEnd w:id="18"/>
    <w:p w14:paraId="32A5606E" w14:textId="77777777" w:rsidR="00990793" w:rsidRPr="006311EB" w:rsidRDefault="00990793" w:rsidP="00B537BA">
      <w:pPr>
        <w:pStyle w:val="IFADparagraphnumbering"/>
        <w:numPr>
          <w:ilvl w:val="0"/>
          <w:numId w:val="0"/>
        </w:numPr>
        <w:tabs>
          <w:tab w:val="left" w:pos="567"/>
        </w:tabs>
        <w:spacing w:line="240" w:lineRule="auto"/>
        <w:jc w:val="both"/>
        <w:rPr>
          <w:rFonts w:ascii="Arial" w:hAnsi="Arial" w:cs="Arial"/>
          <w:lang w:val="en-CA"/>
        </w:rPr>
      </w:pPr>
    </w:p>
    <w:p w14:paraId="6F7C3ABF" w14:textId="3C5DE7D0" w:rsidR="005D388F" w:rsidRPr="002B5E19" w:rsidRDefault="005D388F" w:rsidP="00B537BA">
      <w:pPr>
        <w:keepNext/>
        <w:tabs>
          <w:tab w:val="left" w:pos="1134"/>
        </w:tabs>
        <w:suppressAutoHyphens/>
        <w:spacing w:after="120" w:line="240" w:lineRule="auto"/>
        <w:jc w:val="both"/>
        <w:rPr>
          <w:rFonts w:ascii="Arial" w:eastAsia="MS Mincho" w:hAnsi="Arial" w:cs="Arial"/>
          <w:b/>
          <w:bCs/>
        </w:rPr>
      </w:pPr>
      <w:r w:rsidRPr="002B5E19">
        <w:rPr>
          <w:rFonts w:ascii="Arial" w:eastAsia="MS Mincho" w:hAnsi="Arial" w:cs="Arial"/>
          <w:b/>
          <w:bCs/>
        </w:rPr>
        <w:t>Knowledge management and Communication</w:t>
      </w:r>
      <w:r w:rsidRPr="002B5E19">
        <w:rPr>
          <w:rFonts w:ascii="Arial" w:eastAsia="MS Mincho" w:hAnsi="Arial" w:cs="Arial"/>
        </w:rPr>
        <w:t xml:space="preserve"> </w:t>
      </w:r>
    </w:p>
    <w:p w14:paraId="1A885802" w14:textId="15DAEBE0" w:rsidR="009F214D" w:rsidRPr="006311EB" w:rsidRDefault="009F214D" w:rsidP="00B537BA">
      <w:pPr>
        <w:pStyle w:val="ListParagraph"/>
        <w:numPr>
          <w:ilvl w:val="0"/>
          <w:numId w:val="22"/>
        </w:numPr>
        <w:tabs>
          <w:tab w:val="left" w:pos="426"/>
        </w:tabs>
        <w:spacing w:line="240" w:lineRule="auto"/>
        <w:ind w:left="0" w:firstLine="0"/>
        <w:jc w:val="both"/>
        <w:rPr>
          <w:rFonts w:ascii="Arial" w:hAnsi="Arial" w:cs="Arial"/>
        </w:rPr>
      </w:pPr>
      <w:r w:rsidRPr="006311EB">
        <w:rPr>
          <w:rFonts w:ascii="Arial" w:hAnsi="Arial" w:cs="Arial"/>
          <w:lang w:val="en-CA"/>
        </w:rPr>
        <w:t>Knowledge management and communication in the project have mainly focused on sensitizing the communities and creating awareness and visibility about project interventions.</w:t>
      </w:r>
      <w:r w:rsidR="001321AD">
        <w:rPr>
          <w:rFonts w:ascii="Arial" w:hAnsi="Arial" w:cs="Arial"/>
          <w:lang w:val="en-CA"/>
        </w:rPr>
        <w:t xml:space="preserve"> </w:t>
      </w:r>
      <w:r w:rsidRPr="006311EB">
        <w:rPr>
          <w:rFonts w:ascii="Arial" w:hAnsi="Arial" w:cs="Arial"/>
          <w:lang w:val="en-CA"/>
        </w:rPr>
        <w:t xml:space="preserve">Branding materials have been produced and shared among stakeholders to create awareness about the interventions. Further, the mission observed several signboards that have been erected at various road points and within the community to identify interventions promoted in the project area. The mission appreciates this initiative but notes that it could be done more efficiently, especially in future project districts by consolidating these into a single, and more coherent signboard that presents all interventions collectively. </w:t>
      </w:r>
    </w:p>
    <w:p w14:paraId="05033B59" w14:textId="77777777" w:rsidR="009F214D" w:rsidRPr="006311EB" w:rsidRDefault="009F214D" w:rsidP="00B537BA">
      <w:pPr>
        <w:pStyle w:val="ListParagraph"/>
        <w:tabs>
          <w:tab w:val="left" w:pos="426"/>
        </w:tabs>
        <w:spacing w:line="240" w:lineRule="auto"/>
        <w:ind w:left="0"/>
        <w:jc w:val="both"/>
        <w:rPr>
          <w:rFonts w:ascii="Arial" w:hAnsi="Arial" w:cs="Arial"/>
        </w:rPr>
      </w:pPr>
    </w:p>
    <w:p w14:paraId="3E0312E8" w14:textId="10F55B08" w:rsidR="009F214D" w:rsidRPr="006311EB" w:rsidRDefault="009F214D" w:rsidP="00B537BA">
      <w:pPr>
        <w:pStyle w:val="ListParagraph"/>
        <w:numPr>
          <w:ilvl w:val="0"/>
          <w:numId w:val="22"/>
        </w:numPr>
        <w:tabs>
          <w:tab w:val="left" w:pos="426"/>
        </w:tabs>
        <w:spacing w:line="240" w:lineRule="auto"/>
        <w:ind w:left="0" w:firstLine="0"/>
        <w:jc w:val="both"/>
        <w:rPr>
          <w:rFonts w:ascii="Arial" w:hAnsi="Arial" w:cs="Arial"/>
          <w:lang w:val="en-CA"/>
        </w:rPr>
      </w:pPr>
      <w:r w:rsidRPr="006311EB">
        <w:rPr>
          <w:rFonts w:ascii="Arial" w:hAnsi="Arial" w:cs="Arial"/>
          <w:lang w:val="en-US"/>
        </w:rPr>
        <w:t xml:space="preserve">The mission noted from field visits that communities have received well some interventions promoted in the project area and that these have had significant impacts on the lives of the beneficiaries. Two such specific interventions include: </w:t>
      </w:r>
      <w:proofErr w:type="spellStart"/>
      <w:r w:rsidRPr="006311EB">
        <w:rPr>
          <w:rFonts w:ascii="Arial" w:hAnsi="Arial" w:cs="Arial"/>
          <w:lang w:val="en-US"/>
        </w:rPr>
        <w:t>i</w:t>
      </w:r>
      <w:proofErr w:type="spellEnd"/>
      <w:r w:rsidRPr="006311EB">
        <w:rPr>
          <w:rFonts w:ascii="Arial" w:hAnsi="Arial" w:cs="Arial"/>
          <w:lang w:val="en-US"/>
        </w:rPr>
        <w:t xml:space="preserve">) the </w:t>
      </w:r>
      <w:proofErr w:type="spellStart"/>
      <w:r w:rsidRPr="006311EB">
        <w:rPr>
          <w:rFonts w:ascii="Arial" w:hAnsi="Arial" w:cs="Arial"/>
          <w:lang w:val="en-US"/>
        </w:rPr>
        <w:t>jambar</w:t>
      </w:r>
      <w:proofErr w:type="spellEnd"/>
      <w:r w:rsidRPr="006311EB">
        <w:rPr>
          <w:rFonts w:ascii="Arial" w:hAnsi="Arial" w:cs="Arial"/>
          <w:lang w:val="en-US"/>
        </w:rPr>
        <w:t xml:space="preserve"> cooking stoves distributed to vulnerable households. The stoves have reduced firewood use, eased women’s workload, improved fuel efficiency and shortened cooking times; and ii) the use of Moringa as an agroforestry tree within the vegetable gardens accessed by women, especially in Bassick and </w:t>
      </w:r>
      <w:proofErr w:type="spellStart"/>
      <w:r w:rsidRPr="006311EB">
        <w:rPr>
          <w:rFonts w:ascii="Arial" w:hAnsi="Arial" w:cs="Arial"/>
          <w:lang w:val="en-US"/>
        </w:rPr>
        <w:t>Yallal</w:t>
      </w:r>
      <w:proofErr w:type="spellEnd"/>
      <w:r w:rsidRPr="006311EB">
        <w:rPr>
          <w:rFonts w:ascii="Arial" w:hAnsi="Arial" w:cs="Arial"/>
          <w:lang w:val="en-US"/>
        </w:rPr>
        <w:t xml:space="preserve"> </w:t>
      </w:r>
      <w:proofErr w:type="spellStart"/>
      <w:r w:rsidRPr="006311EB">
        <w:rPr>
          <w:rFonts w:ascii="Arial" w:hAnsi="Arial" w:cs="Arial"/>
          <w:lang w:val="en-US"/>
        </w:rPr>
        <w:t>Tankonjala</w:t>
      </w:r>
      <w:proofErr w:type="spellEnd"/>
      <w:r w:rsidRPr="006311EB">
        <w:rPr>
          <w:rFonts w:ascii="Arial" w:hAnsi="Arial" w:cs="Arial"/>
          <w:lang w:val="en-US"/>
        </w:rPr>
        <w:t xml:space="preserve"> communities. The use of </w:t>
      </w:r>
      <w:r w:rsidR="001321AD">
        <w:rPr>
          <w:rFonts w:ascii="Arial" w:hAnsi="Arial" w:cs="Arial"/>
          <w:lang w:val="en-US"/>
        </w:rPr>
        <w:t>m</w:t>
      </w:r>
      <w:r w:rsidRPr="006311EB">
        <w:rPr>
          <w:rFonts w:ascii="Arial" w:hAnsi="Arial" w:cs="Arial"/>
          <w:lang w:val="en-US"/>
        </w:rPr>
        <w:t>oringa has enhanced household nutrition and boosted beneficiaries’ incomes. These and many more success stories should be documented and disseminated to expand the use and deepen the impact of such interventions in other locations in the country.</w:t>
      </w:r>
    </w:p>
    <w:p w14:paraId="16F935C3" w14:textId="77777777" w:rsidR="009F214D" w:rsidRPr="006311EB" w:rsidRDefault="009F214D" w:rsidP="00B537BA">
      <w:pPr>
        <w:pStyle w:val="ListParagraph"/>
        <w:spacing w:line="240" w:lineRule="auto"/>
        <w:rPr>
          <w:rFonts w:ascii="Arial" w:hAnsi="Arial" w:cs="Arial"/>
          <w:lang w:val="en-US"/>
        </w:rPr>
      </w:pPr>
    </w:p>
    <w:p w14:paraId="5D826A44" w14:textId="5A421435" w:rsidR="009F214D" w:rsidRPr="000C7ED1" w:rsidRDefault="009F214D" w:rsidP="000C7ED1">
      <w:pPr>
        <w:pStyle w:val="ListParagraph"/>
        <w:numPr>
          <w:ilvl w:val="0"/>
          <w:numId w:val="22"/>
        </w:numPr>
        <w:tabs>
          <w:tab w:val="left" w:pos="426"/>
        </w:tabs>
        <w:spacing w:after="0" w:line="240" w:lineRule="auto"/>
        <w:ind w:left="0" w:firstLine="0"/>
        <w:jc w:val="both"/>
        <w:rPr>
          <w:rFonts w:ascii="Arial" w:hAnsi="Arial" w:cs="Arial"/>
          <w:lang w:val="en-CA"/>
        </w:rPr>
      </w:pPr>
      <w:r w:rsidRPr="006311EB">
        <w:rPr>
          <w:rFonts w:ascii="Arial" w:hAnsi="Arial" w:cs="Arial"/>
          <w:lang w:val="en-US"/>
        </w:rPr>
        <w:t xml:space="preserve">The design of INLAMAG included development of an </w:t>
      </w:r>
      <w:r w:rsidRPr="006311EB">
        <w:rPr>
          <w:rFonts w:ascii="Arial" w:hAnsi="Arial" w:cs="Arial"/>
        </w:rPr>
        <w:t>open-access knowledge platform for landscape planning systems to facilitate land-use decision making, targeting, partnerships, research and resource mobilization</w:t>
      </w:r>
      <w:r w:rsidRPr="006311EB">
        <w:rPr>
          <w:rFonts w:ascii="Arial" w:hAnsi="Arial" w:cs="Arial"/>
          <w:lang w:val="en-US"/>
        </w:rPr>
        <w:t xml:space="preserve">. This, however, is yet to be prioritized and undertaken.  The mission was however informed that </w:t>
      </w:r>
      <w:r w:rsidRPr="006311EB">
        <w:rPr>
          <w:rFonts w:ascii="Arial" w:hAnsi="Arial" w:cs="Arial"/>
        </w:rPr>
        <w:t xml:space="preserve">a web-based land cover statistics platform covering </w:t>
      </w:r>
      <w:r w:rsidRPr="006311EB">
        <w:rPr>
          <w:rFonts w:ascii="Arial" w:hAnsi="Arial" w:cs="Arial"/>
        </w:rPr>
        <w:lastRenderedPageBreak/>
        <w:t xml:space="preserve">the area under community forests, Wildlife Parks and rice fields was developed in collaboration with FAO with ROOTS funding. The operationalisation and webhosting of the platform is delayed due to limited funding to </w:t>
      </w:r>
      <w:proofErr w:type="spellStart"/>
      <w:r w:rsidRPr="006311EB">
        <w:rPr>
          <w:rFonts w:ascii="Arial" w:hAnsi="Arial" w:cs="Arial"/>
        </w:rPr>
        <w:t>DoF</w:t>
      </w:r>
      <w:proofErr w:type="spellEnd"/>
      <w:r w:rsidRPr="006311EB">
        <w:rPr>
          <w:rFonts w:ascii="Arial" w:hAnsi="Arial" w:cs="Arial"/>
        </w:rPr>
        <w:t xml:space="preserve">, which is expected to be the host department of the platform. If operationalised, the platform would enable access to some of the key information necessary for land use planning and decision making. Hence the need to prioritise and budget for this activity in </w:t>
      </w:r>
      <w:r w:rsidR="009D3BB5">
        <w:rPr>
          <w:rFonts w:ascii="Arial" w:hAnsi="Arial" w:cs="Arial"/>
        </w:rPr>
        <w:t xml:space="preserve">the </w:t>
      </w:r>
      <w:r w:rsidRPr="006311EB">
        <w:rPr>
          <w:rFonts w:ascii="Arial" w:hAnsi="Arial" w:cs="Arial"/>
        </w:rPr>
        <w:t>2026 AWPB.</w:t>
      </w:r>
    </w:p>
    <w:p w14:paraId="1B405390" w14:textId="77777777" w:rsidR="000C7ED1" w:rsidRPr="000C7ED1" w:rsidRDefault="000C7ED1" w:rsidP="000C7ED1">
      <w:pPr>
        <w:pStyle w:val="ListParagraph"/>
        <w:tabs>
          <w:tab w:val="left" w:pos="426"/>
        </w:tabs>
        <w:spacing w:after="0" w:line="240" w:lineRule="auto"/>
        <w:ind w:left="0"/>
        <w:jc w:val="both"/>
        <w:rPr>
          <w:rFonts w:ascii="Arial" w:eastAsiaTheme="minorHAnsi" w:hAnsi="Arial" w:cs="Arial"/>
          <w:sz w:val="24"/>
          <w:szCs w:val="24"/>
          <w:lang w:val="en-C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1417"/>
        <w:gridCol w:w="1134"/>
      </w:tblGrid>
      <w:tr w:rsidR="009F214D" w:rsidRPr="000C7ED1" w14:paraId="72176817" w14:textId="77777777" w:rsidTr="002823D8">
        <w:trPr>
          <w:trHeight w:val="170"/>
        </w:trPr>
        <w:tc>
          <w:tcPr>
            <w:tcW w:w="4395" w:type="dxa"/>
            <w:shd w:val="clear" w:color="auto" w:fill="D9D9D9" w:themeFill="background1" w:themeFillShade="D9"/>
          </w:tcPr>
          <w:p w14:paraId="6F33A378" w14:textId="77777777" w:rsidR="009F214D" w:rsidRPr="000C7ED1" w:rsidRDefault="009F214D" w:rsidP="00B537BA">
            <w:pPr>
              <w:spacing w:line="240" w:lineRule="auto"/>
              <w:contextualSpacing/>
              <w:jc w:val="both"/>
              <w:rPr>
                <w:rFonts w:ascii="Arial" w:hAnsi="Arial" w:cs="Arial"/>
                <w:b/>
                <w:bCs/>
                <w:sz w:val="20"/>
                <w:szCs w:val="20"/>
              </w:rPr>
            </w:pPr>
            <w:r w:rsidRPr="000C7ED1">
              <w:rPr>
                <w:rFonts w:ascii="Arial" w:hAnsi="Arial" w:cs="Arial"/>
                <w:b/>
                <w:bCs/>
                <w:sz w:val="20"/>
                <w:szCs w:val="20"/>
              </w:rPr>
              <w:t>Action</w:t>
            </w:r>
          </w:p>
        </w:tc>
        <w:tc>
          <w:tcPr>
            <w:tcW w:w="2126" w:type="dxa"/>
            <w:shd w:val="clear" w:color="auto" w:fill="D9D9D9" w:themeFill="background1" w:themeFillShade="D9"/>
          </w:tcPr>
          <w:p w14:paraId="2B131A99" w14:textId="77777777" w:rsidR="009F214D" w:rsidRPr="000C7ED1" w:rsidRDefault="009F214D" w:rsidP="00B537BA">
            <w:pPr>
              <w:spacing w:line="240" w:lineRule="auto"/>
              <w:contextualSpacing/>
              <w:jc w:val="both"/>
              <w:rPr>
                <w:rFonts w:ascii="Arial" w:hAnsi="Arial" w:cs="Arial"/>
                <w:b/>
                <w:bCs/>
                <w:iCs/>
                <w:sz w:val="20"/>
                <w:szCs w:val="20"/>
              </w:rPr>
            </w:pPr>
            <w:r w:rsidRPr="000C7ED1">
              <w:rPr>
                <w:rFonts w:ascii="Arial" w:hAnsi="Arial" w:cs="Arial"/>
                <w:b/>
                <w:bCs/>
                <w:iCs/>
                <w:sz w:val="20"/>
                <w:szCs w:val="20"/>
              </w:rPr>
              <w:t xml:space="preserve">Responsibility </w:t>
            </w:r>
          </w:p>
        </w:tc>
        <w:tc>
          <w:tcPr>
            <w:tcW w:w="1417" w:type="dxa"/>
            <w:shd w:val="clear" w:color="auto" w:fill="D9D9D9" w:themeFill="background1" w:themeFillShade="D9"/>
          </w:tcPr>
          <w:p w14:paraId="16F0178E" w14:textId="77777777" w:rsidR="009F214D" w:rsidRPr="000C7ED1" w:rsidRDefault="009F214D" w:rsidP="00B537BA">
            <w:pPr>
              <w:spacing w:line="240" w:lineRule="auto"/>
              <w:contextualSpacing/>
              <w:jc w:val="both"/>
              <w:rPr>
                <w:rFonts w:ascii="Arial" w:eastAsia="Arial" w:hAnsi="Arial" w:cs="Arial"/>
                <w:b/>
                <w:bCs/>
                <w:sz w:val="20"/>
                <w:szCs w:val="20"/>
              </w:rPr>
            </w:pPr>
            <w:r w:rsidRPr="000C7ED1">
              <w:rPr>
                <w:rFonts w:ascii="Arial" w:eastAsia="Arial" w:hAnsi="Arial" w:cs="Arial"/>
                <w:b/>
                <w:bCs/>
                <w:sz w:val="20"/>
                <w:szCs w:val="20"/>
              </w:rPr>
              <w:t xml:space="preserve">Due date </w:t>
            </w:r>
          </w:p>
        </w:tc>
        <w:tc>
          <w:tcPr>
            <w:tcW w:w="1134" w:type="dxa"/>
            <w:shd w:val="clear" w:color="auto" w:fill="D9D9D9" w:themeFill="background1" w:themeFillShade="D9"/>
          </w:tcPr>
          <w:p w14:paraId="13C4705D" w14:textId="77777777" w:rsidR="009F214D" w:rsidRPr="000C7ED1" w:rsidRDefault="009F214D" w:rsidP="00B537BA">
            <w:pPr>
              <w:spacing w:line="240" w:lineRule="auto"/>
              <w:contextualSpacing/>
              <w:jc w:val="both"/>
              <w:rPr>
                <w:rFonts w:ascii="Arial" w:hAnsi="Arial" w:cs="Arial"/>
                <w:b/>
                <w:bCs/>
                <w:sz w:val="20"/>
                <w:szCs w:val="20"/>
              </w:rPr>
            </w:pPr>
            <w:r w:rsidRPr="000C7ED1">
              <w:rPr>
                <w:rFonts w:ascii="Arial" w:hAnsi="Arial" w:cs="Arial"/>
                <w:b/>
                <w:bCs/>
                <w:sz w:val="20"/>
                <w:szCs w:val="20"/>
              </w:rPr>
              <w:t xml:space="preserve">Status </w:t>
            </w:r>
          </w:p>
        </w:tc>
      </w:tr>
      <w:tr w:rsidR="009F214D" w:rsidRPr="000C7ED1" w14:paraId="121844BB" w14:textId="77777777" w:rsidTr="002823D8">
        <w:trPr>
          <w:trHeight w:val="170"/>
        </w:trPr>
        <w:tc>
          <w:tcPr>
            <w:tcW w:w="4395" w:type="dxa"/>
          </w:tcPr>
          <w:p w14:paraId="7B58528C" w14:textId="77777777" w:rsidR="006311EB" w:rsidRPr="000C7ED1" w:rsidRDefault="009F214D" w:rsidP="00B537BA">
            <w:pPr>
              <w:spacing w:after="0" w:line="240" w:lineRule="auto"/>
              <w:rPr>
                <w:rFonts w:asciiTheme="minorBidi" w:hAnsiTheme="minorBidi"/>
                <w:b/>
                <w:bCs/>
                <w:sz w:val="20"/>
                <w:szCs w:val="20"/>
              </w:rPr>
            </w:pPr>
            <w:r w:rsidRPr="000C7ED1">
              <w:rPr>
                <w:rFonts w:asciiTheme="minorBidi" w:hAnsiTheme="minorBidi"/>
                <w:b/>
                <w:bCs/>
                <w:sz w:val="20"/>
                <w:szCs w:val="20"/>
              </w:rPr>
              <w:t>Document Success stories</w:t>
            </w:r>
          </w:p>
          <w:p w14:paraId="51116115" w14:textId="4FE7669C" w:rsidR="009F214D" w:rsidRPr="000C7ED1" w:rsidRDefault="009F214D" w:rsidP="00B537BA">
            <w:pPr>
              <w:spacing w:after="0" w:line="240" w:lineRule="auto"/>
              <w:rPr>
                <w:rFonts w:asciiTheme="minorBidi" w:hAnsiTheme="minorBidi"/>
                <w:b/>
                <w:bCs/>
                <w:sz w:val="20"/>
                <w:szCs w:val="20"/>
              </w:rPr>
            </w:pPr>
            <w:r w:rsidRPr="000C7ED1">
              <w:rPr>
                <w:rFonts w:asciiTheme="minorBidi" w:hAnsiTheme="minorBidi"/>
                <w:sz w:val="20"/>
                <w:szCs w:val="20"/>
              </w:rPr>
              <w:t>Document and disseminate success stories on the Jambar cooking stoves and the benefits of Moringa in agroforestry</w:t>
            </w:r>
          </w:p>
        </w:tc>
        <w:tc>
          <w:tcPr>
            <w:tcW w:w="2126" w:type="dxa"/>
          </w:tcPr>
          <w:p w14:paraId="22C64C48" w14:textId="77777777" w:rsidR="009F214D" w:rsidRPr="000C7ED1" w:rsidRDefault="009F214D" w:rsidP="00B537BA">
            <w:pPr>
              <w:spacing w:line="240" w:lineRule="auto"/>
              <w:contextualSpacing/>
              <w:jc w:val="both"/>
              <w:rPr>
                <w:rFonts w:asciiTheme="minorBidi" w:hAnsiTheme="minorBidi"/>
                <w:iCs/>
                <w:sz w:val="20"/>
                <w:szCs w:val="20"/>
              </w:rPr>
            </w:pPr>
            <w:r w:rsidRPr="000C7ED1">
              <w:rPr>
                <w:rFonts w:asciiTheme="minorBidi" w:hAnsiTheme="minorBidi"/>
                <w:sz w:val="20"/>
                <w:szCs w:val="20"/>
                <w:lang w:val="en-US"/>
              </w:rPr>
              <w:t>ROOTS KMO</w:t>
            </w:r>
          </w:p>
        </w:tc>
        <w:tc>
          <w:tcPr>
            <w:tcW w:w="1417" w:type="dxa"/>
          </w:tcPr>
          <w:p w14:paraId="2C691DFB" w14:textId="77777777" w:rsidR="009F214D" w:rsidRPr="000C7ED1" w:rsidRDefault="009F214D" w:rsidP="00B537BA">
            <w:pPr>
              <w:spacing w:line="240" w:lineRule="auto"/>
              <w:contextualSpacing/>
              <w:jc w:val="both"/>
              <w:rPr>
                <w:rFonts w:asciiTheme="minorBidi" w:eastAsia="Arial" w:hAnsiTheme="minorBidi"/>
                <w:sz w:val="20"/>
                <w:szCs w:val="20"/>
              </w:rPr>
            </w:pPr>
            <w:r w:rsidRPr="000C7ED1">
              <w:rPr>
                <w:rFonts w:asciiTheme="minorBidi" w:hAnsiTheme="minorBidi"/>
                <w:sz w:val="20"/>
                <w:szCs w:val="20"/>
              </w:rPr>
              <w:t>June 2026</w:t>
            </w:r>
          </w:p>
        </w:tc>
        <w:tc>
          <w:tcPr>
            <w:tcW w:w="1134" w:type="dxa"/>
          </w:tcPr>
          <w:p w14:paraId="57AFE605" w14:textId="77777777" w:rsidR="009F214D" w:rsidRPr="000C7ED1" w:rsidRDefault="009F214D" w:rsidP="00B537BA">
            <w:pPr>
              <w:spacing w:line="240" w:lineRule="auto"/>
              <w:contextualSpacing/>
              <w:jc w:val="both"/>
              <w:rPr>
                <w:rFonts w:asciiTheme="minorBidi" w:hAnsiTheme="minorBidi"/>
                <w:sz w:val="20"/>
                <w:szCs w:val="20"/>
              </w:rPr>
            </w:pPr>
            <w:r w:rsidRPr="000C7ED1">
              <w:rPr>
                <w:rFonts w:asciiTheme="minorBidi" w:hAnsiTheme="minorBidi"/>
                <w:sz w:val="20"/>
                <w:szCs w:val="20"/>
              </w:rPr>
              <w:t>Agreed</w:t>
            </w:r>
          </w:p>
        </w:tc>
      </w:tr>
      <w:tr w:rsidR="009F214D" w:rsidRPr="000C7ED1" w14:paraId="1622A396" w14:textId="77777777" w:rsidTr="002823D8">
        <w:trPr>
          <w:trHeight w:val="170"/>
        </w:trPr>
        <w:tc>
          <w:tcPr>
            <w:tcW w:w="4395" w:type="dxa"/>
          </w:tcPr>
          <w:p w14:paraId="48117786" w14:textId="77777777" w:rsidR="009F214D" w:rsidRPr="000C7ED1" w:rsidRDefault="009F214D" w:rsidP="00B537BA">
            <w:pPr>
              <w:spacing w:line="240" w:lineRule="auto"/>
              <w:contextualSpacing/>
              <w:jc w:val="both"/>
              <w:rPr>
                <w:rFonts w:asciiTheme="minorBidi" w:hAnsiTheme="minorBidi"/>
                <w:b/>
                <w:bCs/>
                <w:color w:val="000000"/>
                <w:kern w:val="24"/>
                <w:sz w:val="20"/>
                <w:szCs w:val="20"/>
                <w:lang w:val="en-US"/>
              </w:rPr>
            </w:pPr>
            <w:r w:rsidRPr="000C7ED1">
              <w:rPr>
                <w:rFonts w:asciiTheme="minorBidi" w:hAnsiTheme="minorBidi"/>
                <w:b/>
                <w:bCs/>
                <w:color w:val="000000"/>
                <w:kern w:val="24"/>
                <w:sz w:val="20"/>
                <w:szCs w:val="20"/>
                <w:lang w:val="en-US"/>
              </w:rPr>
              <w:t>Provide budget for Land cover platform</w:t>
            </w:r>
          </w:p>
          <w:p w14:paraId="6123355B" w14:textId="77777777" w:rsidR="009F214D" w:rsidRPr="000C7ED1" w:rsidRDefault="009F214D" w:rsidP="00B537BA">
            <w:pPr>
              <w:spacing w:line="240" w:lineRule="auto"/>
              <w:contextualSpacing/>
              <w:jc w:val="both"/>
              <w:rPr>
                <w:rFonts w:asciiTheme="minorBidi" w:hAnsiTheme="minorBidi"/>
                <w:color w:val="000000"/>
                <w:kern w:val="24"/>
                <w:sz w:val="20"/>
                <w:szCs w:val="20"/>
                <w:lang w:val="en-US"/>
              </w:rPr>
            </w:pPr>
            <w:r w:rsidRPr="000C7ED1">
              <w:rPr>
                <w:rFonts w:asciiTheme="minorBidi" w:hAnsiTheme="minorBidi"/>
                <w:color w:val="000000"/>
                <w:kern w:val="24"/>
                <w:sz w:val="20"/>
                <w:szCs w:val="20"/>
                <w:lang w:val="en-US"/>
              </w:rPr>
              <w:t xml:space="preserve">Prioritize and budget for the operationalization of the </w:t>
            </w:r>
            <w:r w:rsidRPr="000C7ED1">
              <w:rPr>
                <w:rFonts w:asciiTheme="minorBidi" w:hAnsiTheme="minorBidi"/>
                <w:sz w:val="20"/>
                <w:szCs w:val="20"/>
              </w:rPr>
              <w:t xml:space="preserve">web-based land cover statistics platform, developed under partnership with FAO. </w:t>
            </w:r>
          </w:p>
        </w:tc>
        <w:tc>
          <w:tcPr>
            <w:tcW w:w="2126" w:type="dxa"/>
          </w:tcPr>
          <w:p w14:paraId="1EC2D08F" w14:textId="0E0B1DC1" w:rsidR="009F214D" w:rsidRPr="000C7ED1" w:rsidRDefault="009F214D" w:rsidP="00B537BA">
            <w:pPr>
              <w:spacing w:line="240" w:lineRule="auto"/>
              <w:contextualSpacing/>
              <w:jc w:val="both"/>
              <w:rPr>
                <w:rFonts w:asciiTheme="minorBidi" w:hAnsiTheme="minorBidi"/>
                <w:iCs/>
                <w:sz w:val="20"/>
                <w:szCs w:val="20"/>
              </w:rPr>
            </w:pPr>
            <w:proofErr w:type="spellStart"/>
            <w:r w:rsidRPr="000C7ED1">
              <w:rPr>
                <w:rFonts w:asciiTheme="minorBidi" w:hAnsiTheme="minorBidi"/>
                <w:iCs/>
                <w:sz w:val="20"/>
                <w:szCs w:val="20"/>
              </w:rPr>
              <w:t>D</w:t>
            </w:r>
            <w:r w:rsidR="00B537BA" w:rsidRPr="000C7ED1">
              <w:rPr>
                <w:rFonts w:asciiTheme="minorBidi" w:hAnsiTheme="minorBidi"/>
                <w:iCs/>
                <w:sz w:val="20"/>
                <w:szCs w:val="20"/>
              </w:rPr>
              <w:t>oF</w:t>
            </w:r>
            <w:proofErr w:type="spellEnd"/>
          </w:p>
        </w:tc>
        <w:tc>
          <w:tcPr>
            <w:tcW w:w="1417" w:type="dxa"/>
          </w:tcPr>
          <w:p w14:paraId="32C7B207" w14:textId="4A002791" w:rsidR="009F214D" w:rsidRPr="000C7ED1" w:rsidRDefault="009D3BB5" w:rsidP="00B537BA">
            <w:pPr>
              <w:spacing w:line="240" w:lineRule="auto"/>
              <w:contextualSpacing/>
              <w:jc w:val="both"/>
              <w:rPr>
                <w:rFonts w:asciiTheme="minorBidi" w:eastAsia="Arial" w:hAnsiTheme="minorBidi"/>
                <w:sz w:val="20"/>
                <w:szCs w:val="20"/>
              </w:rPr>
            </w:pPr>
            <w:r w:rsidRPr="000C7ED1">
              <w:rPr>
                <w:rFonts w:asciiTheme="minorBidi" w:eastAsia="Arial" w:hAnsiTheme="minorBidi"/>
                <w:sz w:val="20"/>
                <w:szCs w:val="20"/>
              </w:rPr>
              <w:t>March 2026</w:t>
            </w:r>
          </w:p>
        </w:tc>
        <w:tc>
          <w:tcPr>
            <w:tcW w:w="1134" w:type="dxa"/>
          </w:tcPr>
          <w:p w14:paraId="3205733C" w14:textId="6D2F31F4" w:rsidR="009F214D" w:rsidRPr="000C7ED1" w:rsidRDefault="009D3BB5" w:rsidP="00B537BA">
            <w:pPr>
              <w:spacing w:line="240" w:lineRule="auto"/>
              <w:contextualSpacing/>
              <w:jc w:val="both"/>
              <w:rPr>
                <w:rFonts w:asciiTheme="minorBidi" w:hAnsiTheme="minorBidi"/>
                <w:sz w:val="20"/>
                <w:szCs w:val="20"/>
              </w:rPr>
            </w:pPr>
            <w:r w:rsidRPr="000C7ED1">
              <w:rPr>
                <w:rFonts w:asciiTheme="minorBidi" w:hAnsiTheme="minorBidi"/>
                <w:sz w:val="20"/>
                <w:szCs w:val="20"/>
              </w:rPr>
              <w:t>Agreed</w:t>
            </w:r>
          </w:p>
        </w:tc>
      </w:tr>
      <w:tr w:rsidR="009F214D" w:rsidRPr="000C7ED1" w14:paraId="0021805D" w14:textId="77777777" w:rsidTr="002823D8">
        <w:trPr>
          <w:trHeight w:val="170"/>
        </w:trPr>
        <w:tc>
          <w:tcPr>
            <w:tcW w:w="4395" w:type="dxa"/>
            <w:tcBorders>
              <w:top w:val="single" w:sz="4" w:space="0" w:color="000000"/>
            </w:tcBorders>
          </w:tcPr>
          <w:p w14:paraId="49EA5C5A" w14:textId="77777777" w:rsidR="009F214D" w:rsidRPr="000C7ED1" w:rsidRDefault="009F214D" w:rsidP="00B537BA">
            <w:pPr>
              <w:spacing w:after="0" w:line="240" w:lineRule="auto"/>
              <w:rPr>
                <w:rFonts w:asciiTheme="minorBidi" w:hAnsiTheme="minorBidi"/>
                <w:b/>
                <w:bCs/>
                <w:sz w:val="20"/>
                <w:szCs w:val="20"/>
                <w:lang w:val="en-US" w:eastAsia="fr-FR"/>
              </w:rPr>
            </w:pPr>
            <w:r w:rsidRPr="000C7ED1">
              <w:rPr>
                <w:rFonts w:asciiTheme="minorBidi" w:hAnsiTheme="minorBidi"/>
                <w:b/>
                <w:bCs/>
                <w:sz w:val="20"/>
                <w:szCs w:val="20"/>
                <w:lang w:val="en-US" w:eastAsia="fr-FR"/>
              </w:rPr>
              <w:t>Efficient sensitization and awareness creation</w:t>
            </w:r>
          </w:p>
          <w:p w14:paraId="3EE5BEA3" w14:textId="77777777" w:rsidR="009F214D" w:rsidRPr="000C7ED1" w:rsidRDefault="009F214D" w:rsidP="00B537BA">
            <w:pPr>
              <w:spacing w:after="0" w:line="240" w:lineRule="auto"/>
              <w:contextualSpacing/>
              <w:jc w:val="both"/>
              <w:rPr>
                <w:rFonts w:asciiTheme="minorBidi" w:hAnsiTheme="minorBidi"/>
                <w:b/>
                <w:bCs/>
                <w:color w:val="000000"/>
                <w:kern w:val="24"/>
                <w:sz w:val="20"/>
                <w:szCs w:val="20"/>
                <w:lang w:val="en-US"/>
              </w:rPr>
            </w:pPr>
            <w:r w:rsidRPr="000C7ED1">
              <w:rPr>
                <w:rFonts w:asciiTheme="minorBidi" w:hAnsiTheme="minorBidi"/>
                <w:sz w:val="20"/>
                <w:szCs w:val="20"/>
              </w:rPr>
              <w:t>Consolidate information on project interventions onto one signboard for sites at community level to minimize wastage</w:t>
            </w:r>
          </w:p>
        </w:tc>
        <w:tc>
          <w:tcPr>
            <w:tcW w:w="2126" w:type="dxa"/>
            <w:tcBorders>
              <w:top w:val="single" w:sz="4" w:space="0" w:color="000000"/>
            </w:tcBorders>
          </w:tcPr>
          <w:p w14:paraId="0ECF5A2B" w14:textId="77777777" w:rsidR="009F214D" w:rsidRPr="000C7ED1" w:rsidRDefault="009F214D" w:rsidP="00B537BA">
            <w:pPr>
              <w:spacing w:line="240" w:lineRule="auto"/>
              <w:contextualSpacing/>
              <w:jc w:val="both"/>
              <w:rPr>
                <w:rFonts w:asciiTheme="minorBidi" w:hAnsiTheme="minorBidi"/>
                <w:iCs/>
                <w:sz w:val="20"/>
                <w:szCs w:val="20"/>
              </w:rPr>
            </w:pPr>
            <w:r w:rsidRPr="000C7ED1">
              <w:rPr>
                <w:rFonts w:asciiTheme="minorBidi" w:hAnsiTheme="minorBidi"/>
                <w:sz w:val="20"/>
                <w:szCs w:val="20"/>
                <w:lang w:val="en-US"/>
              </w:rPr>
              <w:t>ROOTS KMO</w:t>
            </w:r>
          </w:p>
        </w:tc>
        <w:tc>
          <w:tcPr>
            <w:tcW w:w="1417" w:type="dxa"/>
            <w:tcBorders>
              <w:top w:val="single" w:sz="4" w:space="0" w:color="000000"/>
            </w:tcBorders>
          </w:tcPr>
          <w:p w14:paraId="43C2ED20" w14:textId="77777777" w:rsidR="009F214D" w:rsidRPr="000C7ED1" w:rsidRDefault="009F214D" w:rsidP="00B537BA">
            <w:pPr>
              <w:spacing w:line="240" w:lineRule="auto"/>
              <w:contextualSpacing/>
              <w:jc w:val="both"/>
              <w:rPr>
                <w:rFonts w:asciiTheme="minorBidi" w:eastAsia="Arial" w:hAnsiTheme="minorBidi"/>
                <w:sz w:val="20"/>
                <w:szCs w:val="20"/>
              </w:rPr>
            </w:pPr>
            <w:r w:rsidRPr="000C7ED1">
              <w:rPr>
                <w:rFonts w:asciiTheme="minorBidi" w:hAnsiTheme="minorBidi"/>
                <w:sz w:val="20"/>
                <w:szCs w:val="20"/>
              </w:rPr>
              <w:t>Immediate and continuous</w:t>
            </w:r>
          </w:p>
        </w:tc>
        <w:tc>
          <w:tcPr>
            <w:tcW w:w="1134" w:type="dxa"/>
            <w:tcBorders>
              <w:top w:val="single" w:sz="4" w:space="0" w:color="000000"/>
            </w:tcBorders>
          </w:tcPr>
          <w:p w14:paraId="280FC5BC" w14:textId="77777777" w:rsidR="009F214D" w:rsidRPr="000C7ED1" w:rsidRDefault="009F214D" w:rsidP="00B537BA">
            <w:pPr>
              <w:spacing w:line="240" w:lineRule="auto"/>
              <w:contextualSpacing/>
              <w:jc w:val="both"/>
              <w:rPr>
                <w:rFonts w:asciiTheme="minorBidi" w:hAnsiTheme="minorBidi"/>
                <w:sz w:val="20"/>
                <w:szCs w:val="20"/>
              </w:rPr>
            </w:pPr>
            <w:r w:rsidRPr="000C7ED1">
              <w:rPr>
                <w:rFonts w:asciiTheme="minorBidi" w:hAnsiTheme="minorBidi"/>
                <w:sz w:val="20"/>
                <w:szCs w:val="20"/>
              </w:rPr>
              <w:t>Agreed</w:t>
            </w:r>
          </w:p>
        </w:tc>
      </w:tr>
    </w:tbl>
    <w:p w14:paraId="59D00ADC" w14:textId="77777777" w:rsidR="00D63BE0" w:rsidRPr="002735FC" w:rsidRDefault="00D63BE0" w:rsidP="00B537BA">
      <w:pPr>
        <w:pStyle w:val="IFADparagraphnumbering"/>
        <w:numPr>
          <w:ilvl w:val="0"/>
          <w:numId w:val="0"/>
        </w:numPr>
        <w:tabs>
          <w:tab w:val="left" w:pos="567"/>
        </w:tabs>
        <w:spacing w:line="240" w:lineRule="auto"/>
        <w:jc w:val="both"/>
      </w:pPr>
    </w:p>
    <w:p w14:paraId="06454D2F" w14:textId="7023DE7A" w:rsidR="00663673" w:rsidRPr="008B65CF" w:rsidRDefault="005D388F" w:rsidP="00B537BA">
      <w:pPr>
        <w:tabs>
          <w:tab w:val="left" w:pos="1134"/>
        </w:tabs>
        <w:suppressAutoHyphens/>
        <w:spacing w:after="120" w:line="240" w:lineRule="auto"/>
        <w:jc w:val="both"/>
        <w:rPr>
          <w:rFonts w:asciiTheme="minorBidi" w:eastAsia="MS Mincho" w:hAnsiTheme="minorBidi"/>
          <w:b/>
          <w:bCs/>
          <w:color w:val="00B050"/>
        </w:rPr>
      </w:pPr>
      <w:r w:rsidRPr="008B65CF">
        <w:rPr>
          <w:rFonts w:asciiTheme="minorBidi" w:eastAsia="MS Mincho" w:hAnsiTheme="minorBidi"/>
          <w:b/>
          <w:bCs/>
        </w:rPr>
        <w:t>Scaling up and sustainability</w:t>
      </w:r>
      <w:r w:rsidR="002558B7" w:rsidRPr="008B65CF">
        <w:rPr>
          <w:rFonts w:asciiTheme="minorBidi" w:eastAsia="MS Mincho" w:hAnsiTheme="minorBidi"/>
          <w:b/>
          <w:bCs/>
        </w:rPr>
        <w:t xml:space="preserve"> </w:t>
      </w:r>
    </w:p>
    <w:p w14:paraId="7009FBF6" w14:textId="7ADB5F96" w:rsidR="00016636" w:rsidRPr="006311EB" w:rsidRDefault="00663673"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The implementation of INLAMAG has demonstrated promising results in rehabilitating degraded landscapes, promoting agroforestry, establishing woodlots, and enhancing community capacity in </w:t>
      </w:r>
      <w:r w:rsidR="00EB038B">
        <w:rPr>
          <w:rFonts w:asciiTheme="minorBidi" w:hAnsiTheme="minorBidi"/>
          <w:lang w:val="en-US"/>
        </w:rPr>
        <w:t>SLM</w:t>
      </w:r>
      <w:r w:rsidRPr="006311EB">
        <w:rPr>
          <w:rFonts w:asciiTheme="minorBidi" w:hAnsiTheme="minorBidi"/>
          <w:lang w:val="en-US"/>
        </w:rPr>
        <w:t>. Seedling survival, although challenged by bushfires</w:t>
      </w:r>
      <w:r w:rsidR="007F5127" w:rsidRPr="006311EB">
        <w:rPr>
          <w:rFonts w:asciiTheme="minorBidi" w:hAnsiTheme="minorBidi"/>
          <w:lang w:val="en-US"/>
        </w:rPr>
        <w:t xml:space="preserve">, wrong timing transplanting </w:t>
      </w:r>
      <w:r w:rsidRPr="006311EB">
        <w:rPr>
          <w:rFonts w:asciiTheme="minorBidi" w:hAnsiTheme="minorBidi"/>
          <w:lang w:val="en-US"/>
        </w:rPr>
        <w:t>and seasonal abandonment, shows the potential for climate-resilient agroforestry practices when supported by adequate technical backstopping and community engagement. The awareness of the link</w:t>
      </w:r>
      <w:r w:rsidR="007F5127" w:rsidRPr="006311EB">
        <w:rPr>
          <w:rFonts w:asciiTheme="minorBidi" w:hAnsiTheme="minorBidi"/>
          <w:lang w:val="en-US"/>
        </w:rPr>
        <w:t>age</w:t>
      </w:r>
      <w:r w:rsidRPr="006311EB">
        <w:rPr>
          <w:rFonts w:asciiTheme="minorBidi" w:hAnsiTheme="minorBidi"/>
          <w:lang w:val="en-US"/>
        </w:rPr>
        <w:t xml:space="preserve">s between tree planting, rainfall improvement and ecosystem </w:t>
      </w:r>
      <w:proofErr w:type="gramStart"/>
      <w:r w:rsidRPr="006311EB">
        <w:rPr>
          <w:rFonts w:asciiTheme="minorBidi" w:hAnsiTheme="minorBidi"/>
          <w:lang w:val="en-US"/>
        </w:rPr>
        <w:t>balance,</w:t>
      </w:r>
      <w:proofErr w:type="gramEnd"/>
      <w:r w:rsidRPr="006311EB">
        <w:rPr>
          <w:rFonts w:asciiTheme="minorBidi" w:hAnsiTheme="minorBidi"/>
          <w:lang w:val="en-US"/>
        </w:rPr>
        <w:t xml:space="preserve"> provides a strong foundation for scaling up interventions.</w:t>
      </w:r>
    </w:p>
    <w:p w14:paraId="2DABAF56" w14:textId="77777777" w:rsidR="00964D4C" w:rsidRPr="006311EB" w:rsidRDefault="00964D4C" w:rsidP="00B537BA">
      <w:pPr>
        <w:pStyle w:val="ListParagraph"/>
        <w:tabs>
          <w:tab w:val="left" w:pos="426"/>
        </w:tabs>
        <w:spacing w:line="240" w:lineRule="auto"/>
        <w:ind w:left="0"/>
        <w:jc w:val="both"/>
        <w:rPr>
          <w:rFonts w:asciiTheme="minorBidi" w:hAnsiTheme="minorBidi"/>
          <w:lang w:val="en-US"/>
        </w:rPr>
      </w:pPr>
    </w:p>
    <w:p w14:paraId="68C18E06" w14:textId="4A74D211" w:rsidR="00663673" w:rsidRPr="006311EB" w:rsidRDefault="00663673"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To ensure sustainability, it is critical to institutionalize community-based fire management, strengthen </w:t>
      </w:r>
      <w:r w:rsidR="00EB038B">
        <w:rPr>
          <w:rFonts w:asciiTheme="minorBidi" w:hAnsiTheme="minorBidi"/>
          <w:lang w:val="en-US"/>
        </w:rPr>
        <w:t>e</w:t>
      </w:r>
      <w:r w:rsidRPr="006311EB">
        <w:rPr>
          <w:rFonts w:asciiTheme="minorBidi" w:hAnsiTheme="minorBidi"/>
          <w:lang w:val="en-US"/>
        </w:rPr>
        <w:t xml:space="preserve">nvironmental and </w:t>
      </w:r>
      <w:r w:rsidR="00EB038B">
        <w:rPr>
          <w:rFonts w:asciiTheme="minorBidi" w:hAnsiTheme="minorBidi"/>
          <w:lang w:val="en-US"/>
        </w:rPr>
        <w:t>s</w:t>
      </w:r>
      <w:r w:rsidRPr="006311EB">
        <w:rPr>
          <w:rFonts w:asciiTheme="minorBidi" w:hAnsiTheme="minorBidi"/>
          <w:lang w:val="en-US"/>
        </w:rPr>
        <w:t xml:space="preserve">ocial </w:t>
      </w:r>
      <w:r w:rsidR="00EB038B">
        <w:rPr>
          <w:rFonts w:asciiTheme="minorBidi" w:hAnsiTheme="minorBidi"/>
          <w:lang w:val="en-US"/>
        </w:rPr>
        <w:t>s</w:t>
      </w:r>
      <w:r w:rsidRPr="006311EB">
        <w:rPr>
          <w:rFonts w:asciiTheme="minorBidi" w:hAnsiTheme="minorBidi"/>
          <w:lang w:val="en-US"/>
        </w:rPr>
        <w:t xml:space="preserve">afeguards implementation and integrate monitoring and feedback mechanisms into routine project operations. The capacity built among extension workers, women’s associations, and community groups can be leveraged to replicate agroforestry, woodlot development, and pasture management in additional districts. Incentive schemes for high survival rates, continued technical support, and alignment with local governance structures further enhance long-term adoption. Scaling up should also focus on replicating best practices in newly targeted districts, promoting local production of improved seedlings and </w:t>
      </w:r>
      <w:r w:rsidR="00EB038B">
        <w:rPr>
          <w:rFonts w:asciiTheme="minorBidi" w:hAnsiTheme="minorBidi"/>
          <w:lang w:val="en-US"/>
        </w:rPr>
        <w:t xml:space="preserve">improved cooking </w:t>
      </w:r>
      <w:r w:rsidRPr="006311EB">
        <w:rPr>
          <w:rFonts w:asciiTheme="minorBidi" w:hAnsiTheme="minorBidi"/>
          <w:lang w:val="en-US"/>
        </w:rPr>
        <w:t xml:space="preserve">stoves, and linking project interventions to broader national climate </w:t>
      </w:r>
      <w:r w:rsidR="00EB038B">
        <w:rPr>
          <w:rFonts w:asciiTheme="minorBidi" w:hAnsiTheme="minorBidi"/>
          <w:lang w:val="en-US"/>
        </w:rPr>
        <w:t xml:space="preserve">change </w:t>
      </w:r>
      <w:r w:rsidRPr="006311EB">
        <w:rPr>
          <w:rFonts w:asciiTheme="minorBidi" w:hAnsiTheme="minorBidi"/>
          <w:lang w:val="en-US"/>
        </w:rPr>
        <w:t xml:space="preserve">adaptation and </w:t>
      </w:r>
      <w:r w:rsidR="00EB038B">
        <w:rPr>
          <w:rFonts w:asciiTheme="minorBidi" w:hAnsiTheme="minorBidi"/>
          <w:lang w:val="en-US"/>
        </w:rPr>
        <w:t>SLM</w:t>
      </w:r>
      <w:r w:rsidRPr="006311EB">
        <w:rPr>
          <w:rFonts w:asciiTheme="minorBidi" w:hAnsiTheme="minorBidi"/>
          <w:lang w:val="en-US"/>
        </w:rPr>
        <w:t xml:space="preserve"> strategies to maximize impact beyond the project lifespan.</w:t>
      </w:r>
    </w:p>
    <w:p w14:paraId="643F5445" w14:textId="77777777" w:rsidR="00BC0031" w:rsidRPr="006311EB" w:rsidRDefault="00BC0031" w:rsidP="00B537BA">
      <w:pPr>
        <w:pStyle w:val="IFADparagraphnumbering"/>
        <w:numPr>
          <w:ilvl w:val="0"/>
          <w:numId w:val="0"/>
        </w:numPr>
        <w:tabs>
          <w:tab w:val="left" w:pos="567"/>
        </w:tabs>
        <w:spacing w:line="240" w:lineRule="auto"/>
        <w:jc w:val="both"/>
        <w:rPr>
          <w:rFonts w:asciiTheme="minorBidi" w:hAnsiTheme="minorBidi"/>
          <w:lang w:val="en-CA"/>
        </w:rPr>
      </w:pPr>
    </w:p>
    <w:p w14:paraId="6DACE673" w14:textId="45509470" w:rsidR="00860A4E" w:rsidRPr="00A60AC8" w:rsidRDefault="00860A4E" w:rsidP="00B537BA">
      <w:pPr>
        <w:tabs>
          <w:tab w:val="left" w:pos="1134"/>
        </w:tabs>
        <w:suppressAutoHyphens/>
        <w:spacing w:after="120" w:line="240" w:lineRule="auto"/>
        <w:jc w:val="both"/>
        <w:rPr>
          <w:rFonts w:asciiTheme="minorBidi" w:eastAsia="MS Mincho" w:hAnsiTheme="minorBidi"/>
          <w:b/>
          <w:bCs/>
        </w:rPr>
      </w:pPr>
      <w:r w:rsidRPr="00A60AC8">
        <w:rPr>
          <w:rFonts w:asciiTheme="minorBidi" w:eastAsia="MS Mincho" w:hAnsiTheme="minorBidi"/>
          <w:b/>
          <w:bCs/>
        </w:rPr>
        <w:t>Lessons learned and implementation issues</w:t>
      </w:r>
      <w:r w:rsidR="002558B7" w:rsidRPr="00A60AC8">
        <w:rPr>
          <w:rFonts w:asciiTheme="minorBidi" w:eastAsia="MS Mincho" w:hAnsiTheme="minorBidi"/>
          <w:b/>
          <w:bCs/>
        </w:rPr>
        <w:t xml:space="preserve"> </w:t>
      </w:r>
    </w:p>
    <w:p w14:paraId="52B0204D" w14:textId="77777777" w:rsidR="001F100F" w:rsidRPr="006311EB" w:rsidRDefault="001F100F"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Sourcing and distribution of seedlings – the quality control during the reception of seedlings has been effective and communities appreciated the support that was provided by the Forestry officers. Suppliers should be encouraged to source seedlings within the regions to reduce the transportation times. Sourcing from community nurseries where available should also be encouraged. </w:t>
      </w:r>
    </w:p>
    <w:p w14:paraId="49D41545" w14:textId="77777777" w:rsidR="001F100F" w:rsidRPr="006311EB" w:rsidRDefault="001F100F" w:rsidP="00B537BA">
      <w:pPr>
        <w:pStyle w:val="ListParagraph"/>
        <w:tabs>
          <w:tab w:val="left" w:pos="426"/>
        </w:tabs>
        <w:spacing w:line="240" w:lineRule="auto"/>
        <w:ind w:left="0"/>
        <w:jc w:val="both"/>
        <w:rPr>
          <w:rFonts w:asciiTheme="minorBidi" w:hAnsiTheme="minorBidi"/>
          <w:lang w:val="en-US"/>
        </w:rPr>
      </w:pPr>
    </w:p>
    <w:p w14:paraId="6840D619" w14:textId="77777777" w:rsidR="001F100F" w:rsidRPr="006311EB" w:rsidRDefault="001F100F"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lastRenderedPageBreak/>
        <w:t xml:space="preserve">Nurturing of seedlings – in the </w:t>
      </w:r>
      <w:proofErr w:type="spellStart"/>
      <w:r w:rsidRPr="006311EB">
        <w:rPr>
          <w:rFonts w:asciiTheme="minorBidi" w:hAnsiTheme="minorBidi"/>
          <w:lang w:val="en-US"/>
        </w:rPr>
        <w:t>agro</w:t>
      </w:r>
      <w:proofErr w:type="spellEnd"/>
      <w:r w:rsidRPr="006311EB">
        <w:rPr>
          <w:rFonts w:asciiTheme="minorBidi" w:hAnsiTheme="minorBidi"/>
          <w:lang w:val="en-US"/>
        </w:rPr>
        <w:t xml:space="preserve">-forestry activities in the gardens the women usually allocate seedlings among themselves and include a fine for seedlings that do not survive. While this seems to provide some incentives early on, there are still neglected seedlings a few months after planting. An incentive can be provided to communities to reward the best performing community in each region with a need that they have expressed for support.  </w:t>
      </w:r>
    </w:p>
    <w:p w14:paraId="1A627BB7" w14:textId="77777777" w:rsidR="001F100F" w:rsidRPr="006311EB" w:rsidRDefault="001F100F" w:rsidP="00B537BA">
      <w:pPr>
        <w:pStyle w:val="ListParagraph"/>
        <w:tabs>
          <w:tab w:val="left" w:pos="426"/>
        </w:tabs>
        <w:spacing w:line="240" w:lineRule="auto"/>
        <w:ind w:left="0"/>
        <w:jc w:val="both"/>
        <w:rPr>
          <w:rFonts w:asciiTheme="minorBidi" w:hAnsiTheme="minorBidi"/>
          <w:lang w:val="en-US"/>
        </w:rPr>
      </w:pPr>
    </w:p>
    <w:p w14:paraId="4F30CDE8" w14:textId="77777777" w:rsidR="001F100F" w:rsidRPr="006311EB" w:rsidRDefault="001F100F"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Planting timing for the pastures – in the fields visited during the mission, earlier planted rangelands where pasture had been transplanted were performing better than the late planted areas where seed was sown. Given the limited material for transplanting, early land preparation and sowing of the pasture lands should be prioritised in 2026. Communities should also be supervised during the planting times to make effective use of resources. </w:t>
      </w:r>
    </w:p>
    <w:p w14:paraId="1E58207D" w14:textId="77777777" w:rsidR="001F100F" w:rsidRPr="006311EB" w:rsidRDefault="001F100F" w:rsidP="00B537BA">
      <w:pPr>
        <w:pStyle w:val="ListParagraph"/>
        <w:tabs>
          <w:tab w:val="left" w:pos="426"/>
        </w:tabs>
        <w:spacing w:line="240" w:lineRule="auto"/>
        <w:ind w:left="0"/>
        <w:jc w:val="both"/>
        <w:rPr>
          <w:rFonts w:asciiTheme="minorBidi" w:hAnsiTheme="minorBidi"/>
          <w:lang w:val="en-US"/>
        </w:rPr>
      </w:pPr>
    </w:p>
    <w:p w14:paraId="35E321C5" w14:textId="194F96A9" w:rsidR="001F100F" w:rsidRPr="006311EB" w:rsidRDefault="001F100F"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Institutional support for the </w:t>
      </w:r>
      <w:r w:rsidR="001118F2">
        <w:rPr>
          <w:rFonts w:asciiTheme="minorBidi" w:hAnsiTheme="minorBidi"/>
          <w:lang w:val="en-US"/>
        </w:rPr>
        <w:t>Implementing Partners (</w:t>
      </w:r>
      <w:r w:rsidRPr="006311EB">
        <w:rPr>
          <w:rFonts w:asciiTheme="minorBidi" w:hAnsiTheme="minorBidi"/>
          <w:lang w:val="en-US"/>
        </w:rPr>
        <w:t>I</w:t>
      </w:r>
      <w:r w:rsidR="001118F2">
        <w:rPr>
          <w:rFonts w:asciiTheme="minorBidi" w:hAnsiTheme="minorBidi"/>
          <w:lang w:val="en-US"/>
        </w:rPr>
        <w:t>P</w:t>
      </w:r>
      <w:r w:rsidRPr="006311EB">
        <w:rPr>
          <w:rFonts w:asciiTheme="minorBidi" w:hAnsiTheme="minorBidi"/>
          <w:lang w:val="en-US"/>
        </w:rPr>
        <w:t>s</w:t>
      </w:r>
      <w:r w:rsidR="001118F2">
        <w:rPr>
          <w:rFonts w:asciiTheme="minorBidi" w:hAnsiTheme="minorBidi"/>
          <w:lang w:val="en-US"/>
        </w:rPr>
        <w:t>)</w:t>
      </w:r>
      <w:r w:rsidRPr="006311EB">
        <w:rPr>
          <w:rFonts w:asciiTheme="minorBidi" w:hAnsiTheme="minorBidi"/>
          <w:lang w:val="en-US"/>
        </w:rPr>
        <w:t xml:space="preserve"> – While DPWM and </w:t>
      </w:r>
      <w:proofErr w:type="spellStart"/>
      <w:r w:rsidRPr="006311EB">
        <w:rPr>
          <w:rFonts w:asciiTheme="minorBidi" w:hAnsiTheme="minorBidi"/>
          <w:lang w:val="en-US"/>
        </w:rPr>
        <w:t>DoF</w:t>
      </w:r>
      <w:proofErr w:type="spellEnd"/>
      <w:r w:rsidRPr="006311EB">
        <w:rPr>
          <w:rFonts w:asciiTheme="minorBidi" w:hAnsiTheme="minorBidi"/>
          <w:lang w:val="en-US"/>
        </w:rPr>
        <w:t xml:space="preserve"> have some earmarked institutional support this is not the case for DLS. Logistical support is provided to all </w:t>
      </w:r>
      <w:proofErr w:type="gramStart"/>
      <w:r w:rsidRPr="006311EB">
        <w:rPr>
          <w:rFonts w:asciiTheme="minorBidi" w:hAnsiTheme="minorBidi"/>
          <w:lang w:val="en-US"/>
        </w:rPr>
        <w:t>IPs</w:t>
      </w:r>
      <w:proofErr w:type="gramEnd"/>
      <w:r w:rsidRPr="006311EB">
        <w:rPr>
          <w:rFonts w:asciiTheme="minorBidi" w:hAnsiTheme="minorBidi"/>
          <w:lang w:val="en-US"/>
        </w:rPr>
        <w:t xml:space="preserve"> but the mobility challenges continue to hamper the timely implementation of activities including </w:t>
      </w:r>
      <w:r w:rsidR="001321AD" w:rsidRPr="006311EB">
        <w:rPr>
          <w:rFonts w:asciiTheme="minorBidi" w:hAnsiTheme="minorBidi"/>
          <w:lang w:val="en-US"/>
        </w:rPr>
        <w:t>monitoring</w:t>
      </w:r>
      <w:r w:rsidRPr="006311EB">
        <w:rPr>
          <w:rFonts w:asciiTheme="minorBidi" w:hAnsiTheme="minorBidi"/>
          <w:lang w:val="en-US"/>
        </w:rPr>
        <w:t xml:space="preserve"> and follow-up. The planning at regional level needs to be strengthened to overcome some of the challenges. Institutional support will also be considered for DLS in</w:t>
      </w:r>
      <w:r w:rsidR="00A60AC8">
        <w:rPr>
          <w:rFonts w:asciiTheme="minorBidi" w:hAnsiTheme="minorBidi"/>
          <w:lang w:val="en-US"/>
        </w:rPr>
        <w:t xml:space="preserve"> </w:t>
      </w:r>
      <w:proofErr w:type="spellStart"/>
      <w:r w:rsidRPr="006311EB">
        <w:rPr>
          <w:rFonts w:asciiTheme="minorBidi" w:hAnsiTheme="minorBidi"/>
          <w:lang w:val="en-US"/>
        </w:rPr>
        <w:t>cognisance</w:t>
      </w:r>
      <w:proofErr w:type="spellEnd"/>
      <w:r w:rsidRPr="006311EB">
        <w:rPr>
          <w:rFonts w:asciiTheme="minorBidi" w:hAnsiTheme="minorBidi"/>
          <w:lang w:val="en-US"/>
        </w:rPr>
        <w:t xml:space="preserve"> of the support that will be provided through the G</w:t>
      </w:r>
      <w:r w:rsidR="00A60AC8">
        <w:rPr>
          <w:rFonts w:asciiTheme="minorBidi" w:hAnsiTheme="minorBidi"/>
          <w:lang w:val="en-US"/>
        </w:rPr>
        <w:t xml:space="preserve">reen </w:t>
      </w:r>
      <w:r w:rsidRPr="006311EB">
        <w:rPr>
          <w:rFonts w:asciiTheme="minorBidi" w:hAnsiTheme="minorBidi"/>
          <w:lang w:val="en-US"/>
        </w:rPr>
        <w:t>C</w:t>
      </w:r>
      <w:r w:rsidR="00A60AC8">
        <w:rPr>
          <w:rFonts w:asciiTheme="minorBidi" w:hAnsiTheme="minorBidi"/>
          <w:lang w:val="en-US"/>
        </w:rPr>
        <w:t xml:space="preserve">limate </w:t>
      </w:r>
      <w:r w:rsidRPr="006311EB">
        <w:rPr>
          <w:rFonts w:asciiTheme="minorBidi" w:hAnsiTheme="minorBidi"/>
          <w:lang w:val="en-US"/>
        </w:rPr>
        <w:t>F</w:t>
      </w:r>
      <w:r w:rsidR="00A60AC8">
        <w:rPr>
          <w:rFonts w:asciiTheme="minorBidi" w:hAnsiTheme="minorBidi"/>
          <w:lang w:val="en-US"/>
        </w:rPr>
        <w:t>und</w:t>
      </w:r>
      <w:r w:rsidRPr="006311EB">
        <w:rPr>
          <w:rFonts w:asciiTheme="minorBidi" w:hAnsiTheme="minorBidi"/>
          <w:lang w:val="en-US"/>
        </w:rPr>
        <w:t xml:space="preserve"> A</w:t>
      </w:r>
      <w:r w:rsidR="00E01C21">
        <w:rPr>
          <w:rFonts w:asciiTheme="minorBidi" w:hAnsiTheme="minorBidi"/>
          <w:lang w:val="en-US"/>
        </w:rPr>
        <w:t xml:space="preserve">frica </w:t>
      </w:r>
      <w:r w:rsidRPr="006311EB">
        <w:rPr>
          <w:rFonts w:asciiTheme="minorBidi" w:hAnsiTheme="minorBidi"/>
          <w:lang w:val="en-US"/>
        </w:rPr>
        <w:t>I</w:t>
      </w:r>
      <w:r w:rsidR="00E01C21">
        <w:rPr>
          <w:rFonts w:asciiTheme="minorBidi" w:hAnsiTheme="minorBidi"/>
          <w:lang w:val="en-US"/>
        </w:rPr>
        <w:t xml:space="preserve">ntegrated </w:t>
      </w:r>
      <w:r w:rsidRPr="006311EB">
        <w:rPr>
          <w:rFonts w:asciiTheme="minorBidi" w:hAnsiTheme="minorBidi"/>
          <w:lang w:val="en-US"/>
        </w:rPr>
        <w:t>C</w:t>
      </w:r>
      <w:r w:rsidR="00E01C21">
        <w:rPr>
          <w:rFonts w:asciiTheme="minorBidi" w:hAnsiTheme="minorBidi"/>
          <w:lang w:val="en-US"/>
        </w:rPr>
        <w:t xml:space="preserve">limate </w:t>
      </w:r>
      <w:r w:rsidRPr="006311EB">
        <w:rPr>
          <w:rFonts w:asciiTheme="minorBidi" w:hAnsiTheme="minorBidi"/>
          <w:lang w:val="en-US"/>
        </w:rPr>
        <w:t>R</w:t>
      </w:r>
      <w:r w:rsidR="00E01C21">
        <w:rPr>
          <w:rFonts w:asciiTheme="minorBidi" w:hAnsiTheme="minorBidi"/>
          <w:lang w:val="en-US"/>
        </w:rPr>
        <w:t xml:space="preserve">isk </w:t>
      </w:r>
      <w:r w:rsidR="00E01C21" w:rsidRPr="006311EB">
        <w:rPr>
          <w:rFonts w:asciiTheme="minorBidi" w:hAnsiTheme="minorBidi"/>
          <w:lang w:val="en-US"/>
        </w:rPr>
        <w:t>M</w:t>
      </w:r>
      <w:r w:rsidR="00E01C21">
        <w:rPr>
          <w:rFonts w:asciiTheme="minorBidi" w:hAnsiTheme="minorBidi"/>
          <w:lang w:val="en-US"/>
        </w:rPr>
        <w:t>anagement</w:t>
      </w:r>
      <w:r w:rsidRPr="006311EB">
        <w:rPr>
          <w:rFonts w:asciiTheme="minorBidi" w:hAnsiTheme="minorBidi"/>
          <w:lang w:val="en-US"/>
        </w:rPr>
        <w:t xml:space="preserve"> </w:t>
      </w:r>
      <w:r w:rsidR="00544E32">
        <w:rPr>
          <w:rFonts w:asciiTheme="minorBidi" w:hAnsiTheme="minorBidi"/>
          <w:lang w:val="en-US"/>
        </w:rPr>
        <w:t xml:space="preserve">(AICRM) </w:t>
      </w:r>
      <w:r w:rsidRPr="006311EB">
        <w:rPr>
          <w:rFonts w:asciiTheme="minorBidi" w:hAnsiTheme="minorBidi"/>
          <w:lang w:val="en-US"/>
        </w:rPr>
        <w:t xml:space="preserve">financing.   </w:t>
      </w:r>
    </w:p>
    <w:p w14:paraId="65934B8B" w14:textId="77777777" w:rsidR="001F100F" w:rsidRPr="006311EB" w:rsidRDefault="001F100F" w:rsidP="00B537BA">
      <w:pPr>
        <w:pStyle w:val="ListParagraph"/>
        <w:tabs>
          <w:tab w:val="left" w:pos="426"/>
        </w:tabs>
        <w:spacing w:line="240" w:lineRule="auto"/>
        <w:ind w:left="0"/>
        <w:jc w:val="both"/>
        <w:rPr>
          <w:rFonts w:asciiTheme="minorBidi" w:hAnsiTheme="minorBidi"/>
          <w:lang w:val="en-US"/>
        </w:rPr>
      </w:pPr>
    </w:p>
    <w:p w14:paraId="6AA9CE7C" w14:textId="35840FA4" w:rsidR="003B3169" w:rsidRPr="006311EB" w:rsidRDefault="001F100F"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Fencing of woodlots and pastures – Communities continue to request the fencing of woodlots and pastures after planting to protect them from livestock and improve the survival rates. While the rational</w:t>
      </w:r>
      <w:r w:rsidR="0005171C">
        <w:rPr>
          <w:rFonts w:asciiTheme="minorBidi" w:hAnsiTheme="minorBidi"/>
          <w:lang w:val="en-US"/>
        </w:rPr>
        <w:t>e</w:t>
      </w:r>
      <w:r w:rsidRPr="006311EB">
        <w:rPr>
          <w:rFonts w:asciiTheme="minorBidi" w:hAnsiTheme="minorBidi"/>
          <w:lang w:val="en-US"/>
        </w:rPr>
        <w:t xml:space="preserve"> behind this is well understood, the project resources are not sufficient to provide fencing for all communities. Alternatives </w:t>
      </w:r>
      <w:proofErr w:type="gramStart"/>
      <w:r w:rsidRPr="006311EB">
        <w:rPr>
          <w:rFonts w:asciiTheme="minorBidi" w:hAnsiTheme="minorBidi"/>
          <w:lang w:val="en-US"/>
        </w:rPr>
        <w:t>have to</w:t>
      </w:r>
      <w:proofErr w:type="gramEnd"/>
      <w:r w:rsidRPr="006311EB">
        <w:rPr>
          <w:rFonts w:asciiTheme="minorBidi" w:hAnsiTheme="minorBidi"/>
          <w:lang w:val="en-US"/>
        </w:rPr>
        <w:t xml:space="preserve"> be sought such as planting trees that livestock does not prefer and requesting the community to fence the areas using local materials as part of their contribution. </w:t>
      </w:r>
    </w:p>
    <w:p w14:paraId="47773F67" w14:textId="590FA20C" w:rsidR="009D3F8B" w:rsidRPr="003440AF" w:rsidRDefault="009D3F8B" w:rsidP="003440AF">
      <w:pPr>
        <w:pStyle w:val="Heading2"/>
        <w:spacing w:line="278" w:lineRule="auto"/>
      </w:pPr>
      <w:bookmarkStart w:id="19" w:name="_Toc218658289"/>
      <w:r w:rsidRPr="002B5E19">
        <w:t>Implementation arrangements</w:t>
      </w:r>
      <w:bookmarkEnd w:id="19"/>
      <w:r w:rsidR="002558B7" w:rsidRPr="002B5E19">
        <w:t xml:space="preserve"> </w:t>
      </w:r>
    </w:p>
    <w:p w14:paraId="2616E2AA" w14:textId="77777777" w:rsidR="00617E58" w:rsidRDefault="00617E58" w:rsidP="00617E58">
      <w:pPr>
        <w:pStyle w:val="ListParagraph"/>
        <w:tabs>
          <w:tab w:val="left" w:pos="426"/>
        </w:tabs>
        <w:spacing w:line="240" w:lineRule="auto"/>
        <w:ind w:left="0"/>
        <w:jc w:val="both"/>
        <w:rPr>
          <w:rFonts w:asciiTheme="minorBidi" w:hAnsiTheme="minorBidi"/>
          <w:lang w:val="en-US"/>
        </w:rPr>
      </w:pPr>
    </w:p>
    <w:p w14:paraId="107E976D" w14:textId="10D641B8" w:rsidR="00617E58" w:rsidRPr="00617E58" w:rsidRDefault="00617E58" w:rsidP="00617E58">
      <w:pPr>
        <w:pStyle w:val="ListParagraph"/>
        <w:tabs>
          <w:tab w:val="left" w:pos="426"/>
        </w:tabs>
        <w:spacing w:line="240" w:lineRule="auto"/>
        <w:ind w:left="0"/>
        <w:jc w:val="both"/>
        <w:rPr>
          <w:rFonts w:asciiTheme="minorBidi" w:hAnsiTheme="minorBidi"/>
          <w:b/>
          <w:bCs/>
          <w:lang w:val="en-US"/>
        </w:rPr>
      </w:pPr>
      <w:r w:rsidRPr="00617E58">
        <w:rPr>
          <w:rFonts w:asciiTheme="minorBidi" w:hAnsiTheme="minorBidi"/>
          <w:b/>
          <w:bCs/>
          <w:lang w:val="en-US"/>
        </w:rPr>
        <w:t>Project Management and Coordination</w:t>
      </w:r>
    </w:p>
    <w:p w14:paraId="586011F1" w14:textId="77777777" w:rsidR="00617E58" w:rsidRDefault="00617E58" w:rsidP="00617E58">
      <w:pPr>
        <w:pStyle w:val="ListParagraph"/>
        <w:tabs>
          <w:tab w:val="left" w:pos="426"/>
        </w:tabs>
        <w:spacing w:line="240" w:lineRule="auto"/>
        <w:ind w:left="0"/>
        <w:jc w:val="both"/>
        <w:rPr>
          <w:rFonts w:asciiTheme="minorBidi" w:hAnsiTheme="minorBidi"/>
          <w:lang w:val="en-US"/>
        </w:rPr>
      </w:pPr>
    </w:p>
    <w:p w14:paraId="3815A772" w14:textId="3E534ABD" w:rsidR="00935B73" w:rsidRDefault="009F214D" w:rsidP="00CC5F04">
      <w:pPr>
        <w:pStyle w:val="ListParagraph"/>
        <w:numPr>
          <w:ilvl w:val="0"/>
          <w:numId w:val="22"/>
        </w:numPr>
        <w:tabs>
          <w:tab w:val="left" w:pos="426"/>
        </w:tabs>
        <w:spacing w:line="240" w:lineRule="auto"/>
        <w:ind w:left="0" w:firstLine="0"/>
        <w:jc w:val="both"/>
        <w:rPr>
          <w:rFonts w:asciiTheme="minorBidi" w:hAnsiTheme="minorBidi"/>
          <w:lang w:val="en-US"/>
        </w:rPr>
      </w:pPr>
      <w:r w:rsidRPr="006311EB">
        <w:rPr>
          <w:rFonts w:asciiTheme="minorBidi" w:hAnsiTheme="minorBidi"/>
          <w:lang w:val="en-US"/>
        </w:rPr>
        <w:t xml:space="preserve">The </w:t>
      </w:r>
      <w:r w:rsidR="002B5E19" w:rsidRPr="00CC5F04">
        <w:rPr>
          <w:rFonts w:asciiTheme="minorBidi" w:hAnsiTheme="minorBidi"/>
          <w:lang w:val="en-US"/>
        </w:rPr>
        <w:t>INLAMAG</w:t>
      </w:r>
      <w:r w:rsidR="002B5E19">
        <w:rPr>
          <w:rFonts w:asciiTheme="minorBidi" w:hAnsiTheme="minorBidi"/>
        </w:rPr>
        <w:t xml:space="preserve"> </w:t>
      </w:r>
      <w:r w:rsidR="002B5E19" w:rsidRPr="00CC5F04">
        <w:rPr>
          <w:rFonts w:asciiTheme="minorBidi" w:hAnsiTheme="minorBidi"/>
          <w:lang w:val="en-US"/>
        </w:rPr>
        <w:t>interventions</w:t>
      </w:r>
      <w:r w:rsidR="002B5E19">
        <w:rPr>
          <w:rFonts w:asciiTheme="minorBidi" w:hAnsiTheme="minorBidi"/>
        </w:rPr>
        <w:t xml:space="preserve"> are c</w:t>
      </w:r>
      <w:proofErr w:type="spellStart"/>
      <w:r w:rsidR="00CC5F04" w:rsidRPr="00CC5F04">
        <w:rPr>
          <w:rFonts w:asciiTheme="minorBidi" w:hAnsiTheme="minorBidi"/>
          <w:lang w:val="en-US"/>
        </w:rPr>
        <w:t>oordinat</w:t>
      </w:r>
      <w:r w:rsidR="002B5E19">
        <w:rPr>
          <w:rFonts w:asciiTheme="minorBidi" w:hAnsiTheme="minorBidi"/>
          <w:lang w:val="en-US"/>
        </w:rPr>
        <w:t>ed</w:t>
      </w:r>
      <w:proofErr w:type="spellEnd"/>
      <w:r w:rsidR="00CC5F04" w:rsidRPr="00CC5F04">
        <w:rPr>
          <w:rFonts w:asciiTheme="minorBidi" w:hAnsiTheme="minorBidi"/>
          <w:lang w:val="en-US"/>
        </w:rPr>
        <w:t xml:space="preserve"> by the </w:t>
      </w:r>
      <w:r w:rsidR="002B5E19" w:rsidRPr="00CC5F04">
        <w:rPr>
          <w:rFonts w:asciiTheme="minorBidi" w:hAnsiTheme="minorBidi"/>
          <w:lang w:val="en-US"/>
        </w:rPr>
        <w:t xml:space="preserve">ROOTS </w:t>
      </w:r>
      <w:r w:rsidR="00CC5F04" w:rsidRPr="00CC5F04">
        <w:rPr>
          <w:rFonts w:asciiTheme="minorBidi" w:hAnsiTheme="minorBidi"/>
          <w:lang w:val="en-US"/>
        </w:rPr>
        <w:t>PSU at the central level and the three Regional Coordination Units in the</w:t>
      </w:r>
      <w:r w:rsidR="002B5E19">
        <w:rPr>
          <w:rFonts w:asciiTheme="minorBidi" w:hAnsiTheme="minorBidi"/>
          <w:lang w:val="en-US"/>
        </w:rPr>
        <w:t xml:space="preserve"> </w:t>
      </w:r>
      <w:r w:rsidR="00CC5F04" w:rsidRPr="00CC5F04">
        <w:rPr>
          <w:rFonts w:asciiTheme="minorBidi" w:hAnsiTheme="minorBidi"/>
          <w:lang w:val="en-US"/>
        </w:rPr>
        <w:t xml:space="preserve">implementation area. </w:t>
      </w:r>
      <w:r w:rsidR="002B5E19">
        <w:rPr>
          <w:rFonts w:asciiTheme="minorBidi" w:hAnsiTheme="minorBidi"/>
          <w:lang w:val="en-US"/>
        </w:rPr>
        <w:t xml:space="preserve">The technical coordination of the activities </w:t>
      </w:r>
      <w:r w:rsidR="005357FD">
        <w:rPr>
          <w:rFonts w:asciiTheme="minorBidi" w:hAnsiTheme="minorBidi"/>
          <w:lang w:val="en-US"/>
        </w:rPr>
        <w:t xml:space="preserve">is </w:t>
      </w:r>
      <w:r w:rsidR="002B5E19">
        <w:rPr>
          <w:rFonts w:asciiTheme="minorBidi" w:hAnsiTheme="minorBidi"/>
          <w:lang w:val="en-US"/>
        </w:rPr>
        <w:t xml:space="preserve">led by the </w:t>
      </w:r>
      <w:r w:rsidR="001118F2">
        <w:rPr>
          <w:rFonts w:asciiTheme="minorBidi" w:hAnsiTheme="minorBidi"/>
          <w:lang w:val="en-US"/>
        </w:rPr>
        <w:t xml:space="preserve">Climate Change and Natural Resources Management Officer </w:t>
      </w:r>
      <w:r w:rsidR="00935B73">
        <w:rPr>
          <w:rFonts w:asciiTheme="minorBidi" w:hAnsiTheme="minorBidi"/>
          <w:lang w:val="en-US"/>
        </w:rPr>
        <w:t xml:space="preserve">who works in close collaboration with the focal points from </w:t>
      </w:r>
      <w:proofErr w:type="spellStart"/>
      <w:r w:rsidR="00935B73">
        <w:rPr>
          <w:rFonts w:asciiTheme="minorBidi" w:hAnsiTheme="minorBidi"/>
          <w:lang w:val="en-US"/>
        </w:rPr>
        <w:t>DoF</w:t>
      </w:r>
      <w:proofErr w:type="spellEnd"/>
      <w:r w:rsidR="00935B73">
        <w:rPr>
          <w:rFonts w:asciiTheme="minorBidi" w:hAnsiTheme="minorBidi"/>
          <w:lang w:val="en-US"/>
        </w:rPr>
        <w:t xml:space="preserve">, DLS and DPWM. At the </w:t>
      </w:r>
      <w:r w:rsidR="001118F2">
        <w:rPr>
          <w:rFonts w:asciiTheme="minorBidi" w:hAnsiTheme="minorBidi"/>
          <w:lang w:val="en-US"/>
        </w:rPr>
        <w:t>r</w:t>
      </w:r>
      <w:r w:rsidR="00935B73">
        <w:rPr>
          <w:rFonts w:asciiTheme="minorBidi" w:hAnsiTheme="minorBidi"/>
          <w:lang w:val="en-US"/>
        </w:rPr>
        <w:t xml:space="preserve">egional level the implementation of the activities is done by the ROOTS Field </w:t>
      </w:r>
      <w:r w:rsidR="000C7ED1">
        <w:rPr>
          <w:rFonts w:asciiTheme="minorBidi" w:hAnsiTheme="minorBidi"/>
          <w:lang w:val="en-US"/>
        </w:rPr>
        <w:t>Assistants,</w:t>
      </w:r>
      <w:r w:rsidR="00935B73">
        <w:rPr>
          <w:rFonts w:asciiTheme="minorBidi" w:hAnsiTheme="minorBidi"/>
          <w:lang w:val="en-US"/>
        </w:rPr>
        <w:t xml:space="preserve"> and the technical officers </w:t>
      </w:r>
      <w:proofErr w:type="gramStart"/>
      <w:r w:rsidR="00935B73">
        <w:rPr>
          <w:rFonts w:asciiTheme="minorBidi" w:hAnsiTheme="minorBidi"/>
          <w:lang w:val="en-US"/>
        </w:rPr>
        <w:t>form</w:t>
      </w:r>
      <w:proofErr w:type="gramEnd"/>
      <w:r w:rsidR="00935B73">
        <w:rPr>
          <w:rFonts w:asciiTheme="minorBidi" w:hAnsiTheme="minorBidi"/>
          <w:lang w:val="en-US"/>
        </w:rPr>
        <w:t xml:space="preserve"> the IPs. The overall oversight for implementation is provided by the Department of Agriculture (</w:t>
      </w:r>
      <w:proofErr w:type="spellStart"/>
      <w:r w:rsidR="00935B73">
        <w:rPr>
          <w:rFonts w:asciiTheme="minorBidi" w:hAnsiTheme="minorBidi"/>
          <w:lang w:val="en-US"/>
        </w:rPr>
        <w:t>DoA</w:t>
      </w:r>
      <w:proofErr w:type="spellEnd"/>
      <w:r w:rsidR="00935B73">
        <w:rPr>
          <w:rFonts w:asciiTheme="minorBidi" w:hAnsiTheme="minorBidi"/>
          <w:lang w:val="en-US"/>
        </w:rPr>
        <w:t>) and the NEA</w:t>
      </w:r>
      <w:r w:rsidR="000611CC">
        <w:rPr>
          <w:rFonts w:asciiTheme="minorBidi" w:hAnsiTheme="minorBidi"/>
          <w:lang w:val="en-US"/>
        </w:rPr>
        <w:t xml:space="preserve"> through the ROOTS National Steering Committee</w:t>
      </w:r>
      <w:r w:rsidR="00935B73">
        <w:rPr>
          <w:rFonts w:asciiTheme="minorBidi" w:hAnsiTheme="minorBidi"/>
          <w:lang w:val="en-US"/>
        </w:rPr>
        <w:t xml:space="preserve">. </w:t>
      </w:r>
    </w:p>
    <w:p w14:paraId="06427E16" w14:textId="77777777" w:rsidR="00935B73" w:rsidRDefault="00935B73" w:rsidP="00935B73">
      <w:pPr>
        <w:pStyle w:val="ListParagraph"/>
        <w:tabs>
          <w:tab w:val="left" w:pos="426"/>
        </w:tabs>
        <w:spacing w:line="240" w:lineRule="auto"/>
        <w:ind w:left="0"/>
        <w:jc w:val="both"/>
        <w:rPr>
          <w:rFonts w:asciiTheme="minorBidi" w:hAnsiTheme="minorBidi"/>
          <w:lang w:val="en-US"/>
        </w:rPr>
      </w:pPr>
    </w:p>
    <w:p w14:paraId="0B0264DB" w14:textId="0561C69F" w:rsidR="00CC5F04" w:rsidRPr="00393145" w:rsidRDefault="00AD6EAA" w:rsidP="00CC5F04">
      <w:pPr>
        <w:pStyle w:val="ListParagraph"/>
        <w:numPr>
          <w:ilvl w:val="0"/>
          <w:numId w:val="22"/>
        </w:numPr>
        <w:tabs>
          <w:tab w:val="left" w:pos="426"/>
        </w:tabs>
        <w:spacing w:line="240" w:lineRule="auto"/>
        <w:ind w:left="0" w:firstLine="0"/>
        <w:jc w:val="both"/>
        <w:rPr>
          <w:rFonts w:asciiTheme="minorBidi" w:hAnsiTheme="minorBidi"/>
          <w:lang w:val="en-US"/>
        </w:rPr>
      </w:pPr>
      <w:r>
        <w:rPr>
          <w:rFonts w:asciiTheme="minorBidi" w:hAnsiTheme="minorBidi"/>
          <w:lang w:val="en-US"/>
        </w:rPr>
        <w:t xml:space="preserve">The coordination at the central level among the PSU and IPs is effective. </w:t>
      </w:r>
      <w:r w:rsidR="00CC5F04" w:rsidRPr="00CC5F04">
        <w:rPr>
          <w:rFonts w:asciiTheme="minorBidi" w:hAnsiTheme="minorBidi"/>
          <w:lang w:val="en-US"/>
        </w:rPr>
        <w:t xml:space="preserve">The planning and scheduling in each region, however, requires some strengthening among the ROOTS Field Assistants and the </w:t>
      </w:r>
      <w:proofErr w:type="spellStart"/>
      <w:r w:rsidR="00CC5F04" w:rsidRPr="00CC5F04">
        <w:rPr>
          <w:rFonts w:asciiTheme="minorBidi" w:hAnsiTheme="minorBidi"/>
          <w:lang w:val="en-US"/>
        </w:rPr>
        <w:t>DoF</w:t>
      </w:r>
      <w:proofErr w:type="spellEnd"/>
      <w:r w:rsidR="00CC5F04" w:rsidRPr="00CC5F04">
        <w:rPr>
          <w:rFonts w:asciiTheme="minorBidi" w:hAnsiTheme="minorBidi"/>
          <w:lang w:val="en-US"/>
        </w:rPr>
        <w:t xml:space="preserve">, DLS and DPWM Technical Officers. Currently technical officers seem to focus on the activity level and the appreciation of the envisaged objectives that their investments contribute </w:t>
      </w:r>
      <w:proofErr w:type="gramStart"/>
      <w:r w:rsidR="00CC5F04" w:rsidRPr="00CC5F04">
        <w:rPr>
          <w:rFonts w:asciiTheme="minorBidi" w:hAnsiTheme="minorBidi"/>
          <w:lang w:val="en-US"/>
        </w:rPr>
        <w:t>towards</w:t>
      </w:r>
      <w:proofErr w:type="gramEnd"/>
      <w:r w:rsidR="00CC5F04" w:rsidRPr="00CC5F04">
        <w:rPr>
          <w:rFonts w:asciiTheme="minorBidi" w:hAnsiTheme="minorBidi"/>
          <w:lang w:val="en-US"/>
        </w:rPr>
        <w:t xml:space="preserve"> and rationale of the activities seem unclear. The IPs provide </w:t>
      </w:r>
      <w:proofErr w:type="gramStart"/>
      <w:r w:rsidR="00CC5F04" w:rsidRPr="00CC5F04">
        <w:rPr>
          <w:rFonts w:asciiTheme="minorBidi" w:hAnsiTheme="minorBidi"/>
          <w:lang w:val="en-US"/>
        </w:rPr>
        <w:t>inputs</w:t>
      </w:r>
      <w:proofErr w:type="gramEnd"/>
      <w:r w:rsidR="00CC5F04" w:rsidRPr="00CC5F04">
        <w:rPr>
          <w:rFonts w:asciiTheme="minorBidi" w:hAnsiTheme="minorBidi"/>
          <w:lang w:val="en-US"/>
        </w:rPr>
        <w:t xml:space="preserve"> into the AWPB and the P</w:t>
      </w:r>
      <w:r>
        <w:rPr>
          <w:rFonts w:asciiTheme="minorBidi" w:hAnsiTheme="minorBidi"/>
          <w:lang w:val="en-US"/>
        </w:rPr>
        <w:t>rocurement Plan</w:t>
      </w:r>
      <w:r w:rsidR="00CC5F04" w:rsidRPr="00CC5F04">
        <w:rPr>
          <w:rFonts w:asciiTheme="minorBidi" w:hAnsiTheme="minorBidi"/>
          <w:lang w:val="en-US"/>
        </w:rPr>
        <w:t xml:space="preserve"> and are provided with </w:t>
      </w:r>
      <w:r>
        <w:rPr>
          <w:rFonts w:asciiTheme="minorBidi" w:hAnsiTheme="minorBidi"/>
          <w:lang w:val="en-US"/>
        </w:rPr>
        <w:t>i</w:t>
      </w:r>
      <w:r w:rsidR="00CC5F04" w:rsidRPr="00CC5F04">
        <w:rPr>
          <w:rFonts w:asciiTheme="minorBidi" w:hAnsiTheme="minorBidi"/>
          <w:lang w:val="en-US"/>
        </w:rPr>
        <w:t xml:space="preserve">nstitutional </w:t>
      </w:r>
      <w:r>
        <w:rPr>
          <w:rFonts w:asciiTheme="minorBidi" w:hAnsiTheme="minorBidi"/>
          <w:lang w:val="en-US"/>
        </w:rPr>
        <w:t>s</w:t>
      </w:r>
      <w:r w:rsidR="00CC5F04" w:rsidRPr="00CC5F04">
        <w:rPr>
          <w:rFonts w:asciiTheme="minorBidi" w:hAnsiTheme="minorBidi"/>
          <w:lang w:val="en-US"/>
        </w:rPr>
        <w:t xml:space="preserve">upport particularly for the logistics to facilitate implementation of their activities. The planning and information flows at the regional level </w:t>
      </w:r>
      <w:proofErr w:type="gramStart"/>
      <w:r w:rsidR="00CC5F04" w:rsidRPr="00CC5F04">
        <w:rPr>
          <w:rFonts w:asciiTheme="minorBidi" w:hAnsiTheme="minorBidi"/>
          <w:lang w:val="en-US"/>
        </w:rPr>
        <w:t>requires</w:t>
      </w:r>
      <w:proofErr w:type="gramEnd"/>
      <w:r w:rsidR="00CC5F04" w:rsidRPr="00CC5F04">
        <w:rPr>
          <w:rFonts w:asciiTheme="minorBidi" w:hAnsiTheme="minorBidi"/>
          <w:lang w:val="en-US"/>
        </w:rPr>
        <w:t xml:space="preserve"> strengthening to ensure the Regional Coordinators are always aware of the activities being undertaken by the IPs in a timely manner. This will promote collaboration and facilitate the monitoring of the activities, so they effectively contribute to the project objectives.</w:t>
      </w:r>
      <w:r w:rsidR="00CC5F04" w:rsidRPr="00CC5F04">
        <w:rPr>
          <w:rFonts w:asciiTheme="minorBidi" w:hAnsiTheme="minorBidi"/>
          <w:lang w:val="en-CA"/>
        </w:rPr>
        <w:t xml:space="preserve"> </w:t>
      </w:r>
    </w:p>
    <w:p w14:paraId="79F58386" w14:textId="77777777" w:rsidR="00393145" w:rsidRPr="00393145" w:rsidRDefault="00393145" w:rsidP="00393145">
      <w:pPr>
        <w:pStyle w:val="ListParagraph"/>
        <w:rPr>
          <w:rFonts w:asciiTheme="minorBidi" w:hAnsiTheme="minorBidi"/>
          <w:lang w:val="en-US"/>
        </w:rPr>
      </w:pPr>
    </w:p>
    <w:p w14:paraId="08CEA0A5" w14:textId="0080BF55" w:rsidR="00393145" w:rsidRPr="00CC5F04" w:rsidRDefault="00393145" w:rsidP="00CC5F04">
      <w:pPr>
        <w:pStyle w:val="ListParagraph"/>
        <w:numPr>
          <w:ilvl w:val="0"/>
          <w:numId w:val="22"/>
        </w:numPr>
        <w:tabs>
          <w:tab w:val="left" w:pos="426"/>
        </w:tabs>
        <w:spacing w:line="240" w:lineRule="auto"/>
        <w:ind w:left="0" w:firstLine="0"/>
        <w:jc w:val="both"/>
        <w:rPr>
          <w:rFonts w:asciiTheme="minorBidi" w:hAnsiTheme="minorBidi"/>
          <w:lang w:val="en-US"/>
        </w:rPr>
      </w:pPr>
      <w:r>
        <w:rPr>
          <w:rFonts w:asciiTheme="minorBidi" w:hAnsiTheme="minorBidi"/>
          <w:lang w:val="en-US"/>
        </w:rPr>
        <w:lastRenderedPageBreak/>
        <w:t xml:space="preserve">The </w:t>
      </w:r>
      <w:r w:rsidR="008A774E">
        <w:rPr>
          <w:rFonts w:asciiTheme="minorBidi" w:hAnsiTheme="minorBidi"/>
          <w:lang w:val="en-US"/>
        </w:rPr>
        <w:t xml:space="preserve">INLAMAG activities are incorporated into the ROOTS AWPB. This project management tool needs to be more effectively utilized in the follow-up of the </w:t>
      </w:r>
      <w:proofErr w:type="gramStart"/>
      <w:r w:rsidR="008A774E">
        <w:rPr>
          <w:rFonts w:asciiTheme="minorBidi" w:hAnsiTheme="minorBidi"/>
          <w:lang w:val="en-US"/>
        </w:rPr>
        <w:t>activity implementation</w:t>
      </w:r>
      <w:proofErr w:type="gramEnd"/>
      <w:r w:rsidR="008A774E">
        <w:rPr>
          <w:rFonts w:asciiTheme="minorBidi" w:hAnsiTheme="minorBidi"/>
          <w:lang w:val="en-US"/>
        </w:rPr>
        <w:t xml:space="preserve"> and related results in each region and district. </w:t>
      </w:r>
    </w:p>
    <w:p w14:paraId="484FF20B" w14:textId="3E27966D" w:rsidR="009F214D" w:rsidRPr="006311EB" w:rsidRDefault="009F214D" w:rsidP="00393145">
      <w:pPr>
        <w:pStyle w:val="ListParagraph"/>
        <w:tabs>
          <w:tab w:val="left" w:pos="426"/>
        </w:tabs>
        <w:spacing w:line="240" w:lineRule="auto"/>
        <w:ind w:left="0"/>
        <w:jc w:val="both"/>
        <w:rPr>
          <w:rFonts w:asciiTheme="minorBidi" w:hAnsiTheme="minorBidi"/>
          <w:lang w:val="en-U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1417"/>
        <w:gridCol w:w="1134"/>
      </w:tblGrid>
      <w:tr w:rsidR="00513731" w:rsidRPr="000C3D9D" w14:paraId="0CBBBECD" w14:textId="77777777" w:rsidTr="00970E09">
        <w:trPr>
          <w:trHeight w:val="170"/>
          <w:tblHeader/>
        </w:trPr>
        <w:tc>
          <w:tcPr>
            <w:tcW w:w="4395" w:type="dxa"/>
            <w:shd w:val="clear" w:color="auto" w:fill="D9D9D9"/>
          </w:tcPr>
          <w:p w14:paraId="4ACF2EC4" w14:textId="77777777" w:rsidR="00513731" w:rsidRPr="000C3D9D" w:rsidRDefault="00513731" w:rsidP="00B537BA">
            <w:pPr>
              <w:spacing w:line="240" w:lineRule="auto"/>
              <w:contextualSpacing/>
              <w:rPr>
                <w:rFonts w:asciiTheme="minorBidi" w:hAnsiTheme="minorBidi"/>
                <w:sz w:val="20"/>
                <w:szCs w:val="20"/>
              </w:rPr>
            </w:pPr>
            <w:r w:rsidRPr="000C3D9D">
              <w:rPr>
                <w:rFonts w:asciiTheme="minorBidi" w:hAnsiTheme="minorBidi"/>
                <w:b/>
                <w:bCs/>
                <w:sz w:val="20"/>
                <w:szCs w:val="20"/>
              </w:rPr>
              <w:t>Agreed Actions</w:t>
            </w:r>
          </w:p>
        </w:tc>
        <w:tc>
          <w:tcPr>
            <w:tcW w:w="2126" w:type="dxa"/>
            <w:shd w:val="clear" w:color="auto" w:fill="D9D9D9"/>
          </w:tcPr>
          <w:p w14:paraId="0941E920" w14:textId="77777777" w:rsidR="00513731" w:rsidRPr="000C3D9D" w:rsidRDefault="00513731" w:rsidP="00B537BA">
            <w:pPr>
              <w:spacing w:line="240" w:lineRule="auto"/>
              <w:contextualSpacing/>
              <w:rPr>
                <w:rFonts w:asciiTheme="minorBidi" w:hAnsiTheme="minorBidi"/>
                <w:sz w:val="20"/>
                <w:szCs w:val="20"/>
              </w:rPr>
            </w:pPr>
            <w:r w:rsidRPr="000C3D9D">
              <w:rPr>
                <w:rFonts w:asciiTheme="minorBidi" w:hAnsiTheme="minorBidi"/>
                <w:b/>
                <w:bCs/>
                <w:sz w:val="20"/>
                <w:szCs w:val="20"/>
              </w:rPr>
              <w:t>Responsibility</w:t>
            </w:r>
          </w:p>
        </w:tc>
        <w:tc>
          <w:tcPr>
            <w:tcW w:w="1417" w:type="dxa"/>
            <w:shd w:val="clear" w:color="auto" w:fill="D9D9D9"/>
          </w:tcPr>
          <w:p w14:paraId="409934E3" w14:textId="77777777" w:rsidR="00513731" w:rsidRPr="000C3D9D" w:rsidRDefault="00513731" w:rsidP="00B537BA">
            <w:pPr>
              <w:spacing w:line="240" w:lineRule="auto"/>
              <w:contextualSpacing/>
              <w:rPr>
                <w:rFonts w:asciiTheme="minorBidi" w:hAnsiTheme="minorBidi"/>
                <w:sz w:val="20"/>
                <w:szCs w:val="20"/>
              </w:rPr>
            </w:pPr>
            <w:r w:rsidRPr="000C3D9D">
              <w:rPr>
                <w:rFonts w:asciiTheme="minorBidi" w:hAnsiTheme="minorBidi"/>
                <w:b/>
                <w:bCs/>
                <w:sz w:val="20"/>
                <w:szCs w:val="20"/>
              </w:rPr>
              <w:t>Deadline</w:t>
            </w:r>
          </w:p>
        </w:tc>
        <w:tc>
          <w:tcPr>
            <w:tcW w:w="1134" w:type="dxa"/>
            <w:shd w:val="clear" w:color="auto" w:fill="D9D9D9"/>
          </w:tcPr>
          <w:p w14:paraId="508EAE26" w14:textId="77777777" w:rsidR="00513731" w:rsidRPr="000C3D9D" w:rsidRDefault="00513731" w:rsidP="00B537BA">
            <w:pPr>
              <w:spacing w:line="240" w:lineRule="auto"/>
              <w:contextualSpacing/>
              <w:rPr>
                <w:rFonts w:asciiTheme="minorBidi" w:hAnsiTheme="minorBidi"/>
                <w:sz w:val="20"/>
                <w:szCs w:val="20"/>
              </w:rPr>
            </w:pPr>
            <w:r w:rsidRPr="000C3D9D">
              <w:rPr>
                <w:rFonts w:asciiTheme="minorBidi" w:hAnsiTheme="minorBidi"/>
                <w:b/>
                <w:bCs/>
                <w:sz w:val="20"/>
                <w:szCs w:val="20"/>
              </w:rPr>
              <w:t>Status</w:t>
            </w:r>
          </w:p>
        </w:tc>
      </w:tr>
      <w:tr w:rsidR="00513731" w:rsidRPr="000C3D9D" w14:paraId="47DDB094" w14:textId="77777777" w:rsidTr="00970E09">
        <w:trPr>
          <w:trHeight w:val="170"/>
        </w:trPr>
        <w:tc>
          <w:tcPr>
            <w:tcW w:w="9072" w:type="dxa"/>
            <w:gridSpan w:val="4"/>
            <w:shd w:val="clear" w:color="auto" w:fill="DBE5F1" w:themeFill="accent1" w:themeFillTint="33"/>
          </w:tcPr>
          <w:p w14:paraId="19936D88" w14:textId="77777777" w:rsidR="00513731" w:rsidRPr="000C3D9D" w:rsidRDefault="00513731" w:rsidP="00B537BA">
            <w:pPr>
              <w:spacing w:line="240" w:lineRule="auto"/>
              <w:contextualSpacing/>
              <w:rPr>
                <w:rFonts w:asciiTheme="minorBidi" w:hAnsiTheme="minorBidi"/>
                <w:sz w:val="20"/>
                <w:szCs w:val="20"/>
              </w:rPr>
            </w:pPr>
            <w:r w:rsidRPr="000C3D9D">
              <w:rPr>
                <w:rFonts w:asciiTheme="minorBidi" w:hAnsiTheme="minorBidi"/>
                <w:b/>
                <w:iCs/>
                <w:sz w:val="20"/>
                <w:szCs w:val="20"/>
              </w:rPr>
              <w:t>AWPB</w:t>
            </w:r>
          </w:p>
        </w:tc>
      </w:tr>
      <w:tr w:rsidR="00513731" w:rsidRPr="000C3D9D" w14:paraId="71454FDC" w14:textId="77777777" w:rsidTr="00970E09">
        <w:trPr>
          <w:trHeight w:val="170"/>
        </w:trPr>
        <w:tc>
          <w:tcPr>
            <w:tcW w:w="4395" w:type="dxa"/>
          </w:tcPr>
          <w:p w14:paraId="1ECC041F" w14:textId="77777777" w:rsidR="00513731" w:rsidRPr="000C3D9D" w:rsidRDefault="00513731" w:rsidP="00B537BA">
            <w:pPr>
              <w:spacing w:line="240" w:lineRule="auto"/>
              <w:contextualSpacing/>
              <w:jc w:val="both"/>
              <w:rPr>
                <w:rFonts w:asciiTheme="minorBidi" w:hAnsiTheme="minorBidi"/>
                <w:sz w:val="20"/>
                <w:szCs w:val="20"/>
              </w:rPr>
            </w:pPr>
            <w:r w:rsidRPr="000C3D9D">
              <w:rPr>
                <w:rFonts w:asciiTheme="minorBidi" w:hAnsiTheme="minorBidi"/>
                <w:sz w:val="20"/>
                <w:szCs w:val="20"/>
              </w:rPr>
              <w:t>Review and update the 2026 AWPB to include any missing activities related to expected results but not yet included</w:t>
            </w:r>
            <w:r>
              <w:rPr>
                <w:rFonts w:asciiTheme="minorBidi" w:hAnsiTheme="minorBidi"/>
                <w:sz w:val="20"/>
                <w:szCs w:val="20"/>
              </w:rPr>
              <w:t>.</w:t>
            </w:r>
            <w:r w:rsidRPr="000C3D9D">
              <w:rPr>
                <w:rFonts w:asciiTheme="minorBidi" w:hAnsiTheme="minorBidi"/>
                <w:sz w:val="20"/>
                <w:szCs w:val="20"/>
              </w:rPr>
              <w:t xml:space="preserve"> </w:t>
            </w:r>
          </w:p>
        </w:tc>
        <w:tc>
          <w:tcPr>
            <w:tcW w:w="2126" w:type="dxa"/>
          </w:tcPr>
          <w:p w14:paraId="13C6D163" w14:textId="77777777" w:rsidR="00513731" w:rsidRPr="000C3D9D" w:rsidRDefault="00513731" w:rsidP="00B537BA">
            <w:pPr>
              <w:spacing w:line="240" w:lineRule="auto"/>
              <w:contextualSpacing/>
              <w:jc w:val="both"/>
              <w:rPr>
                <w:rFonts w:asciiTheme="minorBidi" w:hAnsiTheme="minorBidi"/>
                <w:iCs/>
                <w:sz w:val="20"/>
                <w:szCs w:val="20"/>
              </w:rPr>
            </w:pPr>
            <w:r w:rsidRPr="000C3D9D">
              <w:rPr>
                <w:rFonts w:asciiTheme="minorBidi" w:hAnsiTheme="minorBidi"/>
                <w:sz w:val="20"/>
                <w:szCs w:val="20"/>
                <w:lang w:val="en-US"/>
              </w:rPr>
              <w:t>ROOTS M &amp; E Officer</w:t>
            </w:r>
          </w:p>
        </w:tc>
        <w:tc>
          <w:tcPr>
            <w:tcW w:w="1417" w:type="dxa"/>
          </w:tcPr>
          <w:p w14:paraId="4D5B7850" w14:textId="77777777" w:rsidR="00513731" w:rsidRPr="000C3D9D" w:rsidRDefault="00513731" w:rsidP="00B537BA">
            <w:pPr>
              <w:spacing w:line="240" w:lineRule="auto"/>
              <w:contextualSpacing/>
              <w:jc w:val="both"/>
              <w:rPr>
                <w:rFonts w:asciiTheme="minorBidi" w:eastAsia="Arial" w:hAnsiTheme="minorBidi"/>
                <w:sz w:val="20"/>
                <w:szCs w:val="20"/>
              </w:rPr>
            </w:pPr>
            <w:r w:rsidRPr="000C3D9D">
              <w:rPr>
                <w:rFonts w:asciiTheme="minorBidi" w:hAnsiTheme="minorBidi"/>
                <w:sz w:val="20"/>
                <w:szCs w:val="20"/>
              </w:rPr>
              <w:t>December 2025</w:t>
            </w:r>
          </w:p>
        </w:tc>
        <w:tc>
          <w:tcPr>
            <w:tcW w:w="1134" w:type="dxa"/>
          </w:tcPr>
          <w:p w14:paraId="49237B7D" w14:textId="77777777" w:rsidR="00513731" w:rsidRPr="000C3D9D" w:rsidRDefault="00513731" w:rsidP="00B537BA">
            <w:pPr>
              <w:spacing w:line="240" w:lineRule="auto"/>
              <w:contextualSpacing/>
              <w:jc w:val="both"/>
              <w:rPr>
                <w:rFonts w:asciiTheme="minorBidi" w:hAnsiTheme="minorBidi"/>
                <w:sz w:val="20"/>
                <w:szCs w:val="20"/>
              </w:rPr>
            </w:pPr>
            <w:r w:rsidRPr="000C3D9D">
              <w:rPr>
                <w:rFonts w:asciiTheme="minorBidi" w:hAnsiTheme="minorBidi"/>
                <w:sz w:val="20"/>
                <w:szCs w:val="20"/>
              </w:rPr>
              <w:t>Agreed</w:t>
            </w:r>
          </w:p>
        </w:tc>
      </w:tr>
    </w:tbl>
    <w:p w14:paraId="28B719DC" w14:textId="77777777" w:rsidR="00711D60" w:rsidRPr="001F100F" w:rsidRDefault="00711D60" w:rsidP="00B537BA">
      <w:pPr>
        <w:spacing w:line="240" w:lineRule="auto"/>
        <w:rPr>
          <w:lang w:val="en-US"/>
        </w:rPr>
      </w:pPr>
    </w:p>
    <w:p w14:paraId="4C2DC893" w14:textId="417F3BA3" w:rsidR="003A1BFF" w:rsidRPr="003440AF" w:rsidRDefault="003A1BFF" w:rsidP="003A1BFF">
      <w:pPr>
        <w:pStyle w:val="Heading2"/>
        <w:spacing w:line="278" w:lineRule="auto"/>
      </w:pPr>
      <w:bookmarkStart w:id="20" w:name="_Toc218658290"/>
      <w:r>
        <w:t>Monitoring and evaluation</w:t>
      </w:r>
      <w:bookmarkEnd w:id="20"/>
      <w:r>
        <w:t xml:space="preserve"> </w:t>
      </w:r>
    </w:p>
    <w:p w14:paraId="1367DD06" w14:textId="3577158B" w:rsidR="00277DE8" w:rsidRPr="00223A58" w:rsidRDefault="00277DE8" w:rsidP="00223A58">
      <w:pPr>
        <w:pStyle w:val="ListParagraph"/>
        <w:tabs>
          <w:tab w:val="left" w:pos="426"/>
        </w:tabs>
        <w:spacing w:line="240" w:lineRule="auto"/>
        <w:ind w:left="0"/>
        <w:jc w:val="both"/>
        <w:rPr>
          <w:rFonts w:asciiTheme="minorBidi" w:hAnsiTheme="minorBidi"/>
          <w:b/>
          <w:bCs/>
          <w:sz w:val="24"/>
          <w:szCs w:val="24"/>
          <w:lang w:val="en-US"/>
        </w:rPr>
      </w:pPr>
    </w:p>
    <w:p w14:paraId="5A5C5C2A" w14:textId="77777777" w:rsidR="00544E32" w:rsidRDefault="009F214D"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5E59CE">
        <w:rPr>
          <w:rFonts w:asciiTheme="minorBidi" w:hAnsiTheme="minorBidi"/>
          <w:lang w:val="en-US"/>
        </w:rPr>
        <w:t xml:space="preserve">The foundation of the INLAMAG M&amp;E system is the results framework that contains a set of indicators that enable assessment of progress towards the development objective and goal.  </w:t>
      </w:r>
    </w:p>
    <w:p w14:paraId="0F1B7BF2" w14:textId="77777777" w:rsidR="00544E32" w:rsidRDefault="00544E32" w:rsidP="00B537BA">
      <w:pPr>
        <w:pStyle w:val="ListParagraph"/>
        <w:tabs>
          <w:tab w:val="left" w:pos="426"/>
        </w:tabs>
        <w:spacing w:line="240" w:lineRule="auto"/>
        <w:ind w:left="0"/>
        <w:jc w:val="both"/>
        <w:rPr>
          <w:rFonts w:asciiTheme="minorBidi" w:hAnsiTheme="minorBidi"/>
          <w:lang w:val="en-US"/>
        </w:rPr>
      </w:pPr>
    </w:p>
    <w:p w14:paraId="4AC8672D" w14:textId="77777777" w:rsidR="00544E32" w:rsidRPr="00544E32" w:rsidRDefault="009F214D"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544E32">
        <w:rPr>
          <w:rFonts w:asciiTheme="minorBidi" w:hAnsiTheme="minorBidi"/>
        </w:rPr>
        <w:t>The project’s M&amp;E system relies on data from ROOTS field assistants and regional officers of key implementing partners (</w:t>
      </w:r>
      <w:proofErr w:type="spellStart"/>
      <w:r w:rsidRPr="00544E32">
        <w:rPr>
          <w:rFonts w:asciiTheme="minorBidi" w:hAnsiTheme="minorBidi"/>
        </w:rPr>
        <w:t>DoF</w:t>
      </w:r>
      <w:proofErr w:type="spellEnd"/>
      <w:r w:rsidRPr="00544E32">
        <w:rPr>
          <w:rFonts w:asciiTheme="minorBidi" w:hAnsiTheme="minorBidi"/>
        </w:rPr>
        <w:t xml:space="preserve">, DLS, DPWM), supervised by Regional Coordinators and consolidated by the PSU M&amp;E Officer. Data collection combines electronic tools (Kobo Toolbox) and manual methods. Community leaders </w:t>
      </w:r>
      <w:r w:rsidRPr="00544E32">
        <w:rPr>
          <w:rFonts w:asciiTheme="minorBidi" w:hAnsiTheme="minorBidi"/>
          <w:lang w:val="en-US"/>
        </w:rPr>
        <w:t>(</w:t>
      </w:r>
      <w:proofErr w:type="spellStart"/>
      <w:r w:rsidRPr="00544E32">
        <w:rPr>
          <w:rFonts w:asciiTheme="minorBidi" w:hAnsiTheme="minorBidi"/>
          <w:lang w:val="en-US"/>
        </w:rPr>
        <w:t>Alkalos</w:t>
      </w:r>
      <w:proofErr w:type="spellEnd"/>
      <w:r w:rsidRPr="00544E32">
        <w:rPr>
          <w:rFonts w:asciiTheme="minorBidi" w:hAnsiTheme="minorBidi"/>
          <w:lang w:val="en-US"/>
        </w:rPr>
        <w:t>), the village development and forest management committees as well as the community gardens management committees</w:t>
      </w:r>
      <w:r w:rsidRPr="00544E32">
        <w:rPr>
          <w:rFonts w:asciiTheme="minorBidi" w:hAnsiTheme="minorBidi"/>
        </w:rPr>
        <w:t xml:space="preserve"> also contribute to field-level monitoring.</w:t>
      </w:r>
    </w:p>
    <w:p w14:paraId="052B0969" w14:textId="77777777" w:rsidR="00544E32" w:rsidRPr="00544E32" w:rsidRDefault="00544E32" w:rsidP="00B537BA">
      <w:pPr>
        <w:pStyle w:val="ListParagraph"/>
        <w:spacing w:line="240" w:lineRule="auto"/>
        <w:rPr>
          <w:rFonts w:asciiTheme="minorBidi" w:hAnsiTheme="minorBidi"/>
        </w:rPr>
      </w:pPr>
    </w:p>
    <w:p w14:paraId="6722BA3C" w14:textId="77777777" w:rsidR="006B2478" w:rsidRPr="006B2478" w:rsidRDefault="009F214D"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544E32">
        <w:rPr>
          <w:rFonts w:asciiTheme="minorBidi" w:hAnsiTheme="minorBidi"/>
        </w:rPr>
        <w:t xml:space="preserve">To efficiently manage data collection and day-to-day monitoring of field activities, the ROOTS MIS has been upgraded to integrate INLAMAG and AICRM monitoring. The upgrade is expected to be finalised by December and the system becomes operational. </w:t>
      </w:r>
    </w:p>
    <w:p w14:paraId="3A4F82D0" w14:textId="77777777" w:rsidR="006B2478" w:rsidRPr="006B2478" w:rsidRDefault="006B2478" w:rsidP="00B537BA">
      <w:pPr>
        <w:pStyle w:val="ListParagraph"/>
        <w:spacing w:line="240" w:lineRule="auto"/>
        <w:rPr>
          <w:rFonts w:asciiTheme="minorBidi" w:hAnsiTheme="minorBidi"/>
        </w:rPr>
      </w:pPr>
    </w:p>
    <w:p w14:paraId="25343696" w14:textId="32BA473A" w:rsidR="006B2478" w:rsidRPr="006B2478" w:rsidRDefault="009F214D"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B2478">
        <w:rPr>
          <w:rFonts w:asciiTheme="minorBidi" w:hAnsiTheme="minorBidi"/>
        </w:rPr>
        <w:t xml:space="preserve">Geo-referenced data collection has been undertaken across all 248 project sites. Data analysis is </w:t>
      </w:r>
      <w:r w:rsidR="00761518" w:rsidRPr="006B2478">
        <w:rPr>
          <w:rFonts w:asciiTheme="minorBidi" w:hAnsiTheme="minorBidi"/>
        </w:rPr>
        <w:t>ongoing,</w:t>
      </w:r>
      <w:r w:rsidRPr="006B2478">
        <w:rPr>
          <w:rFonts w:asciiTheme="minorBidi" w:hAnsiTheme="minorBidi"/>
        </w:rPr>
        <w:t xml:space="preserve"> and development of maps is expected to be carried out before the end of February 2026.  These maps</w:t>
      </w:r>
      <w:r w:rsidR="006B2478">
        <w:rPr>
          <w:rFonts w:asciiTheme="minorBidi" w:hAnsiTheme="minorBidi"/>
        </w:rPr>
        <w:t xml:space="preserve">, </w:t>
      </w:r>
      <w:r w:rsidRPr="006B2478">
        <w:rPr>
          <w:rFonts w:asciiTheme="minorBidi" w:hAnsiTheme="minorBidi"/>
        </w:rPr>
        <w:t>in addition to being referenced for land use development activities, w</w:t>
      </w:r>
      <w:r w:rsidR="006B2478">
        <w:rPr>
          <w:rFonts w:asciiTheme="minorBidi" w:hAnsiTheme="minorBidi"/>
        </w:rPr>
        <w:t xml:space="preserve">ill </w:t>
      </w:r>
      <w:r w:rsidRPr="006B2478">
        <w:rPr>
          <w:rFonts w:asciiTheme="minorBidi" w:hAnsiTheme="minorBidi"/>
        </w:rPr>
        <w:t>also be a key input in monitoring progress of activities carried out in the project area as well as changes within the landscape attributed to the interventions implemented. Hence the need to fast track the ongoing data analysis.</w:t>
      </w:r>
    </w:p>
    <w:p w14:paraId="5F1ECFA3" w14:textId="77777777" w:rsidR="006B2478" w:rsidRPr="006B2478" w:rsidRDefault="006B2478" w:rsidP="00B537BA">
      <w:pPr>
        <w:pStyle w:val="ListParagraph"/>
        <w:spacing w:line="240" w:lineRule="auto"/>
        <w:rPr>
          <w:rFonts w:asciiTheme="minorBidi" w:hAnsiTheme="minorBidi"/>
        </w:rPr>
      </w:pPr>
    </w:p>
    <w:p w14:paraId="0E24142E" w14:textId="039C7B56" w:rsidR="009F214D" w:rsidRPr="006B2478" w:rsidRDefault="009F214D" w:rsidP="00B537BA">
      <w:pPr>
        <w:pStyle w:val="ListParagraph"/>
        <w:numPr>
          <w:ilvl w:val="0"/>
          <w:numId w:val="22"/>
        </w:numPr>
        <w:tabs>
          <w:tab w:val="left" w:pos="426"/>
        </w:tabs>
        <w:spacing w:line="240" w:lineRule="auto"/>
        <w:ind w:left="0" w:firstLine="0"/>
        <w:jc w:val="both"/>
        <w:rPr>
          <w:rFonts w:asciiTheme="minorBidi" w:hAnsiTheme="minorBidi"/>
          <w:lang w:val="en-US"/>
        </w:rPr>
      </w:pPr>
      <w:r w:rsidRPr="006B2478">
        <w:rPr>
          <w:rFonts w:asciiTheme="minorBidi" w:hAnsiTheme="minorBidi"/>
        </w:rPr>
        <w:t>Despite progress made under the M&amp;E setup, weaknesses remain. These include the following:</w:t>
      </w:r>
    </w:p>
    <w:p w14:paraId="1926EDF3" w14:textId="3F40FC99" w:rsidR="009F214D" w:rsidRPr="005E59CE" w:rsidRDefault="009F214D" w:rsidP="00B537BA">
      <w:pPr>
        <w:pStyle w:val="IFADparagraphnumbering"/>
        <w:numPr>
          <w:ilvl w:val="5"/>
          <w:numId w:val="1"/>
        </w:numPr>
        <w:tabs>
          <w:tab w:val="clear" w:pos="1134"/>
          <w:tab w:val="clear" w:pos="2160"/>
        </w:tabs>
        <w:spacing w:line="240" w:lineRule="auto"/>
        <w:ind w:left="450"/>
        <w:jc w:val="both"/>
        <w:rPr>
          <w:rFonts w:asciiTheme="minorBidi" w:hAnsiTheme="minorBidi"/>
        </w:rPr>
      </w:pPr>
      <w:r w:rsidRPr="005E59CE">
        <w:rPr>
          <w:rFonts w:asciiTheme="minorBidi" w:hAnsiTheme="minorBidi"/>
        </w:rPr>
        <w:t xml:space="preserve">Baseline assessments: The mission noted that comprehensive site-specific baseline bio-physical and socio-economic assessments are not systematically carried out prior to carrying out interventions. The lack of such data weakens the basis for attribution and attrition of observed changes within the landscape to the interventions carried out by the project. A retrospective data collection exercise for geo-referenced data was commissioned and has been completed in all 248 project locations where interventions have already been undertaken. Data analysis is ongoing to eventually produce the polygons for the </w:t>
      </w:r>
      <w:r w:rsidR="009F5076">
        <w:rPr>
          <w:rFonts w:asciiTheme="minorBidi" w:hAnsiTheme="minorBidi"/>
        </w:rPr>
        <w:t>three</w:t>
      </w:r>
      <w:r w:rsidRPr="005E59CE">
        <w:rPr>
          <w:rFonts w:asciiTheme="minorBidi" w:hAnsiTheme="minorBidi"/>
        </w:rPr>
        <w:t xml:space="preserve"> regions.  Data from the exercise will enable the project to get detailed information on the areas covered and reached with interventions to-date. In addition, the project is encouraged to prioritise such assessments to be carried out prior to and after interventions being carried out. Such assessments would also enable the project implementers to accurately target interventions in areas that would most bring about impact in improved landscape characteristics and on livelihoods of the participating beneficiaries. </w:t>
      </w:r>
    </w:p>
    <w:p w14:paraId="05833077" w14:textId="0F72F755" w:rsidR="009F214D" w:rsidRPr="005E59CE" w:rsidRDefault="009F214D" w:rsidP="00B537BA">
      <w:pPr>
        <w:pStyle w:val="IFADparagraphnumbering"/>
        <w:numPr>
          <w:ilvl w:val="5"/>
          <w:numId w:val="1"/>
        </w:numPr>
        <w:tabs>
          <w:tab w:val="clear" w:pos="1134"/>
          <w:tab w:val="clear" w:pos="2160"/>
        </w:tabs>
        <w:spacing w:line="240" w:lineRule="auto"/>
        <w:ind w:left="450"/>
        <w:jc w:val="both"/>
        <w:rPr>
          <w:rFonts w:asciiTheme="minorBidi" w:hAnsiTheme="minorBidi"/>
        </w:rPr>
      </w:pPr>
      <w:r w:rsidRPr="005E59CE">
        <w:rPr>
          <w:rFonts w:asciiTheme="minorBidi" w:hAnsiTheme="minorBidi"/>
        </w:rPr>
        <w:lastRenderedPageBreak/>
        <w:t xml:space="preserve">Data Management: While the project has upgraded the existing MIS to include monitoring of INALAMAG and AICRM activities, the interim data management arrangements in place do not facilitate accurate data quality checks to ensure that consistent information is consolidated at PSU level for reporting to stakeholders. Hence the need to expedite the use of the MIS in addition to strengthening regular data quality checks by the Regional Coordinators and the PSU M&amp;E officer. </w:t>
      </w:r>
    </w:p>
    <w:p w14:paraId="14E6E6A7" w14:textId="7BFCF132" w:rsidR="009F214D" w:rsidRPr="005E59CE" w:rsidRDefault="009F214D" w:rsidP="00B537BA">
      <w:pPr>
        <w:pStyle w:val="IFADparagraphnumbering"/>
        <w:numPr>
          <w:ilvl w:val="5"/>
          <w:numId w:val="1"/>
        </w:numPr>
        <w:tabs>
          <w:tab w:val="clear" w:pos="1134"/>
          <w:tab w:val="clear" w:pos="2160"/>
        </w:tabs>
        <w:spacing w:line="240" w:lineRule="auto"/>
        <w:ind w:left="450"/>
        <w:jc w:val="both"/>
        <w:rPr>
          <w:rFonts w:asciiTheme="minorBidi" w:hAnsiTheme="minorBidi"/>
        </w:rPr>
      </w:pPr>
      <w:r w:rsidRPr="005E59CE">
        <w:rPr>
          <w:rFonts w:asciiTheme="minorBidi" w:hAnsiTheme="minorBidi"/>
        </w:rPr>
        <w:t>Weak results focus and misinterpretation of GEF indicators: Implementation of the INLAMAG has experienced challenges in interpretation of expected results and how some interventions are linked to the GEF core indicators that the project is contributing to. As a result, some activities have been implemented</w:t>
      </w:r>
      <w:r w:rsidR="009F5076">
        <w:rPr>
          <w:rFonts w:asciiTheme="minorBidi" w:hAnsiTheme="minorBidi"/>
        </w:rPr>
        <w:t>,</w:t>
      </w:r>
      <w:r w:rsidRPr="005E59CE">
        <w:rPr>
          <w:rFonts w:asciiTheme="minorBidi" w:hAnsiTheme="minorBidi"/>
        </w:rPr>
        <w:t xml:space="preserve"> outputs have been delivered and reported against indicators that they are not well aligned to. Clarifications were provided by the mission and going forward, project management will need to ensure that implementation of interventions should be well aligned to the expected results they contribute to. </w:t>
      </w:r>
    </w:p>
    <w:p w14:paraId="792B4897" w14:textId="77777777" w:rsidR="009F214D" w:rsidRPr="005E59CE" w:rsidRDefault="009F214D" w:rsidP="00B537BA">
      <w:pPr>
        <w:pStyle w:val="IFADparagraphnumbering"/>
        <w:numPr>
          <w:ilvl w:val="5"/>
          <w:numId w:val="1"/>
        </w:numPr>
        <w:tabs>
          <w:tab w:val="clear" w:pos="1134"/>
          <w:tab w:val="clear" w:pos="2160"/>
        </w:tabs>
        <w:spacing w:line="240" w:lineRule="auto"/>
        <w:ind w:left="450"/>
        <w:jc w:val="both"/>
        <w:rPr>
          <w:rFonts w:asciiTheme="minorBidi" w:hAnsiTheme="minorBidi"/>
        </w:rPr>
      </w:pPr>
      <w:r w:rsidRPr="005E59CE">
        <w:rPr>
          <w:rFonts w:asciiTheme="minorBidi" w:hAnsiTheme="minorBidi"/>
        </w:rPr>
        <w:t xml:space="preserve">Limited participatory community monitoring: The mission noted strong commitment and enthusiasm among the communities where the project is being implemented. These however have not been formerly engaged in the systematic monitoring of the interventions including collecting some of the monitoring data.  limited community involvement in participatory monitoring. The mission encourages project management to strengthen systematic involvement of communities in monitoring of implementation at their respective levels and including providing them with basic templates for paper-based data collection.  </w:t>
      </w:r>
    </w:p>
    <w:p w14:paraId="0C8CC457" w14:textId="5813501A" w:rsidR="009F214D" w:rsidRPr="005E59CE" w:rsidRDefault="009F214D" w:rsidP="00B537BA">
      <w:pPr>
        <w:pStyle w:val="IFADparagraphnumbering"/>
        <w:numPr>
          <w:ilvl w:val="5"/>
          <w:numId w:val="1"/>
        </w:numPr>
        <w:tabs>
          <w:tab w:val="clear" w:pos="1134"/>
          <w:tab w:val="clear" w:pos="2160"/>
        </w:tabs>
        <w:spacing w:line="240" w:lineRule="auto"/>
        <w:ind w:left="450"/>
        <w:jc w:val="both"/>
        <w:rPr>
          <w:rFonts w:asciiTheme="minorBidi" w:hAnsiTheme="minorBidi"/>
        </w:rPr>
      </w:pPr>
      <w:r w:rsidRPr="005E59CE">
        <w:rPr>
          <w:rFonts w:asciiTheme="minorBidi" w:hAnsiTheme="minorBidi"/>
        </w:rPr>
        <w:t xml:space="preserve">Inadequate or poor sequencing of interventions:  The mission noted that some key training activities that would be carried out prior to field interventions are yet to be conducted but planned to be carried out during 2026. Such trainings such as pre-season trainings on timely planting, monitoring of tree survival, </w:t>
      </w:r>
      <w:r w:rsidR="009F5076">
        <w:rPr>
          <w:rFonts w:asciiTheme="minorBidi" w:hAnsiTheme="minorBidi"/>
        </w:rPr>
        <w:t>good agricultural practices,</w:t>
      </w:r>
      <w:r w:rsidRPr="005E59CE">
        <w:rPr>
          <w:rFonts w:asciiTheme="minorBidi" w:hAnsiTheme="minorBidi"/>
        </w:rPr>
        <w:t xml:space="preserve"> among others, would help the communities to appreciate their involvement in the project and especially their contribution to the expected results. These requisite trainings should ideally be undertaken before inputs delivery. The consequence of inadequate sequencing of activities and prior trainings is reflected in the quality of results delivered. Hence the need for project management to ensure that there is proper sequencing of activities.</w:t>
      </w:r>
    </w:p>
    <w:p w14:paraId="4AAB6D8A" w14:textId="08F9288A" w:rsidR="009F214D" w:rsidRPr="006C3887" w:rsidRDefault="009F214D" w:rsidP="00B537BA">
      <w:pPr>
        <w:pStyle w:val="IFADparagraphnumbering"/>
        <w:numPr>
          <w:ilvl w:val="5"/>
          <w:numId w:val="1"/>
        </w:numPr>
        <w:tabs>
          <w:tab w:val="clear" w:pos="1134"/>
          <w:tab w:val="clear" w:pos="2160"/>
        </w:tabs>
        <w:spacing w:line="240" w:lineRule="auto"/>
        <w:ind w:left="450"/>
        <w:jc w:val="both"/>
        <w:rPr>
          <w:rFonts w:asciiTheme="minorBidi" w:hAnsiTheme="minorBidi"/>
        </w:rPr>
      </w:pPr>
      <w:r w:rsidRPr="005E59CE">
        <w:rPr>
          <w:rFonts w:asciiTheme="minorBidi" w:hAnsiTheme="minorBidi"/>
        </w:rPr>
        <w:t xml:space="preserve">The M&amp;E officer in the </w:t>
      </w:r>
      <w:r w:rsidR="006C3887" w:rsidRPr="005E59CE">
        <w:rPr>
          <w:rFonts w:asciiTheme="minorBidi" w:hAnsiTheme="minorBidi"/>
        </w:rPr>
        <w:t xml:space="preserve">ROOTS </w:t>
      </w:r>
      <w:r w:rsidRPr="005E59CE">
        <w:rPr>
          <w:rFonts w:asciiTheme="minorBidi" w:hAnsiTheme="minorBidi"/>
        </w:rPr>
        <w:t>PSU</w:t>
      </w:r>
      <w:r w:rsidR="006C3887">
        <w:rPr>
          <w:rFonts w:asciiTheme="minorBidi" w:hAnsiTheme="minorBidi"/>
        </w:rPr>
        <w:t xml:space="preserve"> </w:t>
      </w:r>
      <w:r w:rsidRPr="005E59CE">
        <w:rPr>
          <w:rFonts w:asciiTheme="minorBidi" w:hAnsiTheme="minorBidi"/>
        </w:rPr>
        <w:t>coordinates the M &amp; E activities of INLAMAG with support from the ROOTS Regional Coordinators and Field technical assistants based within the three project regions namely NBR, WCR and LRR. The officer also liaises with staff of I</w:t>
      </w:r>
      <w:r w:rsidR="006C3887">
        <w:rPr>
          <w:rFonts w:asciiTheme="minorBidi" w:hAnsiTheme="minorBidi"/>
        </w:rPr>
        <w:t>P</w:t>
      </w:r>
      <w:r w:rsidRPr="005E59CE">
        <w:rPr>
          <w:rFonts w:asciiTheme="minorBidi" w:hAnsiTheme="minorBidi"/>
        </w:rPr>
        <w:t>s on monitoring aspects of implementation led by the</w:t>
      </w:r>
      <w:r w:rsidR="006C3887">
        <w:rPr>
          <w:rFonts w:asciiTheme="minorBidi" w:hAnsiTheme="minorBidi"/>
        </w:rPr>
        <w:t>m</w:t>
      </w:r>
      <w:r w:rsidRPr="005E59CE">
        <w:rPr>
          <w:rFonts w:asciiTheme="minorBidi" w:hAnsiTheme="minorBidi"/>
        </w:rPr>
        <w:t xml:space="preserve">.  While this is the ideal situation, the reality is different, as the different officers end up not devoting adequate attention to monitoring of INLAMAG results, thereby compromising their quality.  The mission recommends strengthening regional coordination and monitoring of project interventions by either instituting monthly progress review meetings and other possible means. In addition, the project should prioritise recruitment </w:t>
      </w:r>
      <w:r w:rsidR="006311EB" w:rsidRPr="005E59CE">
        <w:rPr>
          <w:rFonts w:asciiTheme="minorBidi" w:hAnsiTheme="minorBidi"/>
        </w:rPr>
        <w:t>of a</w:t>
      </w:r>
      <w:r w:rsidRPr="005E59CE">
        <w:rPr>
          <w:rFonts w:asciiTheme="minorBidi" w:hAnsiTheme="minorBidi"/>
        </w:rPr>
        <w:t xml:space="preserve"> dedicated M&amp;E Assistant to support monitoring and follow-up of INLAMAG activities and improve the quality of results. </w:t>
      </w:r>
    </w:p>
    <w:tbl>
      <w:tblPr>
        <w:tblStyle w:val="TableClassic1"/>
        <w:tblpPr w:leftFromText="180" w:rightFromText="180" w:vertAnchor="text" w:horzAnchor="margin" w:tblpX="421" w:tblpY="139"/>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5"/>
        <w:gridCol w:w="1583"/>
        <w:gridCol w:w="1417"/>
        <w:gridCol w:w="980"/>
      </w:tblGrid>
      <w:tr w:rsidR="006C3887" w:rsidRPr="002B1D85" w14:paraId="492F9E5A" w14:textId="77777777" w:rsidTr="006C3887">
        <w:trPr>
          <w:cnfStyle w:val="100000000000" w:firstRow="1" w:lastRow="0" w:firstColumn="0" w:lastColumn="0" w:oddVBand="0" w:evenVBand="0" w:oddHBand="0" w:evenHBand="0" w:firstRowFirstColumn="0" w:firstRowLastColumn="0" w:lastRowFirstColumn="0" w:lastRowLastColumn="0"/>
        </w:trPr>
        <w:tc>
          <w:tcPr>
            <w:tcW w:w="2703"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2D96241F" w14:textId="77777777" w:rsidR="009F214D" w:rsidRPr="002B1D85" w:rsidRDefault="009F214D" w:rsidP="006C3887">
            <w:pPr>
              <w:keepNext/>
              <w:keepLines/>
              <w:contextualSpacing/>
              <w:jc w:val="both"/>
              <w:rPr>
                <w:b/>
                <w:sz w:val="20"/>
              </w:rPr>
            </w:pPr>
            <w:r w:rsidRPr="002B1D85">
              <w:rPr>
                <w:b/>
                <w:sz w:val="20"/>
              </w:rPr>
              <w:t>Actions – M&amp;E</w:t>
            </w:r>
          </w:p>
        </w:tc>
        <w:tc>
          <w:tcPr>
            <w:tcW w:w="902"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73F47CB2" w14:textId="77777777" w:rsidR="009F214D" w:rsidRPr="002B1D85" w:rsidRDefault="009F214D" w:rsidP="006C3887">
            <w:pPr>
              <w:keepNext/>
              <w:keepLines/>
              <w:contextualSpacing/>
              <w:jc w:val="both"/>
              <w:rPr>
                <w:b/>
                <w:sz w:val="20"/>
              </w:rPr>
            </w:pPr>
            <w:r w:rsidRPr="002B1D85">
              <w:rPr>
                <w:b/>
                <w:sz w:val="20"/>
              </w:rPr>
              <w:t>Responsibility</w:t>
            </w:r>
          </w:p>
        </w:tc>
        <w:tc>
          <w:tcPr>
            <w:tcW w:w="824"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0560A4CA" w14:textId="77777777" w:rsidR="009F214D" w:rsidRPr="002B1D85" w:rsidRDefault="009F214D" w:rsidP="006C3887">
            <w:pPr>
              <w:keepNext/>
              <w:keepLines/>
              <w:contextualSpacing/>
              <w:jc w:val="both"/>
              <w:rPr>
                <w:b/>
                <w:sz w:val="20"/>
              </w:rPr>
            </w:pPr>
            <w:r w:rsidRPr="002B1D85">
              <w:rPr>
                <w:b/>
                <w:sz w:val="20"/>
              </w:rPr>
              <w:t>Deadline</w:t>
            </w:r>
          </w:p>
        </w:tc>
        <w:tc>
          <w:tcPr>
            <w:tcW w:w="572" w:type="pct"/>
            <w:tcBorders>
              <w:top w:val="single" w:sz="4" w:space="0" w:color="auto"/>
              <w:left w:val="single" w:sz="4" w:space="0" w:color="auto"/>
              <w:bottom w:val="single" w:sz="4" w:space="0" w:color="auto"/>
              <w:right w:val="single" w:sz="4" w:space="0" w:color="auto"/>
            </w:tcBorders>
            <w:shd w:val="pct10" w:color="auto" w:fill="auto"/>
          </w:tcPr>
          <w:p w14:paraId="679E910D" w14:textId="77777777" w:rsidR="009F214D" w:rsidRPr="002B1D85" w:rsidRDefault="009F214D" w:rsidP="006C3887">
            <w:pPr>
              <w:keepNext/>
              <w:keepLines/>
              <w:contextualSpacing/>
              <w:jc w:val="both"/>
              <w:rPr>
                <w:b/>
                <w:sz w:val="20"/>
              </w:rPr>
            </w:pPr>
            <w:r w:rsidRPr="002B1D85">
              <w:rPr>
                <w:b/>
                <w:sz w:val="20"/>
              </w:rPr>
              <w:t xml:space="preserve">Status </w:t>
            </w:r>
            <w:r w:rsidRPr="002B1D85">
              <w:rPr>
                <w:i/>
                <w:iCs/>
                <w:vanish/>
                <w:sz w:val="20"/>
              </w:rPr>
              <w:t xml:space="preserve"> </w:t>
            </w:r>
          </w:p>
        </w:tc>
      </w:tr>
      <w:tr w:rsidR="009F214D" w:rsidRPr="002B1D85" w14:paraId="5CD77325" w14:textId="77777777" w:rsidTr="006C3887">
        <w:trPr>
          <w:trHeight w:val="281"/>
        </w:trPr>
        <w:tc>
          <w:tcPr>
            <w:tcW w:w="2703" w:type="pct"/>
            <w:tcBorders>
              <w:top w:val="single" w:sz="4" w:space="0" w:color="000000"/>
            </w:tcBorders>
            <w:vAlign w:val="top"/>
          </w:tcPr>
          <w:p w14:paraId="42DABB7C" w14:textId="77777777" w:rsidR="009F214D" w:rsidRPr="002B1D85" w:rsidRDefault="009F214D" w:rsidP="006C3887">
            <w:pPr>
              <w:rPr>
                <w:b/>
                <w:bCs/>
                <w:iCs/>
                <w:sz w:val="20"/>
              </w:rPr>
            </w:pPr>
            <w:r w:rsidRPr="002B1D85">
              <w:rPr>
                <w:b/>
                <w:bCs/>
                <w:iCs/>
                <w:sz w:val="20"/>
              </w:rPr>
              <w:t>Strengthen Result-based M&amp;E</w:t>
            </w:r>
          </w:p>
          <w:p w14:paraId="5C576740" w14:textId="13EC4078" w:rsidR="009F214D" w:rsidRPr="002B1D85" w:rsidRDefault="009F214D" w:rsidP="006C3887">
            <w:pPr>
              <w:spacing w:before="57"/>
              <w:contextualSpacing/>
              <w:jc w:val="both"/>
              <w:rPr>
                <w:rFonts w:eastAsia="Arial"/>
                <w:b/>
                <w:bCs/>
                <w:sz w:val="20"/>
              </w:rPr>
            </w:pPr>
            <w:r w:rsidRPr="002B1D85">
              <w:rPr>
                <w:bCs/>
                <w:iCs/>
                <w:sz w:val="20"/>
              </w:rPr>
              <w:t>Strengthen data analysis and linkage of results to implementation</w:t>
            </w:r>
            <w:r w:rsidR="00CF5FBB" w:rsidRPr="002B1D85">
              <w:rPr>
                <w:bCs/>
                <w:iCs/>
                <w:sz w:val="20"/>
              </w:rPr>
              <w:t xml:space="preserve"> by setting m</w:t>
            </w:r>
            <w:r w:rsidRPr="002B1D85">
              <w:rPr>
                <w:bCs/>
                <w:iCs/>
                <w:sz w:val="20"/>
              </w:rPr>
              <w:t>ilestone targets and regularly monitor</w:t>
            </w:r>
            <w:r w:rsidR="00CF5FBB" w:rsidRPr="002B1D85">
              <w:rPr>
                <w:bCs/>
                <w:iCs/>
                <w:sz w:val="20"/>
              </w:rPr>
              <w:t>ing them</w:t>
            </w:r>
            <w:r w:rsidRPr="002B1D85">
              <w:rPr>
                <w:bCs/>
                <w:iCs/>
                <w:sz w:val="20"/>
              </w:rPr>
              <w:t xml:space="preserve"> to facilitate tracking of progress towards outcomes, GEBs and LDN.</w:t>
            </w:r>
          </w:p>
        </w:tc>
        <w:tc>
          <w:tcPr>
            <w:tcW w:w="902" w:type="pct"/>
            <w:tcBorders>
              <w:top w:val="single" w:sz="4" w:space="0" w:color="000000"/>
            </w:tcBorders>
            <w:vAlign w:val="top"/>
          </w:tcPr>
          <w:p w14:paraId="2020EEF9" w14:textId="45043A04" w:rsidR="009F214D" w:rsidRPr="002B1D85" w:rsidRDefault="009F214D" w:rsidP="006C3887">
            <w:pPr>
              <w:spacing w:before="57"/>
              <w:ind w:left="51"/>
              <w:contextualSpacing/>
              <w:jc w:val="both"/>
              <w:rPr>
                <w:rFonts w:eastAsia="Arial"/>
                <w:sz w:val="20"/>
              </w:rPr>
            </w:pPr>
            <w:r w:rsidRPr="002B1D85">
              <w:rPr>
                <w:sz w:val="20"/>
              </w:rPr>
              <w:t>ROOTS M&amp;E Officer</w:t>
            </w:r>
          </w:p>
        </w:tc>
        <w:tc>
          <w:tcPr>
            <w:tcW w:w="824" w:type="pct"/>
            <w:tcBorders>
              <w:top w:val="single" w:sz="4" w:space="0" w:color="000000"/>
            </w:tcBorders>
            <w:vAlign w:val="top"/>
          </w:tcPr>
          <w:p w14:paraId="2A7C8F70" w14:textId="77777777" w:rsidR="009F214D" w:rsidRPr="002B1D85" w:rsidRDefault="009F214D" w:rsidP="006C3887">
            <w:pPr>
              <w:spacing w:before="57"/>
              <w:ind w:left="51"/>
              <w:contextualSpacing/>
              <w:jc w:val="both"/>
              <w:rPr>
                <w:rFonts w:eastAsia="Arial"/>
                <w:sz w:val="20"/>
              </w:rPr>
            </w:pPr>
            <w:r w:rsidRPr="002B1D85">
              <w:rPr>
                <w:sz w:val="20"/>
              </w:rPr>
              <w:t>Immediate and Continuous</w:t>
            </w:r>
          </w:p>
        </w:tc>
        <w:tc>
          <w:tcPr>
            <w:tcW w:w="572" w:type="pct"/>
            <w:tcBorders>
              <w:top w:val="single" w:sz="4" w:space="0" w:color="000000"/>
            </w:tcBorders>
            <w:vAlign w:val="top"/>
          </w:tcPr>
          <w:p w14:paraId="07979262" w14:textId="77777777" w:rsidR="009F214D" w:rsidRPr="002B1D85" w:rsidRDefault="009F214D" w:rsidP="006C3887">
            <w:pPr>
              <w:spacing w:before="57"/>
              <w:ind w:left="51"/>
              <w:contextualSpacing/>
              <w:jc w:val="both"/>
              <w:rPr>
                <w:rFonts w:eastAsia="Arial"/>
                <w:w w:val="103"/>
                <w:sz w:val="20"/>
                <w:highlight w:val="yellow"/>
              </w:rPr>
            </w:pPr>
            <w:r w:rsidRPr="002B1D85">
              <w:rPr>
                <w:sz w:val="20"/>
              </w:rPr>
              <w:t>Agreed</w:t>
            </w:r>
          </w:p>
        </w:tc>
      </w:tr>
      <w:tr w:rsidR="009F214D" w:rsidRPr="002B1D85" w14:paraId="40B8259A" w14:textId="77777777" w:rsidTr="006C3887">
        <w:tc>
          <w:tcPr>
            <w:tcW w:w="2703" w:type="pct"/>
            <w:tcBorders>
              <w:top w:val="single" w:sz="4" w:space="0" w:color="000000"/>
            </w:tcBorders>
            <w:vAlign w:val="top"/>
          </w:tcPr>
          <w:p w14:paraId="50693F76" w14:textId="77777777" w:rsidR="009F214D" w:rsidRPr="002B1D85" w:rsidRDefault="009F214D" w:rsidP="006C3887">
            <w:pPr>
              <w:rPr>
                <w:b/>
                <w:iCs/>
                <w:sz w:val="20"/>
              </w:rPr>
            </w:pPr>
            <w:r w:rsidRPr="002B1D85">
              <w:rPr>
                <w:b/>
                <w:iCs/>
                <w:sz w:val="20"/>
              </w:rPr>
              <w:lastRenderedPageBreak/>
              <w:t>Promote participatory and responsive M&amp;E</w:t>
            </w:r>
          </w:p>
          <w:p w14:paraId="70B476B8" w14:textId="6FA3BA19" w:rsidR="009F214D" w:rsidRPr="002B1D85" w:rsidRDefault="009F214D" w:rsidP="006C3887">
            <w:pPr>
              <w:spacing w:before="57"/>
              <w:contextualSpacing/>
              <w:jc w:val="both"/>
              <w:rPr>
                <w:rFonts w:eastAsia="Arial"/>
                <w:b/>
                <w:bCs/>
                <w:sz w:val="20"/>
              </w:rPr>
            </w:pPr>
            <w:proofErr w:type="gramStart"/>
            <w:r w:rsidRPr="002B1D85">
              <w:rPr>
                <w:bCs/>
                <w:iCs/>
                <w:sz w:val="20"/>
              </w:rPr>
              <w:t>Strengthen</w:t>
            </w:r>
            <w:proofErr w:type="gramEnd"/>
            <w:r w:rsidRPr="002B1D85">
              <w:rPr>
                <w:bCs/>
                <w:iCs/>
                <w:sz w:val="20"/>
              </w:rPr>
              <w:t xml:space="preserve"> involvement of community structures in project monitoring by developing tools to be used at that level.</w:t>
            </w:r>
          </w:p>
        </w:tc>
        <w:tc>
          <w:tcPr>
            <w:tcW w:w="902" w:type="pct"/>
            <w:tcBorders>
              <w:top w:val="single" w:sz="4" w:space="0" w:color="000000"/>
            </w:tcBorders>
            <w:vAlign w:val="top"/>
          </w:tcPr>
          <w:p w14:paraId="563B5D6A" w14:textId="027B4812" w:rsidR="009F214D" w:rsidRPr="002B1D85" w:rsidRDefault="009F214D" w:rsidP="006C3887">
            <w:pPr>
              <w:spacing w:before="57"/>
              <w:ind w:left="51"/>
              <w:contextualSpacing/>
              <w:jc w:val="both"/>
              <w:rPr>
                <w:rFonts w:eastAsia="Arial"/>
                <w:sz w:val="20"/>
              </w:rPr>
            </w:pPr>
            <w:r w:rsidRPr="002B1D85">
              <w:rPr>
                <w:sz w:val="20"/>
              </w:rPr>
              <w:t>ROOTS M&amp;E Officer</w:t>
            </w:r>
          </w:p>
        </w:tc>
        <w:tc>
          <w:tcPr>
            <w:tcW w:w="824" w:type="pct"/>
            <w:tcBorders>
              <w:top w:val="single" w:sz="4" w:space="0" w:color="000000"/>
            </w:tcBorders>
            <w:vAlign w:val="top"/>
          </w:tcPr>
          <w:p w14:paraId="3E7B8CFD" w14:textId="77777777" w:rsidR="009F214D" w:rsidRPr="002B1D85" w:rsidRDefault="009F214D" w:rsidP="006C3887">
            <w:pPr>
              <w:spacing w:before="57"/>
              <w:ind w:left="51"/>
              <w:contextualSpacing/>
              <w:jc w:val="both"/>
              <w:rPr>
                <w:rFonts w:eastAsia="Arial"/>
                <w:sz w:val="20"/>
              </w:rPr>
            </w:pPr>
            <w:r w:rsidRPr="002B1D85">
              <w:rPr>
                <w:sz w:val="20"/>
              </w:rPr>
              <w:t>Immediate and Continuous</w:t>
            </w:r>
          </w:p>
        </w:tc>
        <w:tc>
          <w:tcPr>
            <w:tcW w:w="572" w:type="pct"/>
            <w:tcBorders>
              <w:top w:val="single" w:sz="4" w:space="0" w:color="000000"/>
            </w:tcBorders>
            <w:vAlign w:val="top"/>
          </w:tcPr>
          <w:p w14:paraId="24DCABD1" w14:textId="77777777" w:rsidR="009F214D" w:rsidRPr="002B1D85" w:rsidRDefault="009F214D" w:rsidP="006C3887">
            <w:pPr>
              <w:spacing w:before="57"/>
              <w:ind w:left="51"/>
              <w:contextualSpacing/>
              <w:jc w:val="both"/>
              <w:rPr>
                <w:rFonts w:eastAsia="Arial"/>
                <w:w w:val="103"/>
                <w:sz w:val="20"/>
                <w:highlight w:val="yellow"/>
              </w:rPr>
            </w:pPr>
            <w:r w:rsidRPr="002B1D85">
              <w:rPr>
                <w:sz w:val="20"/>
              </w:rPr>
              <w:t>Agreed</w:t>
            </w:r>
          </w:p>
        </w:tc>
      </w:tr>
      <w:tr w:rsidR="009F214D" w:rsidRPr="002B1D85" w14:paraId="4D7D98FA" w14:textId="77777777" w:rsidTr="006C3887">
        <w:tc>
          <w:tcPr>
            <w:tcW w:w="2703" w:type="pct"/>
            <w:tcBorders>
              <w:top w:val="single" w:sz="4" w:space="0" w:color="000000"/>
            </w:tcBorders>
            <w:vAlign w:val="top"/>
          </w:tcPr>
          <w:p w14:paraId="73875305" w14:textId="77777777" w:rsidR="009F214D" w:rsidRPr="002B1D85" w:rsidRDefault="009F214D" w:rsidP="006C3887">
            <w:pPr>
              <w:rPr>
                <w:b/>
                <w:bCs/>
                <w:iCs/>
                <w:sz w:val="20"/>
              </w:rPr>
            </w:pPr>
            <w:r w:rsidRPr="002B1D85">
              <w:rPr>
                <w:b/>
                <w:bCs/>
                <w:iCs/>
                <w:sz w:val="20"/>
              </w:rPr>
              <w:t>Strengthen Regional Coordination and Monitoring</w:t>
            </w:r>
          </w:p>
          <w:p w14:paraId="2988CAFF" w14:textId="718AE53F" w:rsidR="009F214D" w:rsidRPr="002B1D85" w:rsidRDefault="009F214D" w:rsidP="006C3887">
            <w:pPr>
              <w:spacing w:before="57"/>
              <w:contextualSpacing/>
              <w:jc w:val="both"/>
              <w:rPr>
                <w:rFonts w:eastAsia="Arial"/>
                <w:b/>
                <w:bCs/>
                <w:spacing w:val="4"/>
                <w:sz w:val="20"/>
                <w:highlight w:val="yellow"/>
              </w:rPr>
            </w:pPr>
            <w:r w:rsidRPr="002B1D85">
              <w:rPr>
                <w:sz w:val="20"/>
              </w:rPr>
              <w:t xml:space="preserve">Establish strong coordination mechanisms among the </w:t>
            </w:r>
            <w:r w:rsidR="00CF5FBB" w:rsidRPr="002B1D85">
              <w:rPr>
                <w:sz w:val="20"/>
              </w:rPr>
              <w:t xml:space="preserve">IPs </w:t>
            </w:r>
            <w:r w:rsidRPr="002B1D85">
              <w:rPr>
                <w:sz w:val="20"/>
              </w:rPr>
              <w:t xml:space="preserve">to </w:t>
            </w:r>
            <w:proofErr w:type="spellStart"/>
            <w:r w:rsidRPr="002B1D85">
              <w:rPr>
                <w:sz w:val="20"/>
              </w:rPr>
              <w:t>minimise</w:t>
            </w:r>
            <w:proofErr w:type="spellEnd"/>
            <w:r w:rsidRPr="002B1D85">
              <w:rPr>
                <w:sz w:val="20"/>
              </w:rPr>
              <w:t xml:space="preserve"> overlaps in data collected since the project deals with the same communities for various activities under each IP.</w:t>
            </w:r>
            <w:r w:rsidR="00761518" w:rsidRPr="002B1D85">
              <w:rPr>
                <w:sz w:val="20"/>
              </w:rPr>
              <w:t xml:space="preserve"> </w:t>
            </w:r>
            <w:proofErr w:type="spellStart"/>
            <w:r w:rsidR="00CF5FBB" w:rsidRPr="002B1D85">
              <w:rPr>
                <w:sz w:val="20"/>
              </w:rPr>
              <w:t>P</w:t>
            </w:r>
            <w:r w:rsidRPr="002B1D85">
              <w:rPr>
                <w:sz w:val="20"/>
              </w:rPr>
              <w:t>rioritise</w:t>
            </w:r>
            <w:proofErr w:type="spellEnd"/>
            <w:r w:rsidRPr="002B1D85">
              <w:rPr>
                <w:sz w:val="20"/>
              </w:rPr>
              <w:t xml:space="preserve"> data quality assessments at by Roots Regional Coordinators to minimise gaps and inconsistences in data reported</w:t>
            </w:r>
            <w:r w:rsidRPr="002B1D85">
              <w:rPr>
                <w:iCs/>
                <w:sz w:val="20"/>
              </w:rPr>
              <w:t>.</w:t>
            </w:r>
          </w:p>
        </w:tc>
        <w:tc>
          <w:tcPr>
            <w:tcW w:w="902" w:type="pct"/>
            <w:tcBorders>
              <w:top w:val="single" w:sz="4" w:space="0" w:color="000000"/>
            </w:tcBorders>
            <w:vAlign w:val="top"/>
          </w:tcPr>
          <w:p w14:paraId="7FE06CED" w14:textId="6655B14B" w:rsidR="009F214D" w:rsidRPr="002B1D85" w:rsidRDefault="009F214D" w:rsidP="006C3887">
            <w:pPr>
              <w:spacing w:before="57"/>
              <w:ind w:left="51"/>
              <w:contextualSpacing/>
              <w:jc w:val="both"/>
              <w:rPr>
                <w:rFonts w:eastAsia="Arial"/>
                <w:spacing w:val="2"/>
                <w:sz w:val="20"/>
                <w:highlight w:val="yellow"/>
              </w:rPr>
            </w:pPr>
            <w:r w:rsidRPr="002B1D85">
              <w:rPr>
                <w:sz w:val="20"/>
              </w:rPr>
              <w:t>ROOTS M&amp;E Officer</w:t>
            </w:r>
          </w:p>
        </w:tc>
        <w:tc>
          <w:tcPr>
            <w:tcW w:w="824" w:type="pct"/>
            <w:tcBorders>
              <w:top w:val="single" w:sz="4" w:space="0" w:color="000000"/>
            </w:tcBorders>
            <w:vAlign w:val="top"/>
          </w:tcPr>
          <w:p w14:paraId="5FBFCD90" w14:textId="77777777" w:rsidR="009F214D" w:rsidRPr="002B1D85" w:rsidRDefault="009F214D" w:rsidP="006C3887">
            <w:pPr>
              <w:spacing w:before="57"/>
              <w:ind w:left="51"/>
              <w:contextualSpacing/>
              <w:jc w:val="both"/>
              <w:rPr>
                <w:rFonts w:eastAsia="Arial"/>
                <w:w w:val="103"/>
                <w:sz w:val="20"/>
                <w:highlight w:val="yellow"/>
              </w:rPr>
            </w:pPr>
            <w:r w:rsidRPr="002B1D85">
              <w:rPr>
                <w:sz w:val="20"/>
              </w:rPr>
              <w:t>Immediate and Continuous</w:t>
            </w:r>
          </w:p>
        </w:tc>
        <w:tc>
          <w:tcPr>
            <w:tcW w:w="572" w:type="pct"/>
            <w:tcBorders>
              <w:top w:val="single" w:sz="4" w:space="0" w:color="000000"/>
            </w:tcBorders>
            <w:vAlign w:val="top"/>
          </w:tcPr>
          <w:p w14:paraId="5C3DE4C1" w14:textId="77777777" w:rsidR="009F214D" w:rsidRPr="002B1D85" w:rsidRDefault="009F214D" w:rsidP="006C3887">
            <w:pPr>
              <w:spacing w:before="57"/>
              <w:ind w:left="51"/>
              <w:contextualSpacing/>
              <w:jc w:val="both"/>
              <w:rPr>
                <w:rFonts w:eastAsia="Arial"/>
                <w:spacing w:val="2"/>
                <w:sz w:val="20"/>
                <w:highlight w:val="yellow"/>
              </w:rPr>
            </w:pPr>
            <w:r w:rsidRPr="002B1D85">
              <w:rPr>
                <w:sz w:val="20"/>
              </w:rPr>
              <w:t>Agreed</w:t>
            </w:r>
          </w:p>
        </w:tc>
      </w:tr>
      <w:tr w:rsidR="009F214D" w:rsidRPr="002B1D85" w14:paraId="6429F8F4" w14:textId="77777777" w:rsidTr="006C3887">
        <w:tc>
          <w:tcPr>
            <w:tcW w:w="2703" w:type="pct"/>
            <w:tcBorders>
              <w:top w:val="single" w:sz="4" w:space="0" w:color="000000"/>
            </w:tcBorders>
            <w:vAlign w:val="top"/>
          </w:tcPr>
          <w:p w14:paraId="666298FE" w14:textId="77777777" w:rsidR="009F214D" w:rsidRPr="002B1D85" w:rsidRDefault="009F214D" w:rsidP="006C3887">
            <w:pPr>
              <w:rPr>
                <w:b/>
                <w:bCs/>
                <w:sz w:val="20"/>
              </w:rPr>
            </w:pPr>
            <w:r w:rsidRPr="002B1D85">
              <w:rPr>
                <w:b/>
                <w:bCs/>
                <w:sz w:val="20"/>
              </w:rPr>
              <w:t>Efficient and quality data collection</w:t>
            </w:r>
          </w:p>
          <w:p w14:paraId="6F9430DF" w14:textId="77777777" w:rsidR="009F214D" w:rsidRPr="002B1D85" w:rsidRDefault="009F214D" w:rsidP="006C3887">
            <w:pPr>
              <w:spacing w:before="57"/>
              <w:contextualSpacing/>
              <w:jc w:val="both"/>
              <w:rPr>
                <w:iCs/>
                <w:color w:val="000000"/>
                <w:sz w:val="20"/>
              </w:rPr>
            </w:pPr>
            <w:r w:rsidRPr="002B1D85">
              <w:rPr>
                <w:sz w:val="20"/>
              </w:rPr>
              <w:t>Develop and roll out tools to guide field level data collection.  Establish monitorable milestones and targets for the interventions implemented by the project as some outcomes will take a long time before they are reached. Ensure the tools are aligned to the milestone targets</w:t>
            </w:r>
          </w:p>
        </w:tc>
        <w:tc>
          <w:tcPr>
            <w:tcW w:w="902" w:type="pct"/>
            <w:tcBorders>
              <w:top w:val="single" w:sz="4" w:space="0" w:color="000000"/>
            </w:tcBorders>
            <w:vAlign w:val="top"/>
          </w:tcPr>
          <w:p w14:paraId="2323CABB" w14:textId="77777777" w:rsidR="009F214D" w:rsidRPr="002B1D85" w:rsidRDefault="009F214D" w:rsidP="006C3887">
            <w:pPr>
              <w:spacing w:before="57"/>
              <w:ind w:left="51"/>
              <w:contextualSpacing/>
              <w:jc w:val="both"/>
              <w:rPr>
                <w:color w:val="000000"/>
                <w:sz w:val="20"/>
              </w:rPr>
            </w:pPr>
            <w:r w:rsidRPr="002B1D85">
              <w:rPr>
                <w:sz w:val="20"/>
              </w:rPr>
              <w:t>ROOTS M &amp; E Officer</w:t>
            </w:r>
          </w:p>
        </w:tc>
        <w:tc>
          <w:tcPr>
            <w:tcW w:w="824" w:type="pct"/>
            <w:tcBorders>
              <w:top w:val="single" w:sz="4" w:space="0" w:color="000000"/>
            </w:tcBorders>
            <w:vAlign w:val="top"/>
          </w:tcPr>
          <w:p w14:paraId="2F253B2E" w14:textId="77777777" w:rsidR="009F214D" w:rsidRPr="002B1D85" w:rsidRDefault="009F214D" w:rsidP="006C3887">
            <w:pPr>
              <w:spacing w:before="57"/>
              <w:ind w:left="51"/>
              <w:contextualSpacing/>
              <w:jc w:val="both"/>
              <w:rPr>
                <w:rFonts w:eastAsia="Arial"/>
                <w:sz w:val="20"/>
              </w:rPr>
            </w:pPr>
            <w:r w:rsidRPr="002B1D85">
              <w:rPr>
                <w:sz w:val="20"/>
              </w:rPr>
              <w:t>March 2026</w:t>
            </w:r>
          </w:p>
        </w:tc>
        <w:tc>
          <w:tcPr>
            <w:tcW w:w="572" w:type="pct"/>
            <w:tcBorders>
              <w:top w:val="single" w:sz="4" w:space="0" w:color="000000"/>
            </w:tcBorders>
            <w:vAlign w:val="top"/>
          </w:tcPr>
          <w:p w14:paraId="425C25FB" w14:textId="77777777" w:rsidR="009F214D" w:rsidRPr="002B1D85" w:rsidRDefault="009F214D" w:rsidP="006C3887">
            <w:pPr>
              <w:spacing w:before="57"/>
              <w:ind w:left="51"/>
              <w:contextualSpacing/>
              <w:jc w:val="both"/>
              <w:rPr>
                <w:sz w:val="20"/>
              </w:rPr>
            </w:pPr>
            <w:r w:rsidRPr="002B1D85">
              <w:rPr>
                <w:sz w:val="20"/>
              </w:rPr>
              <w:t>Agreed</w:t>
            </w:r>
          </w:p>
        </w:tc>
      </w:tr>
      <w:tr w:rsidR="009F214D" w:rsidRPr="002B1D85" w14:paraId="586EE764" w14:textId="77777777" w:rsidTr="006C3887">
        <w:tc>
          <w:tcPr>
            <w:tcW w:w="2703" w:type="pct"/>
            <w:tcBorders>
              <w:top w:val="single" w:sz="4" w:space="0" w:color="000000"/>
              <w:bottom w:val="single" w:sz="4" w:space="0" w:color="000000"/>
            </w:tcBorders>
            <w:vAlign w:val="top"/>
          </w:tcPr>
          <w:p w14:paraId="3940A2A0" w14:textId="77777777" w:rsidR="009F214D" w:rsidRPr="002B1D85" w:rsidRDefault="009F214D" w:rsidP="006C3887">
            <w:pPr>
              <w:rPr>
                <w:b/>
                <w:bCs/>
                <w:sz w:val="20"/>
              </w:rPr>
            </w:pPr>
            <w:r w:rsidRPr="002B1D85">
              <w:rPr>
                <w:b/>
                <w:bCs/>
                <w:sz w:val="20"/>
              </w:rPr>
              <w:t>Carry out site specific baseline assessments</w:t>
            </w:r>
          </w:p>
          <w:p w14:paraId="7FABA2DF" w14:textId="77777777" w:rsidR="009F214D" w:rsidRPr="002B1D85" w:rsidRDefault="009F214D" w:rsidP="006C3887">
            <w:pPr>
              <w:spacing w:before="57"/>
              <w:contextualSpacing/>
              <w:jc w:val="both"/>
              <w:rPr>
                <w:kern w:val="24"/>
                <w:sz w:val="20"/>
              </w:rPr>
            </w:pPr>
            <w:r w:rsidRPr="002B1D85">
              <w:rPr>
                <w:sz w:val="20"/>
              </w:rPr>
              <w:t>Prioritise baseline data assessments prior to undertaking implementation of activities in each of the selected project sites to facilitate adequate assessment of progress towards reaching expected outcomes</w:t>
            </w:r>
          </w:p>
        </w:tc>
        <w:tc>
          <w:tcPr>
            <w:tcW w:w="902" w:type="pct"/>
            <w:tcBorders>
              <w:top w:val="single" w:sz="4" w:space="0" w:color="000000"/>
              <w:bottom w:val="single" w:sz="4" w:space="0" w:color="000000"/>
            </w:tcBorders>
            <w:vAlign w:val="top"/>
          </w:tcPr>
          <w:p w14:paraId="7694418A" w14:textId="2CA3E699" w:rsidR="009F214D" w:rsidRPr="002B1D85" w:rsidRDefault="009F214D" w:rsidP="006C3887">
            <w:pPr>
              <w:spacing w:before="57"/>
              <w:ind w:left="51"/>
              <w:contextualSpacing/>
              <w:jc w:val="both"/>
              <w:rPr>
                <w:iCs/>
                <w:sz w:val="20"/>
              </w:rPr>
            </w:pPr>
            <w:r w:rsidRPr="002B1D85">
              <w:rPr>
                <w:sz w:val="20"/>
              </w:rPr>
              <w:t>ROOTS M&amp;E Officer and IPs</w:t>
            </w:r>
          </w:p>
        </w:tc>
        <w:tc>
          <w:tcPr>
            <w:tcW w:w="824" w:type="pct"/>
            <w:tcBorders>
              <w:top w:val="single" w:sz="4" w:space="0" w:color="000000"/>
              <w:bottom w:val="single" w:sz="4" w:space="0" w:color="000000"/>
            </w:tcBorders>
            <w:vAlign w:val="top"/>
          </w:tcPr>
          <w:p w14:paraId="30A34724" w14:textId="77777777" w:rsidR="009F214D" w:rsidRPr="002B1D85" w:rsidRDefault="009F214D" w:rsidP="006C3887">
            <w:pPr>
              <w:spacing w:before="57"/>
              <w:ind w:left="51"/>
              <w:contextualSpacing/>
              <w:jc w:val="both"/>
              <w:rPr>
                <w:rFonts w:eastAsia="Arial"/>
                <w:sz w:val="20"/>
              </w:rPr>
            </w:pPr>
            <w:r w:rsidRPr="002B1D85">
              <w:rPr>
                <w:sz w:val="20"/>
              </w:rPr>
              <w:t>Immediate and Continuous</w:t>
            </w:r>
          </w:p>
        </w:tc>
        <w:tc>
          <w:tcPr>
            <w:tcW w:w="572" w:type="pct"/>
            <w:tcBorders>
              <w:top w:val="single" w:sz="4" w:space="0" w:color="000000"/>
              <w:bottom w:val="single" w:sz="4" w:space="0" w:color="000000"/>
            </w:tcBorders>
            <w:vAlign w:val="top"/>
          </w:tcPr>
          <w:p w14:paraId="02ECFB3C" w14:textId="77777777" w:rsidR="009F214D" w:rsidRPr="002B1D85" w:rsidRDefault="009F214D" w:rsidP="006C3887">
            <w:pPr>
              <w:spacing w:before="57"/>
              <w:ind w:left="51"/>
              <w:contextualSpacing/>
              <w:jc w:val="both"/>
              <w:rPr>
                <w:sz w:val="20"/>
              </w:rPr>
            </w:pPr>
            <w:r w:rsidRPr="002B1D85">
              <w:rPr>
                <w:sz w:val="20"/>
              </w:rPr>
              <w:t>Agreed</w:t>
            </w:r>
          </w:p>
        </w:tc>
      </w:tr>
      <w:tr w:rsidR="009F214D" w:rsidRPr="002B1D85" w14:paraId="714AA769" w14:textId="77777777" w:rsidTr="006C3887">
        <w:tc>
          <w:tcPr>
            <w:tcW w:w="2703" w:type="pct"/>
            <w:tcBorders>
              <w:top w:val="single" w:sz="4" w:space="0" w:color="000000"/>
              <w:bottom w:val="single" w:sz="4" w:space="0" w:color="000000"/>
            </w:tcBorders>
            <w:vAlign w:val="top"/>
          </w:tcPr>
          <w:p w14:paraId="31AFC2D2" w14:textId="77777777" w:rsidR="009F214D" w:rsidRPr="002B1D85" w:rsidRDefault="009F214D" w:rsidP="006C3887">
            <w:pPr>
              <w:rPr>
                <w:b/>
                <w:bCs/>
                <w:sz w:val="20"/>
              </w:rPr>
            </w:pPr>
            <w:r w:rsidRPr="002B1D85">
              <w:rPr>
                <w:b/>
                <w:bCs/>
                <w:sz w:val="20"/>
              </w:rPr>
              <w:t>Recruitment of an M&amp;E Assistant</w:t>
            </w:r>
          </w:p>
          <w:p w14:paraId="3ED1B473" w14:textId="77777777" w:rsidR="009F214D" w:rsidRPr="002B1D85" w:rsidRDefault="009F214D" w:rsidP="006C3887">
            <w:pPr>
              <w:rPr>
                <w:b/>
                <w:bCs/>
                <w:sz w:val="20"/>
              </w:rPr>
            </w:pPr>
            <w:r w:rsidRPr="002B1D85">
              <w:rPr>
                <w:sz w:val="20"/>
                <w:lang w:val="en-GB"/>
              </w:rPr>
              <w:t>Recruit an M&amp;E Assistant to support M&amp;E implementation</w:t>
            </w:r>
          </w:p>
        </w:tc>
        <w:tc>
          <w:tcPr>
            <w:tcW w:w="902" w:type="pct"/>
            <w:tcBorders>
              <w:top w:val="single" w:sz="4" w:space="0" w:color="000000"/>
              <w:bottom w:val="single" w:sz="4" w:space="0" w:color="000000"/>
            </w:tcBorders>
            <w:vAlign w:val="top"/>
          </w:tcPr>
          <w:p w14:paraId="0E048888" w14:textId="77777777" w:rsidR="009F214D" w:rsidRPr="002B1D85" w:rsidRDefault="009F214D" w:rsidP="006C3887">
            <w:pPr>
              <w:keepNext/>
              <w:keepLines/>
              <w:rPr>
                <w:sz w:val="20"/>
                <w:lang w:val="en-GB"/>
              </w:rPr>
            </w:pPr>
          </w:p>
          <w:p w14:paraId="5EF67A55" w14:textId="77777777" w:rsidR="009F214D" w:rsidRPr="002B1D85" w:rsidRDefault="009F214D" w:rsidP="006C3887">
            <w:pPr>
              <w:spacing w:before="57"/>
              <w:ind w:left="51"/>
              <w:contextualSpacing/>
              <w:jc w:val="both"/>
              <w:rPr>
                <w:sz w:val="20"/>
              </w:rPr>
            </w:pPr>
            <w:r w:rsidRPr="002B1D85">
              <w:rPr>
                <w:sz w:val="20"/>
                <w:lang w:val="en-GB"/>
              </w:rPr>
              <w:t>ROOT PSU</w:t>
            </w:r>
          </w:p>
        </w:tc>
        <w:tc>
          <w:tcPr>
            <w:tcW w:w="824" w:type="pct"/>
            <w:tcBorders>
              <w:top w:val="single" w:sz="4" w:space="0" w:color="000000"/>
              <w:bottom w:val="single" w:sz="4" w:space="0" w:color="000000"/>
            </w:tcBorders>
            <w:vAlign w:val="top"/>
          </w:tcPr>
          <w:p w14:paraId="30C0002C" w14:textId="77777777" w:rsidR="009F214D" w:rsidRPr="002B1D85" w:rsidRDefault="009F214D" w:rsidP="006C3887">
            <w:pPr>
              <w:keepNext/>
              <w:keepLines/>
              <w:rPr>
                <w:sz w:val="20"/>
              </w:rPr>
            </w:pPr>
          </w:p>
          <w:p w14:paraId="50D36409" w14:textId="77777777" w:rsidR="009F214D" w:rsidRPr="002B1D85" w:rsidRDefault="009F214D" w:rsidP="006C3887">
            <w:pPr>
              <w:spacing w:before="57"/>
              <w:ind w:left="51"/>
              <w:contextualSpacing/>
              <w:jc w:val="both"/>
              <w:rPr>
                <w:sz w:val="20"/>
              </w:rPr>
            </w:pPr>
            <w:r w:rsidRPr="002B1D85">
              <w:rPr>
                <w:sz w:val="20"/>
              </w:rPr>
              <w:t>March 2026</w:t>
            </w:r>
          </w:p>
        </w:tc>
        <w:tc>
          <w:tcPr>
            <w:tcW w:w="572" w:type="pct"/>
            <w:tcBorders>
              <w:top w:val="single" w:sz="4" w:space="0" w:color="000000"/>
              <w:bottom w:val="single" w:sz="4" w:space="0" w:color="000000"/>
            </w:tcBorders>
            <w:vAlign w:val="top"/>
          </w:tcPr>
          <w:p w14:paraId="58B1951E" w14:textId="77777777" w:rsidR="009F214D" w:rsidRPr="002B1D85" w:rsidRDefault="009F214D" w:rsidP="006C3887">
            <w:pPr>
              <w:keepNext/>
              <w:keepLines/>
              <w:rPr>
                <w:sz w:val="20"/>
              </w:rPr>
            </w:pPr>
          </w:p>
          <w:p w14:paraId="2FB296A9" w14:textId="77777777" w:rsidR="009F214D" w:rsidRPr="002B1D85" w:rsidRDefault="009F214D" w:rsidP="006C3887">
            <w:pPr>
              <w:spacing w:before="57"/>
              <w:ind w:left="51"/>
              <w:contextualSpacing/>
              <w:jc w:val="both"/>
              <w:rPr>
                <w:sz w:val="20"/>
              </w:rPr>
            </w:pPr>
            <w:r w:rsidRPr="002B1D85">
              <w:rPr>
                <w:sz w:val="20"/>
              </w:rPr>
              <w:t>Agreed</w:t>
            </w:r>
          </w:p>
        </w:tc>
      </w:tr>
    </w:tbl>
    <w:p w14:paraId="58055510" w14:textId="77777777" w:rsidR="009F214D" w:rsidRPr="00DF27DE" w:rsidRDefault="009F214D" w:rsidP="009F214D">
      <w:pPr>
        <w:spacing w:after="120"/>
      </w:pPr>
    </w:p>
    <w:p w14:paraId="00367867" w14:textId="6F7BB053" w:rsidR="00373855" w:rsidRPr="003440AF" w:rsidRDefault="008D4A31" w:rsidP="008D4A31">
      <w:pPr>
        <w:pStyle w:val="Heading2"/>
      </w:pPr>
      <w:bookmarkStart w:id="21" w:name="_Toc218658291"/>
      <w:r w:rsidRPr="00364A0C">
        <w:t>Financial and fiduciary management</w:t>
      </w:r>
      <w:bookmarkEnd w:id="21"/>
    </w:p>
    <w:p w14:paraId="6B5CB0B2" w14:textId="4D4E643E" w:rsidR="00612876" w:rsidRPr="00612876" w:rsidRDefault="00612876" w:rsidP="00364A0C">
      <w:pPr>
        <w:pStyle w:val="ListParagraph"/>
        <w:numPr>
          <w:ilvl w:val="0"/>
          <w:numId w:val="22"/>
        </w:numPr>
        <w:tabs>
          <w:tab w:val="left" w:pos="426"/>
        </w:tabs>
        <w:spacing w:line="240" w:lineRule="auto"/>
        <w:ind w:left="0" w:firstLine="0"/>
        <w:jc w:val="both"/>
      </w:pPr>
      <w:r w:rsidRPr="00612876">
        <w:rPr>
          <w:rFonts w:asciiTheme="minorBidi" w:hAnsiTheme="minorBidi"/>
        </w:rPr>
        <w:t xml:space="preserve">The fiduciary functions of INLAMAG are undertaken by the ROOTS fiduciary team led by a Financial Controller. The team includes two Accountants and a Procurement Assistant. The Procurement Officer is currently being recruited following the resignation of the former officer. </w:t>
      </w:r>
    </w:p>
    <w:p w14:paraId="6C177FD9" w14:textId="77777777" w:rsidR="00612876" w:rsidRPr="00612876" w:rsidRDefault="00612876" w:rsidP="00612876">
      <w:pPr>
        <w:pStyle w:val="ListParagraph"/>
        <w:tabs>
          <w:tab w:val="left" w:pos="426"/>
        </w:tabs>
        <w:spacing w:line="240" w:lineRule="auto"/>
        <w:ind w:left="0"/>
        <w:jc w:val="both"/>
      </w:pPr>
    </w:p>
    <w:p w14:paraId="39BE743D" w14:textId="0C1639D9" w:rsidR="00364A0C" w:rsidRPr="00612876" w:rsidRDefault="00364A0C" w:rsidP="00364A0C">
      <w:pPr>
        <w:pStyle w:val="ListParagraph"/>
        <w:numPr>
          <w:ilvl w:val="0"/>
          <w:numId w:val="22"/>
        </w:numPr>
        <w:tabs>
          <w:tab w:val="left" w:pos="426"/>
        </w:tabs>
        <w:spacing w:line="240" w:lineRule="auto"/>
        <w:ind w:left="0" w:firstLine="0"/>
        <w:jc w:val="both"/>
      </w:pPr>
      <w:r w:rsidRPr="00612876">
        <w:rPr>
          <w:rFonts w:asciiTheme="minorBidi" w:hAnsiTheme="minorBidi"/>
        </w:rPr>
        <w:t>The current financial execution for INLAMAG based on the 2025 AWPB is 59.47% with USD 605,836 spent out of the budgeted USD 1,018,725. Overall, the financial execution is 17.44% with USD 821,438 spent out of the total budget of USD 4,708,582.</w:t>
      </w:r>
    </w:p>
    <w:p w14:paraId="4E0A5F63" w14:textId="04E281C7" w:rsidR="003C4313" w:rsidRPr="006311EB" w:rsidRDefault="003C4313" w:rsidP="0047578E">
      <w:pPr>
        <w:pStyle w:val="IFADparagraphnumbering"/>
        <w:numPr>
          <w:ilvl w:val="0"/>
          <w:numId w:val="0"/>
        </w:numPr>
        <w:tabs>
          <w:tab w:val="left" w:pos="567"/>
        </w:tabs>
        <w:jc w:val="both"/>
        <w:rPr>
          <w:rFonts w:asciiTheme="majorHAnsi" w:eastAsiaTheme="majorEastAsia" w:hAnsiTheme="majorHAnsi" w:cstheme="majorBidi"/>
          <w:color w:val="365F91" w:themeColor="accent1" w:themeShade="BF"/>
          <w:sz w:val="32"/>
          <w:szCs w:val="32"/>
          <w:highlight w:val="yellow"/>
          <w:lang w:eastAsia="en-US"/>
        </w:rPr>
      </w:pPr>
      <w:r w:rsidRPr="00364A0C">
        <w:rPr>
          <w:rFonts w:asciiTheme="majorHAnsi" w:eastAsiaTheme="majorEastAsia" w:hAnsiTheme="majorHAnsi" w:cstheme="majorBidi"/>
          <w:color w:val="365F91" w:themeColor="accent1" w:themeShade="BF"/>
          <w:sz w:val="32"/>
          <w:szCs w:val="32"/>
          <w:lang w:eastAsia="en-US"/>
        </w:rPr>
        <w:t>Extension</w:t>
      </w:r>
      <w:r w:rsidRPr="006311EB">
        <w:rPr>
          <w:rFonts w:asciiTheme="majorHAnsi" w:eastAsiaTheme="majorEastAsia" w:hAnsiTheme="majorHAnsi" w:cstheme="majorBidi"/>
          <w:color w:val="365F91" w:themeColor="accent1" w:themeShade="BF"/>
          <w:sz w:val="32"/>
          <w:szCs w:val="32"/>
          <w:highlight w:val="yellow"/>
          <w:lang w:eastAsia="en-US"/>
        </w:rPr>
        <w:t xml:space="preserve"> </w:t>
      </w:r>
    </w:p>
    <w:p w14:paraId="62393AF3" w14:textId="64D83F66" w:rsidR="003C4313" w:rsidRPr="00364A0C" w:rsidRDefault="00CC5F04" w:rsidP="00364A0C">
      <w:pPr>
        <w:pStyle w:val="ListParagraph"/>
        <w:numPr>
          <w:ilvl w:val="0"/>
          <w:numId w:val="22"/>
        </w:numPr>
        <w:tabs>
          <w:tab w:val="left" w:pos="426"/>
        </w:tabs>
        <w:spacing w:line="240" w:lineRule="auto"/>
        <w:ind w:left="0" w:firstLine="0"/>
        <w:jc w:val="both"/>
        <w:rPr>
          <w:lang w:val="en-US"/>
        </w:rPr>
      </w:pPr>
      <w:r w:rsidRPr="00364A0C">
        <w:rPr>
          <w:rFonts w:asciiTheme="minorBidi" w:hAnsiTheme="minorBidi"/>
        </w:rPr>
        <w:t xml:space="preserve">The current completion date for INLAMAG is 31 August 2027. However, given the delayed start of activities an extension of four months is recommended to bring the completion date to 31 December 2027 to align with the request for extension of ROOTS, which </w:t>
      </w:r>
      <w:r w:rsidR="00C704EC" w:rsidRPr="00364A0C">
        <w:rPr>
          <w:rFonts w:asciiTheme="minorBidi" w:hAnsiTheme="minorBidi"/>
        </w:rPr>
        <w:t>at the time of the INLAMAG MTR is</w:t>
      </w:r>
      <w:r w:rsidRPr="00364A0C">
        <w:rPr>
          <w:rFonts w:asciiTheme="minorBidi" w:hAnsiTheme="minorBidi"/>
        </w:rPr>
        <w:t xml:space="preserve"> being processed.</w:t>
      </w:r>
    </w:p>
    <w:p w14:paraId="77782D3F" w14:textId="77777777" w:rsidR="00364A0C" w:rsidRDefault="00364A0C" w:rsidP="003C4313">
      <w:pPr>
        <w:rPr>
          <w:i/>
          <w:iCs/>
        </w:rPr>
      </w:pPr>
    </w:p>
    <w:p w14:paraId="2AF8928A" w14:textId="49AA7DFA" w:rsidR="003440AF" w:rsidRPr="003440AF" w:rsidRDefault="003440AF" w:rsidP="003440AF">
      <w:pPr>
        <w:pStyle w:val="Heading2"/>
      </w:pPr>
      <w:bookmarkStart w:id="22" w:name="_Toc218658292"/>
      <w:r>
        <w:t>Main findings and conclusions</w:t>
      </w:r>
      <w:bookmarkEnd w:id="22"/>
      <w:r>
        <w:t xml:space="preserve"> </w:t>
      </w:r>
    </w:p>
    <w:p w14:paraId="7FB678F7" w14:textId="1981DBFD" w:rsidR="00016636" w:rsidRPr="006311EB" w:rsidRDefault="00016636" w:rsidP="0068452C">
      <w:pPr>
        <w:pStyle w:val="ListParagraph"/>
        <w:numPr>
          <w:ilvl w:val="0"/>
          <w:numId w:val="22"/>
        </w:numPr>
        <w:tabs>
          <w:tab w:val="left" w:pos="426"/>
        </w:tabs>
        <w:spacing w:line="240" w:lineRule="auto"/>
        <w:ind w:left="0" w:firstLine="0"/>
        <w:jc w:val="both"/>
        <w:rPr>
          <w:rFonts w:ascii="Arial" w:hAnsi="Arial" w:cs="Arial"/>
          <w:lang w:val="en-US"/>
        </w:rPr>
      </w:pPr>
      <w:r w:rsidRPr="006311EB">
        <w:rPr>
          <w:rFonts w:ascii="Arial" w:hAnsi="Arial" w:cs="Arial"/>
          <w:lang w:val="en-US"/>
        </w:rPr>
        <w:t xml:space="preserve">INLAMAG is on track to achieve its development objective of creating an enabling environment for SLM and LDN in The Gambia. Significant interventions have been implemented despite a delayed start, with most activities showing positive outcomes toward landscape rehabilitation and community engagement. </w:t>
      </w:r>
    </w:p>
    <w:p w14:paraId="164BA66D" w14:textId="77777777" w:rsidR="00016636" w:rsidRPr="006311EB" w:rsidRDefault="00016636" w:rsidP="0068452C">
      <w:pPr>
        <w:pStyle w:val="ListParagraph"/>
        <w:tabs>
          <w:tab w:val="left" w:pos="426"/>
        </w:tabs>
        <w:spacing w:line="240" w:lineRule="auto"/>
        <w:ind w:left="0"/>
        <w:jc w:val="both"/>
        <w:rPr>
          <w:rFonts w:ascii="Arial" w:hAnsi="Arial" w:cs="Arial"/>
          <w:lang w:val="en-US"/>
        </w:rPr>
      </w:pPr>
    </w:p>
    <w:p w14:paraId="6F3C5F76" w14:textId="6643E75C" w:rsidR="00016636" w:rsidRPr="00FD22A2" w:rsidRDefault="00016636" w:rsidP="0068452C">
      <w:pPr>
        <w:pStyle w:val="ListParagraph"/>
        <w:numPr>
          <w:ilvl w:val="0"/>
          <w:numId w:val="25"/>
        </w:numPr>
        <w:tabs>
          <w:tab w:val="left" w:pos="709"/>
        </w:tabs>
        <w:spacing w:line="240" w:lineRule="auto"/>
        <w:ind w:left="426" w:hanging="142"/>
        <w:jc w:val="both"/>
        <w:rPr>
          <w:rFonts w:ascii="Arial" w:hAnsi="Arial" w:cs="Arial"/>
          <w:lang w:val="en-CA"/>
        </w:rPr>
      </w:pPr>
      <w:r w:rsidRPr="00FD22A2">
        <w:rPr>
          <w:rFonts w:ascii="Arial" w:hAnsi="Arial" w:cs="Arial"/>
          <w:lang w:val="en-US"/>
        </w:rPr>
        <w:lastRenderedPageBreak/>
        <w:t xml:space="preserve">The project has so far reached approximately 9,846 direct beneficiaries, which exceeds the INLAMAG target of 9,608 (103% achievement), with 86% women, reflecting strong gender inclusivity. However, full inclusion of </w:t>
      </w:r>
      <w:proofErr w:type="gramStart"/>
      <w:r w:rsidRPr="00FD22A2">
        <w:rPr>
          <w:rFonts w:ascii="Arial" w:hAnsi="Arial" w:cs="Arial"/>
          <w:lang w:val="en-US"/>
        </w:rPr>
        <w:t>persons</w:t>
      </w:r>
      <w:proofErr w:type="gramEnd"/>
      <w:r w:rsidRPr="00FD22A2">
        <w:rPr>
          <w:rFonts w:ascii="Arial" w:hAnsi="Arial" w:cs="Arial"/>
          <w:lang w:val="en-US"/>
        </w:rPr>
        <w:t xml:space="preserve"> with disabilities and operationalization of disaggregated data collection </w:t>
      </w:r>
      <w:proofErr w:type="gramStart"/>
      <w:r w:rsidR="007B7FA0" w:rsidRPr="00FD22A2">
        <w:rPr>
          <w:rFonts w:ascii="Arial" w:hAnsi="Arial" w:cs="Arial"/>
          <w:lang w:val="en-US"/>
        </w:rPr>
        <w:t>remain</w:t>
      </w:r>
      <w:proofErr w:type="gramEnd"/>
      <w:r w:rsidR="007B7FA0" w:rsidRPr="00FD22A2">
        <w:rPr>
          <w:rFonts w:ascii="Arial" w:hAnsi="Arial" w:cs="Arial"/>
          <w:lang w:val="en-US"/>
        </w:rPr>
        <w:t xml:space="preserve"> as a </w:t>
      </w:r>
      <w:r w:rsidRPr="00FD22A2">
        <w:rPr>
          <w:rFonts w:ascii="Arial" w:hAnsi="Arial" w:cs="Arial"/>
          <w:lang w:val="en-US"/>
        </w:rPr>
        <w:t xml:space="preserve">gap. </w:t>
      </w:r>
    </w:p>
    <w:p w14:paraId="32805B7D" w14:textId="739558D5" w:rsidR="00294BA4" w:rsidRPr="006311EB" w:rsidRDefault="00294BA4"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 xml:space="preserve">A total of </w:t>
      </w:r>
      <w:r w:rsidRPr="006311EB">
        <w:rPr>
          <w:rFonts w:ascii="Arial" w:eastAsia="Times New Roman" w:hAnsi="Arial" w:cs="Arial"/>
        </w:rPr>
        <w:t xml:space="preserve">746 </w:t>
      </w:r>
      <w:r w:rsidRPr="006311EB">
        <w:rPr>
          <w:rFonts w:ascii="Arial" w:hAnsi="Arial" w:cs="Arial"/>
        </w:rPr>
        <w:t xml:space="preserve">ha (99% of the MTR target) </w:t>
      </w:r>
      <w:r w:rsidR="008A7BC4" w:rsidRPr="006311EB">
        <w:rPr>
          <w:rFonts w:ascii="Arial" w:hAnsi="Arial" w:cs="Arial"/>
        </w:rPr>
        <w:t>has</w:t>
      </w:r>
      <w:r w:rsidRPr="006311EB">
        <w:rPr>
          <w:rFonts w:ascii="Arial" w:hAnsi="Arial" w:cs="Arial"/>
        </w:rPr>
        <w:t xml:space="preserve"> been placed under Integrated Water and Soil Management practices—smart valleys, SRI, and organic compost use—benefiting 176 households across several communities. About </w:t>
      </w:r>
      <w:r w:rsidRPr="006311EB">
        <w:rPr>
          <w:rFonts w:ascii="Arial" w:eastAsia="Times New Roman" w:hAnsi="Arial" w:cs="Arial"/>
        </w:rPr>
        <w:t>6,034 h</w:t>
      </w:r>
      <w:r w:rsidRPr="006311EB">
        <w:rPr>
          <w:rFonts w:ascii="Arial" w:hAnsi="Arial" w:cs="Arial"/>
        </w:rPr>
        <w:t xml:space="preserve">a (161% of MTR target) are now under improved bushfire management, with additional areas planned for 2026. </w:t>
      </w:r>
      <w:r w:rsidRPr="006311EB">
        <w:rPr>
          <w:rFonts w:ascii="Arial" w:eastAsia="Times New Roman" w:hAnsi="Arial" w:cs="Arial"/>
        </w:rPr>
        <w:t>Eighteen hectares</w:t>
      </w:r>
      <w:r w:rsidRPr="006311EB">
        <w:rPr>
          <w:rFonts w:ascii="Arial" w:hAnsi="Arial" w:cs="Arial"/>
        </w:rPr>
        <w:t xml:space="preserve"> of woodlots (3.6% of MTR target) have been established or enriched across all 11 project districts, while </w:t>
      </w:r>
      <w:r w:rsidRPr="006311EB">
        <w:rPr>
          <w:rFonts w:ascii="Arial" w:eastAsia="Times New Roman" w:hAnsi="Arial" w:cs="Arial"/>
        </w:rPr>
        <w:t xml:space="preserve">4,915 </w:t>
      </w:r>
      <w:r w:rsidRPr="006311EB">
        <w:rPr>
          <w:rFonts w:ascii="Arial" w:hAnsi="Arial" w:cs="Arial"/>
        </w:rPr>
        <w:t xml:space="preserve">ha (218% of MTR target) of degraded agricultural landscapes have been rehabilitated through </w:t>
      </w:r>
      <w:r w:rsidR="008A7BC4">
        <w:rPr>
          <w:rFonts w:ascii="Arial" w:hAnsi="Arial" w:cs="Arial"/>
        </w:rPr>
        <w:t>ANR</w:t>
      </w:r>
      <w:r w:rsidRPr="006311EB">
        <w:rPr>
          <w:rFonts w:ascii="Arial" w:hAnsi="Arial" w:cs="Arial"/>
        </w:rPr>
        <w:t xml:space="preserve">, with another 7,000 hectares targeted for restoration. In addition, </w:t>
      </w:r>
      <w:r w:rsidRPr="006311EB">
        <w:rPr>
          <w:rFonts w:ascii="Arial" w:eastAsia="Times New Roman" w:hAnsi="Arial" w:cs="Arial"/>
        </w:rPr>
        <w:t xml:space="preserve">1,000 energy-efficient </w:t>
      </w:r>
      <w:proofErr w:type="spellStart"/>
      <w:r w:rsidRPr="006311EB">
        <w:rPr>
          <w:rFonts w:ascii="Arial" w:eastAsia="Times New Roman" w:hAnsi="Arial" w:cs="Arial"/>
        </w:rPr>
        <w:t>jambar</w:t>
      </w:r>
      <w:proofErr w:type="spellEnd"/>
      <w:r w:rsidRPr="006311EB">
        <w:rPr>
          <w:rFonts w:ascii="Arial" w:eastAsia="Times New Roman" w:hAnsi="Arial" w:cs="Arial"/>
        </w:rPr>
        <w:t xml:space="preserve"> stoves</w:t>
      </w:r>
      <w:r w:rsidRPr="006311EB">
        <w:rPr>
          <w:rFonts w:ascii="Arial" w:hAnsi="Arial" w:cs="Arial"/>
        </w:rPr>
        <w:t xml:space="preserve"> (200% of MTR target) were distributed to vulnerable households, and </w:t>
      </w:r>
      <w:r w:rsidRPr="006311EB">
        <w:rPr>
          <w:rFonts w:ascii="Arial" w:eastAsia="Times New Roman" w:hAnsi="Arial" w:cs="Arial"/>
        </w:rPr>
        <w:t xml:space="preserve">964 </w:t>
      </w:r>
      <w:r w:rsidRPr="006311EB">
        <w:rPr>
          <w:rFonts w:ascii="Arial" w:hAnsi="Arial" w:cs="Arial"/>
        </w:rPr>
        <w:t xml:space="preserve">ha (39% of MTR target) were developed under agroforestry and diversified cropping systems. Finally, </w:t>
      </w:r>
      <w:r w:rsidRPr="006311EB">
        <w:rPr>
          <w:rFonts w:ascii="Arial" w:eastAsia="Times New Roman" w:hAnsi="Arial" w:cs="Arial"/>
        </w:rPr>
        <w:t xml:space="preserve">130 </w:t>
      </w:r>
      <w:r w:rsidRPr="006311EB">
        <w:rPr>
          <w:rFonts w:ascii="Arial" w:hAnsi="Arial" w:cs="Arial"/>
        </w:rPr>
        <w:t>ha (13% of MTR target) of land have been placed under integrated crop-livestock systems through the reseeding of rangelands with improved and indigenous pasture species.</w:t>
      </w:r>
    </w:p>
    <w:p w14:paraId="7A273716" w14:textId="77777777"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lang w:val="en-US"/>
        </w:rPr>
        <w:t xml:space="preserve">Communities are actively engaged in forest protection, agroforestry, rangeland management and energy-saving interventions, fostering local ownership of restoration outcomes. </w:t>
      </w:r>
      <w:r w:rsidRPr="006311EB">
        <w:rPr>
          <w:rFonts w:ascii="Arial" w:hAnsi="Arial" w:cs="Arial"/>
        </w:rPr>
        <w:t xml:space="preserve">Technical support for extension officers and community groups remains critical. </w:t>
      </w:r>
    </w:p>
    <w:p w14:paraId="4D7945B2" w14:textId="2D5ED621"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 xml:space="preserve">While bushfire management has improved through the project efforts, the effectiveness of community fire management committees remains limited. Provision of firefighting equipment has reduced labour needs, but additional capacity-building </w:t>
      </w:r>
      <w:r w:rsidR="009F7FBC">
        <w:rPr>
          <w:rFonts w:ascii="Arial" w:hAnsi="Arial" w:cs="Arial"/>
        </w:rPr>
        <w:t>is</w:t>
      </w:r>
      <w:r w:rsidRPr="006311EB">
        <w:rPr>
          <w:rFonts w:ascii="Arial" w:hAnsi="Arial" w:cs="Arial"/>
        </w:rPr>
        <w:t xml:space="preserve"> required.</w:t>
      </w:r>
    </w:p>
    <w:p w14:paraId="40739D7F" w14:textId="77777777"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 xml:space="preserve">The implementation of woodlot establishment faces constraints due to insufficient budget allocation in the project document and requires prioritizing resilient species and institutional/fenced sites. </w:t>
      </w:r>
    </w:p>
    <w:p w14:paraId="2E6DF731" w14:textId="597F841B"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 xml:space="preserve">Agroforestry awareness is high; notwithstanding, seedling mortality is a challenge due to bushfires, termites and seasonal abandonment of project gardens. Continued technical support is essential for improved survival rates. </w:t>
      </w:r>
    </w:p>
    <w:p w14:paraId="4BB0D569" w14:textId="0BFBEDCF"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 xml:space="preserve">The distributed Jambar stoves have improved energy efficiency, reduced smoke exposure and eased workloads for women. </w:t>
      </w:r>
    </w:p>
    <w:p w14:paraId="59F80957" w14:textId="5ADEC430"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 xml:space="preserve">Participatory monitoring, data quality, results linkage and baseline assessments currently have weaknesses. Integrating community monitoring and setting milestone targets is needed. </w:t>
      </w:r>
    </w:p>
    <w:p w14:paraId="1B8B3389" w14:textId="26FABB32" w:rsidR="00016636" w:rsidRPr="006311EB" w:rsidRDefault="00995E6A"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SECAP</w:t>
      </w:r>
      <w:r>
        <w:rPr>
          <w:rFonts w:ascii="Arial" w:hAnsi="Arial" w:cs="Arial"/>
        </w:rPr>
        <w:t xml:space="preserve"> t</w:t>
      </w:r>
      <w:r w:rsidR="00016636" w:rsidRPr="006311EB">
        <w:rPr>
          <w:rFonts w:ascii="Arial" w:hAnsi="Arial" w:cs="Arial"/>
        </w:rPr>
        <w:t>raining has been conducted</w:t>
      </w:r>
      <w:r>
        <w:rPr>
          <w:rFonts w:ascii="Arial" w:hAnsi="Arial" w:cs="Arial"/>
        </w:rPr>
        <w:t xml:space="preserve"> </w:t>
      </w:r>
      <w:r w:rsidR="00016636" w:rsidRPr="006311EB">
        <w:rPr>
          <w:rFonts w:ascii="Arial" w:hAnsi="Arial" w:cs="Arial"/>
        </w:rPr>
        <w:t>but awareness and implementation of ESMPs and the GRM are limited. Environmental compliance requires reinforcement.</w:t>
      </w:r>
    </w:p>
    <w:p w14:paraId="4644DBF2" w14:textId="20962516"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Sustainability depends on institutionalizing fire management, promoting local seedling and stove production, integrating monitoring, and strengthening technical backstopping. Scaling up should leverage community capacity, incentive schemes and link interventions to national SLM, LDN and climate change adaptation strategies.</w:t>
      </w:r>
    </w:p>
    <w:p w14:paraId="5AB6B033" w14:textId="55EF7C85" w:rsidR="00016636" w:rsidRPr="006311EB" w:rsidRDefault="00016636" w:rsidP="0068452C">
      <w:pPr>
        <w:pStyle w:val="ListParagraph"/>
        <w:numPr>
          <w:ilvl w:val="0"/>
          <w:numId w:val="25"/>
        </w:numPr>
        <w:tabs>
          <w:tab w:val="left" w:pos="709"/>
        </w:tabs>
        <w:spacing w:line="240" w:lineRule="auto"/>
        <w:ind w:left="426" w:hanging="142"/>
        <w:jc w:val="both"/>
        <w:rPr>
          <w:rFonts w:ascii="Arial" w:hAnsi="Arial" w:cs="Arial"/>
        </w:rPr>
      </w:pPr>
      <w:r w:rsidRPr="006311EB">
        <w:rPr>
          <w:rFonts w:ascii="Arial" w:hAnsi="Arial" w:cs="Arial"/>
        </w:rPr>
        <w:t>Coordination among the PSU and regional units is generally effective, though planning at regional levels requires strengthening. Timely information flow is essential for regional planning and coordination</w:t>
      </w:r>
      <w:r w:rsidRPr="006311EB">
        <w:rPr>
          <w:rFonts w:ascii="Arial" w:hAnsi="Arial" w:cs="Arial"/>
          <w:lang w:val="en-US"/>
        </w:rPr>
        <w:t xml:space="preserve"> and facilitates the monitoring of the activities, so they effectively contribute to the project objectives</w:t>
      </w:r>
      <w:r w:rsidRPr="006311EB">
        <w:rPr>
          <w:rFonts w:ascii="Arial" w:hAnsi="Arial" w:cs="Arial"/>
        </w:rPr>
        <w:t>. Performance of IPs require</w:t>
      </w:r>
      <w:r w:rsidR="004C0C5B">
        <w:rPr>
          <w:rFonts w:ascii="Arial" w:hAnsi="Arial" w:cs="Arial"/>
        </w:rPr>
        <w:t>s</w:t>
      </w:r>
      <w:r w:rsidRPr="006311EB">
        <w:rPr>
          <w:rFonts w:ascii="Arial" w:hAnsi="Arial" w:cs="Arial"/>
        </w:rPr>
        <w:t xml:space="preserve"> improvement. </w:t>
      </w:r>
    </w:p>
    <w:p w14:paraId="233C464B" w14:textId="77777777" w:rsidR="004C0C5B" w:rsidRDefault="004C0C5B" w:rsidP="0068452C">
      <w:pPr>
        <w:pStyle w:val="IFADparagraphnumbering"/>
        <w:numPr>
          <w:ilvl w:val="0"/>
          <w:numId w:val="0"/>
        </w:numPr>
        <w:spacing w:line="240" w:lineRule="auto"/>
        <w:jc w:val="both"/>
        <w:rPr>
          <w:rFonts w:ascii="Arial" w:hAnsi="Arial" w:cs="Arial"/>
          <w:b/>
          <w:bCs/>
        </w:rPr>
      </w:pPr>
    </w:p>
    <w:p w14:paraId="34F12C4F" w14:textId="5F88EEC1" w:rsidR="00016636" w:rsidRPr="006311EB" w:rsidRDefault="00016636" w:rsidP="0068452C">
      <w:pPr>
        <w:pStyle w:val="IFADparagraphnumbering"/>
        <w:numPr>
          <w:ilvl w:val="0"/>
          <w:numId w:val="0"/>
        </w:numPr>
        <w:spacing w:line="240" w:lineRule="auto"/>
        <w:jc w:val="both"/>
        <w:rPr>
          <w:rFonts w:ascii="Arial" w:hAnsi="Arial" w:cs="Arial"/>
          <w:b/>
          <w:bCs/>
          <w:color w:val="00B050"/>
        </w:rPr>
      </w:pPr>
      <w:r w:rsidRPr="006311EB">
        <w:rPr>
          <w:rFonts w:ascii="Arial" w:hAnsi="Arial" w:cs="Arial"/>
          <w:b/>
          <w:bCs/>
        </w:rPr>
        <w:t xml:space="preserve">Key mission </w:t>
      </w:r>
      <w:r w:rsidR="00CB5A33" w:rsidRPr="006311EB">
        <w:rPr>
          <w:rFonts w:ascii="Arial" w:hAnsi="Arial" w:cs="Arial"/>
          <w:b/>
          <w:bCs/>
        </w:rPr>
        <w:t>agreements</w:t>
      </w:r>
      <w:r w:rsidR="00CB5A33" w:rsidRPr="006311EB">
        <w:rPr>
          <w:rFonts w:ascii="Arial" w:hAnsi="Arial" w:cs="Arial"/>
        </w:rPr>
        <w:t xml:space="preserve"> </w:t>
      </w:r>
    </w:p>
    <w:p w14:paraId="597ECCB2" w14:textId="518D47CE"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t>Assisted Natural Regeneration</w:t>
      </w:r>
      <w:r w:rsidRPr="006311EB">
        <w:rPr>
          <w:rFonts w:ascii="Arial" w:hAnsi="Arial" w:cs="Arial"/>
          <w:lang w:val="en-CA"/>
        </w:rPr>
        <w:t xml:space="preserve">: Given the positive results achieved, it is recommended that the ANR target is </w:t>
      </w:r>
      <w:r w:rsidR="00A35569">
        <w:rPr>
          <w:rFonts w:ascii="Arial" w:hAnsi="Arial" w:cs="Arial"/>
          <w:lang w:val="en-CA"/>
        </w:rPr>
        <w:t>increased</w:t>
      </w:r>
      <w:r w:rsidRPr="006311EB">
        <w:rPr>
          <w:rFonts w:ascii="Arial" w:hAnsi="Arial" w:cs="Arial"/>
          <w:lang w:val="en-CA"/>
        </w:rPr>
        <w:t xml:space="preserve"> by at least 2,000 h</w:t>
      </w:r>
      <w:r w:rsidR="005D5D31">
        <w:rPr>
          <w:rFonts w:ascii="Arial" w:hAnsi="Arial" w:cs="Arial"/>
          <w:lang w:val="en-CA"/>
        </w:rPr>
        <w:t>a</w:t>
      </w:r>
      <w:r w:rsidRPr="006311EB">
        <w:rPr>
          <w:rFonts w:ascii="Arial" w:hAnsi="Arial" w:cs="Arial"/>
          <w:lang w:val="en-CA"/>
        </w:rPr>
        <w:t xml:space="preserve"> to sustain progress, extend fire management to unserved districts and strengthen the functionality and capacity of community fire management committees</w:t>
      </w:r>
      <w:r w:rsidR="00A35569">
        <w:rPr>
          <w:rFonts w:ascii="Arial" w:hAnsi="Arial" w:cs="Arial"/>
          <w:lang w:val="en-CA"/>
        </w:rPr>
        <w:t>.</w:t>
      </w:r>
    </w:p>
    <w:p w14:paraId="707FB23C" w14:textId="7350AC3A"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lastRenderedPageBreak/>
        <w:t xml:space="preserve">Community-led tree planting: </w:t>
      </w:r>
      <w:r w:rsidRPr="006311EB">
        <w:rPr>
          <w:rFonts w:ascii="Arial" w:hAnsi="Arial" w:cs="Arial"/>
          <w:lang w:val="en-CA"/>
        </w:rPr>
        <w:t xml:space="preserve">To accelerate implementation toward meeting the remaining project target, the mission agreed to cover approximately 8,000 ha across priority sites, in NBR (3,860 ha in 8 parks), LRR (1,677 ha in 3 parks), and WCR (1,683 ha in 2 parks). </w:t>
      </w:r>
    </w:p>
    <w:p w14:paraId="6DE5A560" w14:textId="4B522146"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rPr>
        <w:t>Woodlot Establishment</w:t>
      </w:r>
      <w:r w:rsidRPr="006311EB">
        <w:rPr>
          <w:rFonts w:ascii="Arial" w:hAnsi="Arial" w:cs="Arial"/>
        </w:rPr>
        <w:t>: With the exhaustion of fenced NEMA</w:t>
      </w:r>
      <w:r w:rsidR="00D56A5C" w:rsidRPr="006311EB">
        <w:rPr>
          <w:rFonts w:ascii="Arial" w:hAnsi="Arial" w:cs="Arial"/>
        </w:rPr>
        <w:t xml:space="preserve"> project </w:t>
      </w:r>
      <w:r w:rsidRPr="006311EB">
        <w:rPr>
          <w:rFonts w:ascii="Arial" w:hAnsi="Arial" w:cs="Arial"/>
        </w:rPr>
        <w:t>sites, it is recommended that the project adopt tree species less prone to livestock browsing and revise the woodlot target from 1,000 ha to 500 h</w:t>
      </w:r>
      <w:r w:rsidR="005D5D31">
        <w:rPr>
          <w:rFonts w:ascii="Arial" w:hAnsi="Arial" w:cs="Arial"/>
        </w:rPr>
        <w:t>a</w:t>
      </w:r>
      <w:r w:rsidRPr="006311EB">
        <w:rPr>
          <w:rFonts w:ascii="Arial" w:hAnsi="Arial" w:cs="Arial"/>
        </w:rPr>
        <w:t xml:space="preserve"> for realistic implementation within the available budget. The revised approach should prioritize communities with at least 10 ha of land and extend support to institutions with a minimum of 3 ha suitable for woodlot development.</w:t>
      </w:r>
    </w:p>
    <w:p w14:paraId="1E063E33"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rPr>
        <w:t>Community Agroforestry and Diversified cropping systems</w:t>
      </w:r>
      <w:r w:rsidRPr="006311EB">
        <w:rPr>
          <w:rFonts w:ascii="Arial" w:hAnsi="Arial" w:cs="Arial"/>
        </w:rPr>
        <w:t xml:space="preserve">: To improve survival and scaling of agroforestry practices, additional training will be required, while technical backstopping needs to be strengthened. Given constraints of available intervention areas within the original 11 districts, the target area is proposed to be reduced to 3,000 ha (from 5,000ha) and implementation extended to additional districts in LRR (5), NBR (2), and WCR (4), including schools and mixed farming </w:t>
      </w:r>
      <w:proofErr w:type="spellStart"/>
      <w:r w:rsidRPr="006311EB">
        <w:rPr>
          <w:rFonts w:ascii="Arial" w:hAnsi="Arial" w:cs="Arial"/>
        </w:rPr>
        <w:t>centers</w:t>
      </w:r>
      <w:proofErr w:type="spellEnd"/>
      <w:r w:rsidRPr="006311EB">
        <w:rPr>
          <w:rFonts w:ascii="Arial" w:hAnsi="Arial" w:cs="Arial"/>
        </w:rPr>
        <w:t xml:space="preserve">. Live fencing and buffer-zone planting around rice fields will continue, while incentives can be offered to groups achieving the highest survival rates. </w:t>
      </w:r>
      <w:r w:rsidRPr="006311EB">
        <w:rPr>
          <w:rFonts w:ascii="Arial" w:hAnsi="Arial" w:cs="Arial"/>
          <w:lang w:val="en-CA"/>
        </w:rPr>
        <w:t>In subsequent planting cycles, the department should ensure planting during the optimal period for establishment before the dry season and conduct post-dry-season surveys to assess survival rates of trees planted in buffer zones.</w:t>
      </w:r>
    </w:p>
    <w:p w14:paraId="708CFAC6" w14:textId="2730F83D"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ZW"/>
        </w:rPr>
        <w:t>Women representation in Forest Committees</w:t>
      </w:r>
      <w:r w:rsidRPr="006311EB">
        <w:rPr>
          <w:rFonts w:ascii="Arial" w:hAnsi="Arial" w:cs="Arial"/>
          <w:lang w:val="en-CA"/>
        </w:rPr>
        <w:t>: Ensure that women are meaningfully represented and trained within community forestry committees with clear sensitization on their roles and leadership</w:t>
      </w:r>
      <w:r w:rsidR="00707390">
        <w:rPr>
          <w:rFonts w:ascii="Arial" w:hAnsi="Arial" w:cs="Arial"/>
          <w:lang w:val="en-CA"/>
        </w:rPr>
        <w:t>.</w:t>
      </w:r>
    </w:p>
    <w:p w14:paraId="6B7D6C5F" w14:textId="27F07CBF"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t xml:space="preserve">Rangeland establishment and management: </w:t>
      </w:r>
      <w:r w:rsidRPr="006311EB">
        <w:rPr>
          <w:rFonts w:ascii="Arial" w:hAnsi="Arial" w:cs="Arial"/>
          <w:lang w:val="en-CA"/>
        </w:rPr>
        <w:t xml:space="preserve">To achieve the project targets (2,000ha), the mission agreed to target 100 communities across the </w:t>
      </w:r>
      <w:r w:rsidR="00707390">
        <w:rPr>
          <w:rFonts w:ascii="Arial" w:hAnsi="Arial" w:cs="Arial"/>
          <w:lang w:val="en-CA"/>
        </w:rPr>
        <w:t>three</w:t>
      </w:r>
      <w:r w:rsidRPr="006311EB">
        <w:rPr>
          <w:rFonts w:ascii="Arial" w:hAnsi="Arial" w:cs="Arial"/>
          <w:lang w:val="en-CA"/>
        </w:rPr>
        <w:t xml:space="preserve"> regions in 2026 and 2027, each with an estimated 20 hectares available for intervention. Technical backstopping on pasture establishment and management will be prioritized during the remaining implementation period to ensure sustainability and productivity gains.</w:t>
      </w:r>
    </w:p>
    <w:p w14:paraId="45B36ED3" w14:textId="2B5C85EF"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t>Jambar Cooking Stoves Distribution to Households:</w:t>
      </w:r>
      <w:r w:rsidRPr="006311EB">
        <w:rPr>
          <w:rFonts w:ascii="Arial" w:hAnsi="Arial" w:cs="Arial"/>
          <w:lang w:val="en-CA"/>
        </w:rPr>
        <w:t xml:space="preserve"> T</w:t>
      </w:r>
      <w:proofErr w:type="spellStart"/>
      <w:r w:rsidRPr="006311EB">
        <w:rPr>
          <w:rFonts w:ascii="Arial" w:hAnsi="Arial" w:cs="Arial"/>
          <w:lang w:val="en-US"/>
        </w:rPr>
        <w:t>echnical</w:t>
      </w:r>
      <w:proofErr w:type="spellEnd"/>
      <w:r w:rsidRPr="006311EB">
        <w:rPr>
          <w:rFonts w:ascii="Arial" w:hAnsi="Arial" w:cs="Arial"/>
          <w:lang w:val="en-US"/>
        </w:rPr>
        <w:t xml:space="preserve"> support for local production of improved stoves is recommended to enhance sustainability, accessibility and affordability. The success stories from the use of the </w:t>
      </w:r>
      <w:proofErr w:type="spellStart"/>
      <w:r w:rsidRPr="006311EB">
        <w:rPr>
          <w:rFonts w:ascii="Arial" w:hAnsi="Arial" w:cs="Arial"/>
          <w:lang w:val="en-US"/>
        </w:rPr>
        <w:t>jambar</w:t>
      </w:r>
      <w:proofErr w:type="spellEnd"/>
      <w:r w:rsidRPr="006311EB">
        <w:rPr>
          <w:rFonts w:ascii="Arial" w:hAnsi="Arial" w:cs="Arial"/>
          <w:lang w:val="en-US"/>
        </w:rPr>
        <w:t xml:space="preserve"> stove</w:t>
      </w:r>
      <w:r w:rsidR="002A180E">
        <w:rPr>
          <w:rFonts w:ascii="Arial" w:hAnsi="Arial" w:cs="Arial"/>
          <w:lang w:val="en-US"/>
        </w:rPr>
        <w:t>s</w:t>
      </w:r>
      <w:r w:rsidRPr="006311EB">
        <w:rPr>
          <w:rFonts w:ascii="Arial" w:hAnsi="Arial" w:cs="Arial"/>
          <w:lang w:val="en-US"/>
        </w:rPr>
        <w:t xml:space="preserve"> should be documented and disseminated to expand the </w:t>
      </w:r>
      <w:proofErr w:type="gramStart"/>
      <w:r w:rsidRPr="006311EB">
        <w:rPr>
          <w:rFonts w:ascii="Arial" w:hAnsi="Arial" w:cs="Arial"/>
          <w:lang w:val="en-US"/>
        </w:rPr>
        <w:t>use</w:t>
      </w:r>
      <w:proofErr w:type="gramEnd"/>
      <w:r w:rsidRPr="006311EB">
        <w:rPr>
          <w:rFonts w:ascii="Arial" w:hAnsi="Arial" w:cs="Arial"/>
          <w:lang w:val="en-US"/>
        </w:rPr>
        <w:t xml:space="preserve"> and deepen the impact of such interventions in other locations in the country.</w:t>
      </w:r>
    </w:p>
    <w:p w14:paraId="0FAF674D"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US"/>
        </w:rPr>
        <w:t>Targeting</w:t>
      </w:r>
      <w:r w:rsidRPr="006311EB">
        <w:rPr>
          <w:rFonts w:ascii="Arial" w:hAnsi="Arial" w:cs="Arial"/>
          <w:lang w:val="en-CA"/>
        </w:rPr>
        <w:t xml:space="preserve">: </w:t>
      </w:r>
      <w:r w:rsidRPr="006311EB">
        <w:rPr>
          <w:rFonts w:ascii="Arial" w:hAnsi="Arial" w:cs="Arial"/>
          <w:lang w:val="en-US"/>
        </w:rPr>
        <w:t>While ROOTS systematically collects gender and disability-disaggregated data, INLAMAG has not yet fully operationalized this practice. Adopting disaggregated data collection will strengthen monitoring and ensure more inclusive targeting.</w:t>
      </w:r>
    </w:p>
    <w:p w14:paraId="571AB5DC" w14:textId="74383288" w:rsidR="00016636" w:rsidRPr="006311EB" w:rsidRDefault="00016636" w:rsidP="0068452C">
      <w:pPr>
        <w:pStyle w:val="IFADparagraphnumbering"/>
        <w:numPr>
          <w:ilvl w:val="0"/>
          <w:numId w:val="26"/>
        </w:numPr>
        <w:spacing w:line="240" w:lineRule="auto"/>
        <w:jc w:val="both"/>
        <w:rPr>
          <w:rFonts w:ascii="Arial" w:hAnsi="Arial" w:cs="Arial"/>
          <w:lang w:val="en-US"/>
        </w:rPr>
      </w:pPr>
      <w:r w:rsidRPr="006311EB">
        <w:rPr>
          <w:rFonts w:ascii="Arial" w:hAnsi="Arial" w:cs="Arial"/>
          <w:b/>
          <w:bCs/>
          <w:lang w:val="en-CA"/>
        </w:rPr>
        <w:t xml:space="preserve">Gender and </w:t>
      </w:r>
      <w:r w:rsidRPr="006311EB">
        <w:rPr>
          <w:rFonts w:ascii="Arial" w:hAnsi="Arial" w:cs="Arial"/>
          <w:b/>
          <w:bCs/>
        </w:rPr>
        <w:t>social inclusion</w:t>
      </w:r>
      <w:r w:rsidRPr="006311EB">
        <w:rPr>
          <w:rFonts w:ascii="Arial" w:hAnsi="Arial" w:cs="Arial"/>
        </w:rPr>
        <w:t xml:space="preserve">: </w:t>
      </w:r>
      <w:r w:rsidRPr="006311EB">
        <w:rPr>
          <w:rFonts w:ascii="Arial" w:hAnsi="Arial" w:cs="Arial"/>
          <w:lang w:val="en-US"/>
        </w:rPr>
        <w:t xml:space="preserve">To deepen gender-transformative impact, extend GALS to INLAMAG-only communities, ensuring that all women and vulnerable groups across the targeted districts have equal access to planning, empowerment and negotiation tools. </w:t>
      </w:r>
    </w:p>
    <w:p w14:paraId="36BF9E4D" w14:textId="77777777" w:rsidR="00016636" w:rsidRPr="006311EB" w:rsidRDefault="00016636" w:rsidP="0068452C">
      <w:pPr>
        <w:pStyle w:val="IFADparagraphnumbering"/>
        <w:numPr>
          <w:ilvl w:val="0"/>
          <w:numId w:val="26"/>
        </w:numPr>
        <w:spacing w:line="240" w:lineRule="auto"/>
        <w:jc w:val="both"/>
        <w:rPr>
          <w:rFonts w:ascii="Arial" w:hAnsi="Arial" w:cs="Arial"/>
          <w:lang w:val="en-US"/>
        </w:rPr>
      </w:pPr>
      <w:r w:rsidRPr="006311EB">
        <w:rPr>
          <w:rFonts w:ascii="Arial" w:hAnsi="Arial" w:cs="Arial"/>
          <w:b/>
          <w:bCs/>
        </w:rPr>
        <w:t>Targeting Persons with Disabilities</w:t>
      </w:r>
      <w:r w:rsidRPr="006311EB">
        <w:rPr>
          <w:rFonts w:ascii="Arial" w:hAnsi="Arial" w:cs="Arial"/>
        </w:rPr>
        <w:t>: The project should develop pathways and participation opportunities for persons with disabilities - such as nursery management and community monitoring.</w:t>
      </w:r>
    </w:p>
    <w:p w14:paraId="7028C098"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t>Strengthen Results-based M&amp;E</w:t>
      </w:r>
      <w:r w:rsidRPr="006311EB">
        <w:rPr>
          <w:rFonts w:ascii="Arial" w:hAnsi="Arial" w:cs="Arial"/>
          <w:lang w:val="en-CA"/>
        </w:rPr>
        <w:t>: The project should strengthen data analysis and linkage of results to implementation. Milestone targets should be set and regularly monitored to facilitate tracking of progress towards outcomes.</w:t>
      </w:r>
    </w:p>
    <w:p w14:paraId="66717224"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lastRenderedPageBreak/>
        <w:t>Promote participatory and responsive M&amp;E</w:t>
      </w:r>
      <w:r w:rsidRPr="006311EB">
        <w:rPr>
          <w:rFonts w:ascii="Arial" w:hAnsi="Arial" w:cs="Arial"/>
          <w:lang w:val="en-CA"/>
        </w:rPr>
        <w:t xml:space="preserve">: The project should strengthen involvement of community structures in project monitoring by empowering them and developing tools to be used at that level. The project should further establish strong coordination mechanisms among the IPs to minimise overlaps in data collection. </w:t>
      </w:r>
    </w:p>
    <w:p w14:paraId="2934B0B6"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lang w:val="en-CA"/>
        </w:rPr>
        <w:t>Carry out site specific baseline assessments:</w:t>
      </w:r>
      <w:r w:rsidRPr="006311EB">
        <w:rPr>
          <w:rFonts w:ascii="Arial" w:hAnsi="Arial" w:cs="Arial"/>
          <w:lang w:val="en-CA"/>
        </w:rPr>
        <w:t xml:space="preserve"> The project should prioritise baseline data assessments prior to undertaking implementation of activities in each of the selected project sites to facilitate adequate assessment of progress towards reaching expected outcomes.</w:t>
      </w:r>
    </w:p>
    <w:p w14:paraId="656C0397"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rPr>
        <w:t>M&amp;E capacities:</w:t>
      </w:r>
      <w:r w:rsidRPr="006311EB">
        <w:rPr>
          <w:rFonts w:ascii="Arial" w:hAnsi="Arial" w:cs="Arial"/>
        </w:rPr>
        <w:t xml:space="preserve"> The project should recruit a dedicated Monitoring and Evaluation Assistant in charge of monitoring and follow up of INLAMAG activities.</w:t>
      </w:r>
    </w:p>
    <w:p w14:paraId="7BD2B103" w14:textId="77777777" w:rsidR="00016636" w:rsidRPr="006311EB" w:rsidRDefault="00016636" w:rsidP="0068452C">
      <w:pPr>
        <w:pStyle w:val="IFADparagraphnumbering"/>
        <w:numPr>
          <w:ilvl w:val="0"/>
          <w:numId w:val="26"/>
        </w:numPr>
        <w:spacing w:line="240" w:lineRule="auto"/>
        <w:jc w:val="both"/>
        <w:rPr>
          <w:rFonts w:ascii="Arial" w:hAnsi="Arial" w:cs="Arial"/>
          <w:lang w:val="en-CA"/>
        </w:rPr>
      </w:pPr>
      <w:r w:rsidRPr="006311EB">
        <w:rPr>
          <w:rFonts w:ascii="Arial" w:hAnsi="Arial" w:cs="Arial"/>
          <w:b/>
          <w:bCs/>
        </w:rPr>
        <w:t>Extension:</w:t>
      </w:r>
      <w:r w:rsidRPr="006311EB">
        <w:rPr>
          <w:rFonts w:ascii="Arial" w:hAnsi="Arial" w:cs="Arial"/>
        </w:rPr>
        <w:t xml:space="preserve"> A four-month extension to December 2027 is recommended to align with ROOTS completion and recover delayed implementation time resulting from the delayed start-up. </w:t>
      </w:r>
    </w:p>
    <w:p w14:paraId="21491106" w14:textId="0471301F" w:rsidR="00016636" w:rsidRPr="00016636" w:rsidRDefault="00016636" w:rsidP="002558B7">
      <w:pPr>
        <w:pStyle w:val="IFADparagraphnumbering"/>
        <w:numPr>
          <w:ilvl w:val="0"/>
          <w:numId w:val="0"/>
        </w:numPr>
        <w:spacing w:line="240" w:lineRule="auto"/>
        <w:jc w:val="both"/>
        <w:rPr>
          <w:lang w:val="en-CA"/>
        </w:rPr>
        <w:sectPr w:rsidR="00016636" w:rsidRPr="00016636">
          <w:headerReference w:type="default" r:id="rId11"/>
          <w:footerReference w:type="default" r:id="rId12"/>
          <w:pgSz w:w="11906" w:h="16838"/>
          <w:pgMar w:top="1440" w:right="1440" w:bottom="1440" w:left="1440" w:header="708" w:footer="708" w:gutter="0"/>
          <w:cols w:space="708"/>
          <w:docGrid w:linePitch="360"/>
        </w:sectPr>
      </w:pPr>
    </w:p>
    <w:p w14:paraId="444A0198" w14:textId="77777777" w:rsidR="00373855" w:rsidRPr="003C4D40" w:rsidRDefault="00373855" w:rsidP="00F868A3"/>
    <w:p w14:paraId="79202849" w14:textId="77777777" w:rsidR="00373855" w:rsidRDefault="00373855" w:rsidP="007153AA">
      <w:pPr>
        <w:pStyle w:val="Heading2"/>
      </w:pPr>
      <w:bookmarkStart w:id="23" w:name="_Toc218658293"/>
      <w:r w:rsidRPr="003C4D40">
        <w:t>Annexes/Appendices</w:t>
      </w:r>
      <w:bookmarkEnd w:id="23"/>
    </w:p>
    <w:p w14:paraId="61B68083" w14:textId="77777777" w:rsidR="00157B6A" w:rsidRDefault="00157B6A" w:rsidP="00157B6A"/>
    <w:p w14:paraId="316D1581" w14:textId="22D1EA90" w:rsidR="00157B6A" w:rsidRPr="00C01556" w:rsidRDefault="000D3BD7" w:rsidP="00157B6A">
      <w:pPr>
        <w:spacing w:after="120"/>
        <w:rPr>
          <w:b/>
          <w:bCs/>
        </w:rPr>
      </w:pPr>
      <w:r w:rsidRPr="00FD22A2">
        <w:rPr>
          <w:b/>
          <w:bCs/>
        </w:rPr>
        <w:t>Annex 1:</w:t>
      </w:r>
      <w:r w:rsidRPr="00FD22A2">
        <w:rPr>
          <w:b/>
          <w:bCs/>
        </w:rPr>
        <w:tab/>
        <w:t xml:space="preserve">Project </w:t>
      </w:r>
      <w:proofErr w:type="spellStart"/>
      <w:r w:rsidRPr="00FD22A2">
        <w:rPr>
          <w:b/>
          <w:bCs/>
        </w:rPr>
        <w:t>logframe</w:t>
      </w:r>
      <w:proofErr w:type="spellEnd"/>
      <w:r w:rsidRPr="00FD22A2">
        <w:rPr>
          <w:b/>
          <w:bCs/>
        </w:rPr>
        <w:t xml:space="preserve"> updated by MTR (</w:t>
      </w:r>
      <w:r w:rsidR="00AC07D5" w:rsidRPr="00FD22A2">
        <w:rPr>
          <w:b/>
          <w:bCs/>
        </w:rPr>
        <w:t>Also see separate Excel file</w:t>
      </w:r>
      <w:r w:rsidRPr="00FD22A2">
        <w:rPr>
          <w:b/>
          <w:bCs/>
        </w:rPr>
        <w:t>)</w:t>
      </w:r>
      <w:r w:rsidR="008048AB" w:rsidRPr="00FD22A2">
        <w:rPr>
          <w:b/>
          <w:bCs/>
        </w:rPr>
        <w:t xml:space="preserve"> </w:t>
      </w:r>
    </w:p>
    <w:p w14:paraId="6968C67F" w14:textId="511A7EB2" w:rsidR="00AC07D5" w:rsidRPr="00AC07D5" w:rsidRDefault="00461690" w:rsidP="00157B6A">
      <w:pPr>
        <w:spacing w:after="120"/>
        <w:rPr>
          <w:sz w:val="18"/>
          <w:szCs w:val="18"/>
        </w:rPr>
      </w:pPr>
      <w:r>
        <w:rPr>
          <w:sz w:val="18"/>
          <w:szCs w:val="18"/>
        </w:rPr>
        <w:object w:dxaOrig="1508" w:dyaOrig="982" w14:anchorId="007B6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8.5pt" o:ole="">
            <v:imagedata r:id="rId13" o:title=""/>
          </v:shape>
          <o:OLEObject Type="Embed" ProgID="Excel.Sheet.12" ShapeID="_x0000_i1025" DrawAspect="Icon" ObjectID="_1833701823" r:id="rId14"/>
        </w:object>
      </w:r>
    </w:p>
    <w:p w14:paraId="439E4370" w14:textId="77777777" w:rsidR="00AC07D5" w:rsidRPr="00A97F15" w:rsidRDefault="00AC07D5" w:rsidP="00157B6A">
      <w:pPr>
        <w:spacing w:after="120"/>
      </w:pPr>
    </w:p>
    <w:p w14:paraId="11068435" w14:textId="77777777" w:rsidR="00AC07D5" w:rsidRDefault="00AC07D5">
      <w:pPr>
        <w:spacing w:after="200" w:line="276" w:lineRule="auto"/>
      </w:pPr>
      <w:r>
        <w:br w:type="page"/>
      </w:r>
    </w:p>
    <w:p w14:paraId="1AE23AE3" w14:textId="6B743761" w:rsidR="000D3BD7" w:rsidRPr="008048AB" w:rsidRDefault="000D3BD7" w:rsidP="00157B6A">
      <w:pPr>
        <w:spacing w:after="120"/>
        <w:rPr>
          <w:b/>
          <w:bCs/>
          <w:color w:val="00B050"/>
        </w:rPr>
      </w:pPr>
      <w:r w:rsidRPr="00C01556">
        <w:rPr>
          <w:b/>
          <w:bCs/>
        </w:rPr>
        <w:lastRenderedPageBreak/>
        <w:t>Annex 2:</w:t>
      </w:r>
      <w:r w:rsidRPr="00C01556">
        <w:rPr>
          <w:b/>
          <w:bCs/>
        </w:rPr>
        <w:tab/>
        <w:t>AWPB 2024 - 2025 physical progress report</w:t>
      </w:r>
      <w:r w:rsidR="008048AB">
        <w:rPr>
          <w:b/>
          <w:bCs/>
        </w:rPr>
        <w:t xml:space="preserve"> </w:t>
      </w:r>
    </w:p>
    <w:tbl>
      <w:tblPr>
        <w:tblW w:w="5581" w:type="pct"/>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2544"/>
        <w:gridCol w:w="1361"/>
        <w:gridCol w:w="1046"/>
        <w:gridCol w:w="1099"/>
        <w:gridCol w:w="1205"/>
        <w:gridCol w:w="1227"/>
        <w:gridCol w:w="984"/>
        <w:gridCol w:w="1277"/>
        <w:gridCol w:w="3251"/>
      </w:tblGrid>
      <w:tr w:rsidR="00EE7E03" w:rsidRPr="009318BF" w14:paraId="40A544E9" w14:textId="77777777" w:rsidTr="002823D8">
        <w:trPr>
          <w:trHeight w:val="370"/>
          <w:tblHeader/>
        </w:trPr>
        <w:tc>
          <w:tcPr>
            <w:tcW w:w="506" w:type="pct"/>
            <w:vMerge w:val="restart"/>
            <w:shd w:val="clear" w:color="auto" w:fill="D9D9D9" w:themeFill="background1" w:themeFillShade="D9"/>
            <w:noWrap/>
            <w:vAlign w:val="center"/>
            <w:hideMark/>
          </w:tcPr>
          <w:p w14:paraId="5C8D0342" w14:textId="77777777" w:rsidR="00EE7E03" w:rsidRPr="009318BF" w:rsidRDefault="00EE7E03" w:rsidP="002823D8">
            <w:pPr>
              <w:spacing w:after="0" w:line="240" w:lineRule="auto"/>
              <w:jc w:val="center"/>
              <w:rPr>
                <w:rFonts w:ascii="Arial Narrow" w:eastAsia="Times New Roman" w:hAnsi="Arial Narrow" w:cs="Arial"/>
                <w:b/>
                <w:bCs/>
                <w:sz w:val="16"/>
                <w:szCs w:val="16"/>
              </w:rPr>
            </w:pPr>
            <w:bookmarkStart w:id="24" w:name="RANGE!A2:J53"/>
            <w:r w:rsidRPr="009318BF">
              <w:rPr>
                <w:rFonts w:ascii="Arial Narrow" w:eastAsia="Times New Roman" w:hAnsi="Arial Narrow" w:cs="Arial"/>
                <w:b/>
                <w:bCs/>
                <w:sz w:val="16"/>
                <w:szCs w:val="16"/>
              </w:rPr>
              <w:t>Code</w:t>
            </w:r>
            <w:bookmarkEnd w:id="24"/>
          </w:p>
        </w:tc>
        <w:tc>
          <w:tcPr>
            <w:tcW w:w="817" w:type="pct"/>
            <w:shd w:val="clear" w:color="auto" w:fill="D9D9D9" w:themeFill="background1" w:themeFillShade="D9"/>
            <w:vAlign w:val="center"/>
            <w:hideMark/>
          </w:tcPr>
          <w:p w14:paraId="28C2D87D"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Description</w:t>
            </w:r>
          </w:p>
        </w:tc>
        <w:tc>
          <w:tcPr>
            <w:tcW w:w="437" w:type="pct"/>
            <w:vMerge w:val="restart"/>
            <w:shd w:val="clear" w:color="auto" w:fill="D9D9D9" w:themeFill="background1" w:themeFillShade="D9"/>
            <w:vAlign w:val="center"/>
            <w:hideMark/>
          </w:tcPr>
          <w:p w14:paraId="55F80142"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Unit of Measure</w:t>
            </w:r>
          </w:p>
        </w:tc>
        <w:tc>
          <w:tcPr>
            <w:tcW w:w="1076" w:type="pct"/>
            <w:gridSpan w:val="3"/>
            <w:shd w:val="clear" w:color="auto" w:fill="D9D9D9" w:themeFill="background1" w:themeFillShade="D9"/>
            <w:noWrap/>
            <w:vAlign w:val="center"/>
            <w:hideMark/>
          </w:tcPr>
          <w:p w14:paraId="2655369E"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FY 2025 AWPB (As At 02.12.2025)</w:t>
            </w:r>
          </w:p>
        </w:tc>
        <w:tc>
          <w:tcPr>
            <w:tcW w:w="1120" w:type="pct"/>
            <w:gridSpan w:val="3"/>
            <w:shd w:val="clear" w:color="auto" w:fill="D9D9D9" w:themeFill="background1" w:themeFillShade="D9"/>
            <w:noWrap/>
            <w:vAlign w:val="center"/>
            <w:hideMark/>
          </w:tcPr>
          <w:p w14:paraId="2E1D059F"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Cumulative </w:t>
            </w:r>
          </w:p>
        </w:tc>
        <w:tc>
          <w:tcPr>
            <w:tcW w:w="1044" w:type="pct"/>
            <w:shd w:val="clear" w:color="auto" w:fill="D9D9D9" w:themeFill="background1" w:themeFillShade="D9"/>
            <w:vAlign w:val="center"/>
            <w:hideMark/>
          </w:tcPr>
          <w:p w14:paraId="2A6D5D69"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Comments</w:t>
            </w:r>
          </w:p>
        </w:tc>
      </w:tr>
      <w:tr w:rsidR="00EE7E03" w:rsidRPr="009318BF" w14:paraId="10094964" w14:textId="77777777" w:rsidTr="002823D8">
        <w:trPr>
          <w:trHeight w:val="620"/>
          <w:tblHeader/>
        </w:trPr>
        <w:tc>
          <w:tcPr>
            <w:tcW w:w="506" w:type="pct"/>
            <w:vMerge/>
            <w:tcBorders>
              <w:bottom w:val="single" w:sz="4" w:space="0" w:color="auto"/>
            </w:tcBorders>
            <w:shd w:val="clear" w:color="auto" w:fill="D9D9D9" w:themeFill="background1" w:themeFillShade="D9"/>
            <w:vAlign w:val="center"/>
            <w:hideMark/>
          </w:tcPr>
          <w:p w14:paraId="1F51683A" w14:textId="77777777" w:rsidR="00EE7E03" w:rsidRPr="009318BF" w:rsidRDefault="00EE7E03" w:rsidP="002823D8">
            <w:pPr>
              <w:spacing w:after="0" w:line="240" w:lineRule="auto"/>
              <w:rPr>
                <w:rFonts w:ascii="Arial Narrow" w:eastAsia="Times New Roman" w:hAnsi="Arial Narrow" w:cs="Arial"/>
                <w:b/>
                <w:bCs/>
                <w:sz w:val="16"/>
                <w:szCs w:val="16"/>
              </w:rPr>
            </w:pPr>
          </w:p>
        </w:tc>
        <w:tc>
          <w:tcPr>
            <w:tcW w:w="817" w:type="pct"/>
            <w:tcBorders>
              <w:bottom w:val="single" w:sz="4" w:space="0" w:color="auto"/>
            </w:tcBorders>
            <w:shd w:val="clear" w:color="auto" w:fill="D9D9D9" w:themeFill="background1" w:themeFillShade="D9"/>
            <w:vAlign w:val="center"/>
            <w:hideMark/>
          </w:tcPr>
          <w:p w14:paraId="11183AC9"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Component/Output/ Activities/Inputs</w:t>
            </w:r>
          </w:p>
        </w:tc>
        <w:tc>
          <w:tcPr>
            <w:tcW w:w="437" w:type="pct"/>
            <w:vMerge/>
            <w:tcBorders>
              <w:bottom w:val="single" w:sz="4" w:space="0" w:color="auto"/>
            </w:tcBorders>
            <w:shd w:val="clear" w:color="auto" w:fill="D9D9D9" w:themeFill="background1" w:themeFillShade="D9"/>
            <w:vAlign w:val="center"/>
            <w:hideMark/>
          </w:tcPr>
          <w:p w14:paraId="6993EFF5" w14:textId="77777777" w:rsidR="00EE7E03" w:rsidRPr="009318BF" w:rsidRDefault="00EE7E03" w:rsidP="002823D8">
            <w:pPr>
              <w:spacing w:after="0" w:line="240" w:lineRule="auto"/>
              <w:rPr>
                <w:rFonts w:ascii="Arial Narrow" w:eastAsia="Times New Roman" w:hAnsi="Arial Narrow" w:cs="Arial"/>
                <w:b/>
                <w:bCs/>
                <w:sz w:val="16"/>
                <w:szCs w:val="16"/>
              </w:rPr>
            </w:pPr>
          </w:p>
        </w:tc>
        <w:tc>
          <w:tcPr>
            <w:tcW w:w="336" w:type="pct"/>
            <w:tcBorders>
              <w:bottom w:val="single" w:sz="4" w:space="0" w:color="auto"/>
            </w:tcBorders>
            <w:shd w:val="clear" w:color="auto" w:fill="D9D9D9" w:themeFill="background1" w:themeFillShade="D9"/>
            <w:vAlign w:val="center"/>
            <w:hideMark/>
          </w:tcPr>
          <w:p w14:paraId="6B697A05"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AWPB Target</w:t>
            </w:r>
          </w:p>
        </w:tc>
        <w:tc>
          <w:tcPr>
            <w:tcW w:w="353" w:type="pct"/>
            <w:tcBorders>
              <w:bottom w:val="single" w:sz="4" w:space="0" w:color="auto"/>
            </w:tcBorders>
            <w:shd w:val="clear" w:color="auto" w:fill="D9D9D9" w:themeFill="background1" w:themeFillShade="D9"/>
            <w:vAlign w:val="center"/>
            <w:hideMark/>
          </w:tcPr>
          <w:p w14:paraId="487B00DC"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Actual </w:t>
            </w:r>
          </w:p>
        </w:tc>
        <w:tc>
          <w:tcPr>
            <w:tcW w:w="387" w:type="pct"/>
            <w:tcBorders>
              <w:bottom w:val="single" w:sz="4" w:space="0" w:color="auto"/>
            </w:tcBorders>
            <w:shd w:val="clear" w:color="auto" w:fill="D9D9D9" w:themeFill="background1" w:themeFillShade="D9"/>
            <w:vAlign w:val="center"/>
            <w:hideMark/>
          </w:tcPr>
          <w:p w14:paraId="31DCD941"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 Achieved</w:t>
            </w:r>
          </w:p>
        </w:tc>
        <w:tc>
          <w:tcPr>
            <w:tcW w:w="394" w:type="pct"/>
            <w:tcBorders>
              <w:bottom w:val="single" w:sz="4" w:space="0" w:color="auto"/>
            </w:tcBorders>
            <w:shd w:val="clear" w:color="auto" w:fill="D9D9D9" w:themeFill="background1" w:themeFillShade="D9"/>
            <w:vAlign w:val="center"/>
            <w:hideMark/>
          </w:tcPr>
          <w:p w14:paraId="00876A95"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Appraisal Target</w:t>
            </w:r>
          </w:p>
        </w:tc>
        <w:tc>
          <w:tcPr>
            <w:tcW w:w="316" w:type="pct"/>
            <w:tcBorders>
              <w:bottom w:val="single" w:sz="4" w:space="0" w:color="auto"/>
            </w:tcBorders>
            <w:shd w:val="clear" w:color="auto" w:fill="D9D9D9" w:themeFill="background1" w:themeFillShade="D9"/>
            <w:vAlign w:val="center"/>
            <w:hideMark/>
          </w:tcPr>
          <w:p w14:paraId="6610930B"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Actual</w:t>
            </w:r>
          </w:p>
        </w:tc>
        <w:tc>
          <w:tcPr>
            <w:tcW w:w="410" w:type="pct"/>
            <w:tcBorders>
              <w:bottom w:val="single" w:sz="4" w:space="0" w:color="auto"/>
            </w:tcBorders>
            <w:shd w:val="clear" w:color="auto" w:fill="D9D9D9" w:themeFill="background1" w:themeFillShade="D9"/>
            <w:vAlign w:val="center"/>
            <w:hideMark/>
          </w:tcPr>
          <w:p w14:paraId="24E600B0" w14:textId="77777777" w:rsidR="00EE7E03" w:rsidRPr="009318BF" w:rsidRDefault="00EE7E03" w:rsidP="002823D8">
            <w:pPr>
              <w:spacing w:after="0" w:line="240" w:lineRule="auto"/>
              <w:jc w:val="center"/>
              <w:rPr>
                <w:rFonts w:ascii="Arial Narrow" w:eastAsia="Times New Roman" w:hAnsi="Arial Narrow" w:cs="Arial"/>
                <w:b/>
                <w:bCs/>
                <w:sz w:val="16"/>
                <w:szCs w:val="16"/>
              </w:rPr>
            </w:pPr>
            <w:r w:rsidRPr="009318BF">
              <w:rPr>
                <w:rFonts w:ascii="Arial Narrow" w:eastAsia="Times New Roman" w:hAnsi="Arial Narrow" w:cs="Arial"/>
                <w:b/>
                <w:bCs/>
                <w:sz w:val="16"/>
                <w:szCs w:val="16"/>
              </w:rPr>
              <w:t>% Appraisal Achieved</w:t>
            </w:r>
          </w:p>
        </w:tc>
        <w:tc>
          <w:tcPr>
            <w:tcW w:w="1044" w:type="pct"/>
            <w:shd w:val="clear" w:color="auto" w:fill="D9D9D9" w:themeFill="background1" w:themeFillShade="D9"/>
            <w:vAlign w:val="center"/>
            <w:hideMark/>
          </w:tcPr>
          <w:p w14:paraId="26B53043" w14:textId="77777777" w:rsidR="00EE7E03" w:rsidRPr="009318BF" w:rsidRDefault="00EE7E03" w:rsidP="002823D8">
            <w:pPr>
              <w:spacing w:after="0" w:line="240" w:lineRule="auto"/>
              <w:rPr>
                <w:rFonts w:ascii="Arial Narrow" w:eastAsia="Times New Roman" w:hAnsi="Arial Narrow" w:cs="Arial"/>
                <w:b/>
                <w:bCs/>
                <w:sz w:val="16"/>
                <w:szCs w:val="16"/>
              </w:rPr>
            </w:pPr>
          </w:p>
        </w:tc>
      </w:tr>
      <w:tr w:rsidR="00EE7E03" w:rsidRPr="009318BF" w14:paraId="1F1CB34D" w14:textId="77777777" w:rsidTr="002823D8">
        <w:trPr>
          <w:trHeight w:val="224"/>
        </w:trPr>
        <w:tc>
          <w:tcPr>
            <w:tcW w:w="3956" w:type="pct"/>
            <w:gridSpan w:val="9"/>
            <w:shd w:val="clear" w:color="auto" w:fill="EAF1DD" w:themeFill="accent3" w:themeFillTint="33"/>
            <w:hideMark/>
          </w:tcPr>
          <w:p w14:paraId="4F514D0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lang w:val="en-US"/>
              </w:rPr>
              <w:t>Component 1: Enabling environment for SLM and LDN mainstreaming and implementation (LD2.5)</w:t>
            </w:r>
          </w:p>
        </w:tc>
        <w:tc>
          <w:tcPr>
            <w:tcW w:w="1044" w:type="pct"/>
            <w:shd w:val="clear" w:color="auto" w:fill="EAF1DD" w:themeFill="accent3" w:themeFillTint="33"/>
            <w:hideMark/>
          </w:tcPr>
          <w:p w14:paraId="7D040ABB"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w:t>
            </w:r>
          </w:p>
        </w:tc>
      </w:tr>
      <w:tr w:rsidR="00EE7E03" w:rsidRPr="009318BF" w14:paraId="795B8A7E" w14:textId="77777777" w:rsidTr="002823D8">
        <w:trPr>
          <w:trHeight w:val="310"/>
        </w:trPr>
        <w:tc>
          <w:tcPr>
            <w:tcW w:w="3956" w:type="pct"/>
            <w:gridSpan w:val="9"/>
            <w:shd w:val="clear" w:color="auto" w:fill="EAF1DD" w:themeFill="accent3" w:themeFillTint="33"/>
            <w:noWrap/>
            <w:vAlign w:val="center"/>
            <w:hideMark/>
          </w:tcPr>
          <w:p w14:paraId="2B17651E"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Outcome 1: </w:t>
            </w:r>
            <w:r w:rsidRPr="009318BF">
              <w:rPr>
                <w:rFonts w:ascii="Arial Narrow" w:eastAsia="Times New Roman" w:hAnsi="Arial Narrow" w:cs="Arial"/>
                <w:b/>
                <w:bCs/>
                <w:sz w:val="16"/>
                <w:szCs w:val="16"/>
                <w:lang w:val="en-US"/>
              </w:rPr>
              <w:t>1.1 Enhanced institutional capacities across sectors and governance and coordination mechanisms for SLM and LDN mainstreaming in place</w:t>
            </w:r>
          </w:p>
        </w:tc>
        <w:tc>
          <w:tcPr>
            <w:tcW w:w="1044" w:type="pct"/>
            <w:shd w:val="clear" w:color="auto" w:fill="EAF1DD" w:themeFill="accent3" w:themeFillTint="33"/>
            <w:noWrap/>
            <w:hideMark/>
          </w:tcPr>
          <w:p w14:paraId="3B8F0910"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w:t>
            </w:r>
          </w:p>
        </w:tc>
      </w:tr>
      <w:tr w:rsidR="00EE7E03" w:rsidRPr="009318BF" w14:paraId="1BCC6AD2" w14:textId="77777777" w:rsidTr="002823D8">
        <w:trPr>
          <w:trHeight w:val="278"/>
        </w:trPr>
        <w:tc>
          <w:tcPr>
            <w:tcW w:w="506" w:type="pct"/>
            <w:shd w:val="clear" w:color="auto" w:fill="D9D9D9" w:themeFill="background1" w:themeFillShade="D9"/>
            <w:noWrap/>
            <w:vAlign w:val="center"/>
            <w:hideMark/>
          </w:tcPr>
          <w:p w14:paraId="47DD024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Output </w:t>
            </w:r>
            <w:r w:rsidRPr="009318BF">
              <w:rPr>
                <w:rFonts w:ascii="Arial Narrow" w:eastAsia="Times New Roman" w:hAnsi="Arial Narrow" w:cs="Arial"/>
                <w:b/>
                <w:bCs/>
                <w:sz w:val="16"/>
                <w:szCs w:val="16"/>
                <w:lang w:val="en-US"/>
              </w:rPr>
              <w:t>1.1.1</w:t>
            </w:r>
            <w:r w:rsidRPr="009318BF">
              <w:rPr>
                <w:rFonts w:ascii="Arial Narrow" w:eastAsia="Times New Roman" w:hAnsi="Arial Narrow" w:cs="Arial"/>
                <w:b/>
                <w:bCs/>
                <w:sz w:val="16"/>
                <w:szCs w:val="16"/>
              </w:rPr>
              <w:t xml:space="preserve">: </w:t>
            </w:r>
          </w:p>
        </w:tc>
        <w:tc>
          <w:tcPr>
            <w:tcW w:w="3450" w:type="pct"/>
            <w:gridSpan w:val="8"/>
            <w:shd w:val="clear" w:color="auto" w:fill="D9D9D9" w:themeFill="background1" w:themeFillShade="D9"/>
            <w:vAlign w:val="center"/>
            <w:hideMark/>
          </w:tcPr>
          <w:p w14:paraId="04AC4278"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lang w:val="en-US"/>
              </w:rPr>
              <w:t>One (1) Institutional Capacity Development Plan and program, including at least 4 training programs (participatory land-use planning, collaborative decision making, multistakeholder approaches, SLM, LDN) for 4,200 beneficiaries; 10 Farmers Field School (FFS), one vocational education center (Songhai Centre) (with at least 50% of participants being women)</w:t>
            </w:r>
          </w:p>
        </w:tc>
        <w:tc>
          <w:tcPr>
            <w:tcW w:w="1044" w:type="pct"/>
            <w:shd w:val="clear" w:color="auto" w:fill="D9D9D9" w:themeFill="background1" w:themeFillShade="D9"/>
            <w:hideMark/>
          </w:tcPr>
          <w:p w14:paraId="5F7EBAAD"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w:t>
            </w:r>
          </w:p>
        </w:tc>
      </w:tr>
      <w:tr w:rsidR="00EE7E03" w:rsidRPr="009318BF" w14:paraId="77F5D3B8" w14:textId="77777777" w:rsidTr="002823D8">
        <w:trPr>
          <w:trHeight w:val="413"/>
        </w:trPr>
        <w:tc>
          <w:tcPr>
            <w:tcW w:w="506" w:type="pct"/>
            <w:shd w:val="clear" w:color="auto" w:fill="D9D9D9" w:themeFill="background1" w:themeFillShade="D9"/>
            <w:vAlign w:val="center"/>
            <w:hideMark/>
          </w:tcPr>
          <w:p w14:paraId="0C2ACA5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1.1.1:</w:t>
            </w:r>
          </w:p>
        </w:tc>
        <w:tc>
          <w:tcPr>
            <w:tcW w:w="817" w:type="pct"/>
            <w:shd w:val="clear" w:color="auto" w:fill="D9D9D9" w:themeFill="background1" w:themeFillShade="D9"/>
            <w:vAlign w:val="center"/>
            <w:hideMark/>
          </w:tcPr>
          <w:p w14:paraId="60A0389A"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Institutional Capacity Development Plan developed and operationalised </w:t>
            </w:r>
          </w:p>
        </w:tc>
        <w:tc>
          <w:tcPr>
            <w:tcW w:w="437" w:type="pct"/>
            <w:shd w:val="clear" w:color="auto" w:fill="D9D9D9" w:themeFill="background1" w:themeFillShade="D9"/>
            <w:vAlign w:val="center"/>
            <w:hideMark/>
          </w:tcPr>
          <w:p w14:paraId="7DA8481B"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Number </w:t>
            </w:r>
          </w:p>
        </w:tc>
        <w:tc>
          <w:tcPr>
            <w:tcW w:w="336" w:type="pct"/>
            <w:shd w:val="clear" w:color="auto" w:fill="D9D9D9" w:themeFill="background1" w:themeFillShade="D9"/>
            <w:vAlign w:val="center"/>
            <w:hideMark/>
          </w:tcPr>
          <w:p w14:paraId="3BE31DA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w:t>
            </w:r>
          </w:p>
        </w:tc>
        <w:tc>
          <w:tcPr>
            <w:tcW w:w="353" w:type="pct"/>
            <w:shd w:val="clear" w:color="auto" w:fill="D9D9D9" w:themeFill="background1" w:themeFillShade="D9"/>
            <w:vAlign w:val="center"/>
            <w:hideMark/>
          </w:tcPr>
          <w:p w14:paraId="12F68F61"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87" w:type="pct"/>
            <w:shd w:val="clear" w:color="auto" w:fill="D9D9D9" w:themeFill="background1" w:themeFillShade="D9"/>
            <w:vAlign w:val="center"/>
            <w:hideMark/>
          </w:tcPr>
          <w:p w14:paraId="17E736A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0.0%</w:t>
            </w:r>
          </w:p>
        </w:tc>
        <w:tc>
          <w:tcPr>
            <w:tcW w:w="394" w:type="pct"/>
            <w:shd w:val="clear" w:color="auto" w:fill="D9D9D9" w:themeFill="background1" w:themeFillShade="D9"/>
            <w:vAlign w:val="center"/>
            <w:hideMark/>
          </w:tcPr>
          <w:p w14:paraId="1C29A521"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w:t>
            </w:r>
          </w:p>
        </w:tc>
        <w:tc>
          <w:tcPr>
            <w:tcW w:w="316" w:type="pct"/>
            <w:shd w:val="clear" w:color="auto" w:fill="D9D9D9" w:themeFill="background1" w:themeFillShade="D9"/>
            <w:vAlign w:val="center"/>
            <w:hideMark/>
          </w:tcPr>
          <w:p w14:paraId="04B09665"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D9D9D9" w:themeFill="background1" w:themeFillShade="D9"/>
            <w:vAlign w:val="center"/>
            <w:hideMark/>
          </w:tcPr>
          <w:p w14:paraId="0586450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0.0%</w:t>
            </w:r>
          </w:p>
        </w:tc>
        <w:tc>
          <w:tcPr>
            <w:tcW w:w="1044" w:type="pct"/>
            <w:shd w:val="clear" w:color="auto" w:fill="D9D9D9" w:themeFill="background1" w:themeFillShade="D9"/>
            <w:vAlign w:val="center"/>
            <w:hideMark/>
          </w:tcPr>
          <w:p w14:paraId="0B13216C"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CDP draft plan currently under review</w:t>
            </w:r>
          </w:p>
        </w:tc>
      </w:tr>
      <w:tr w:rsidR="00EE7E03" w:rsidRPr="009318BF" w14:paraId="20166975" w14:textId="77777777" w:rsidTr="002823D8">
        <w:trPr>
          <w:trHeight w:val="310"/>
        </w:trPr>
        <w:tc>
          <w:tcPr>
            <w:tcW w:w="3956" w:type="pct"/>
            <w:gridSpan w:val="9"/>
            <w:shd w:val="clear" w:color="auto" w:fill="E5DFEC" w:themeFill="accent4" w:themeFillTint="33"/>
            <w:noWrap/>
            <w:vAlign w:val="center"/>
            <w:hideMark/>
          </w:tcPr>
          <w:p w14:paraId="2CC82F7C"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Activities </w:t>
            </w:r>
          </w:p>
        </w:tc>
        <w:tc>
          <w:tcPr>
            <w:tcW w:w="1044" w:type="pct"/>
            <w:shd w:val="clear" w:color="auto" w:fill="E5DFEC" w:themeFill="accent4" w:themeFillTint="33"/>
            <w:vAlign w:val="center"/>
            <w:hideMark/>
          </w:tcPr>
          <w:p w14:paraId="16D2626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w:t>
            </w:r>
          </w:p>
        </w:tc>
      </w:tr>
      <w:tr w:rsidR="00EE7E03" w:rsidRPr="009318BF" w14:paraId="664E191E" w14:textId="77777777" w:rsidTr="003E2BA6">
        <w:trPr>
          <w:trHeight w:val="325"/>
        </w:trPr>
        <w:tc>
          <w:tcPr>
            <w:tcW w:w="506" w:type="pct"/>
            <w:vAlign w:val="center"/>
            <w:hideMark/>
          </w:tcPr>
          <w:p w14:paraId="16D86507"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1.1.1.1</w:t>
            </w:r>
          </w:p>
        </w:tc>
        <w:tc>
          <w:tcPr>
            <w:tcW w:w="817" w:type="pct"/>
            <w:vAlign w:val="center"/>
          </w:tcPr>
          <w:p w14:paraId="06A887E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Engage consultant to develop the Capacity Development Plan</w:t>
            </w:r>
          </w:p>
        </w:tc>
        <w:tc>
          <w:tcPr>
            <w:tcW w:w="437" w:type="pct"/>
            <w:vAlign w:val="center"/>
          </w:tcPr>
          <w:p w14:paraId="0A71570C"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w:t>
            </w:r>
          </w:p>
        </w:tc>
        <w:tc>
          <w:tcPr>
            <w:tcW w:w="336" w:type="pct"/>
            <w:vAlign w:val="center"/>
          </w:tcPr>
          <w:p w14:paraId="3925237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60CDE68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56122E5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w:t>
            </w:r>
          </w:p>
        </w:tc>
        <w:tc>
          <w:tcPr>
            <w:tcW w:w="394" w:type="pct"/>
            <w:vAlign w:val="center"/>
          </w:tcPr>
          <w:p w14:paraId="1287F91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56C10D9"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1DCF035D"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29C0D8E9"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Consultant engaged in second quarter (April -June)</w:t>
            </w:r>
          </w:p>
        </w:tc>
      </w:tr>
      <w:tr w:rsidR="00EE7E03" w:rsidRPr="009318BF" w14:paraId="71331785" w14:textId="77777777" w:rsidTr="003E2BA6">
        <w:trPr>
          <w:trHeight w:val="231"/>
        </w:trPr>
        <w:tc>
          <w:tcPr>
            <w:tcW w:w="506" w:type="pct"/>
            <w:vAlign w:val="center"/>
          </w:tcPr>
          <w:p w14:paraId="5D266FC2"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1.1.1.2</w:t>
            </w:r>
          </w:p>
        </w:tc>
        <w:tc>
          <w:tcPr>
            <w:tcW w:w="817" w:type="pct"/>
            <w:vAlign w:val="center"/>
          </w:tcPr>
          <w:p w14:paraId="269A59D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Draft CDP</w:t>
            </w:r>
          </w:p>
        </w:tc>
        <w:tc>
          <w:tcPr>
            <w:tcW w:w="437" w:type="pct"/>
            <w:vAlign w:val="center"/>
          </w:tcPr>
          <w:p w14:paraId="0A756A5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w:t>
            </w:r>
          </w:p>
        </w:tc>
        <w:tc>
          <w:tcPr>
            <w:tcW w:w="336" w:type="pct"/>
            <w:vAlign w:val="center"/>
          </w:tcPr>
          <w:p w14:paraId="557C7DC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23F1A7F7"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            1</w:t>
            </w:r>
          </w:p>
        </w:tc>
        <w:tc>
          <w:tcPr>
            <w:tcW w:w="387" w:type="pct"/>
            <w:vAlign w:val="center"/>
          </w:tcPr>
          <w:p w14:paraId="08C56774"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w:t>
            </w:r>
          </w:p>
        </w:tc>
        <w:tc>
          <w:tcPr>
            <w:tcW w:w="394" w:type="pct"/>
            <w:vAlign w:val="center"/>
          </w:tcPr>
          <w:p w14:paraId="181E93E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681BBDD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0B4E7CD5"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5D17B2CC"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Draft CDP developed and submitted by the consultant to the PSU in September 2025. Draft currently under review </w:t>
            </w:r>
          </w:p>
        </w:tc>
      </w:tr>
      <w:tr w:rsidR="00EE7E03" w:rsidRPr="009318BF" w14:paraId="4C1D909C" w14:textId="77777777" w:rsidTr="003E2BA6">
        <w:trPr>
          <w:trHeight w:val="239"/>
        </w:trPr>
        <w:tc>
          <w:tcPr>
            <w:tcW w:w="506" w:type="pct"/>
            <w:vAlign w:val="center"/>
            <w:hideMark/>
          </w:tcPr>
          <w:p w14:paraId="501A3A3C"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1.1.1.3</w:t>
            </w:r>
          </w:p>
        </w:tc>
        <w:tc>
          <w:tcPr>
            <w:tcW w:w="817" w:type="pct"/>
            <w:vAlign w:val="center"/>
          </w:tcPr>
          <w:p w14:paraId="1938DF7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Organise workshop for validation of the capacity development Plan through a workshop </w:t>
            </w:r>
          </w:p>
        </w:tc>
        <w:tc>
          <w:tcPr>
            <w:tcW w:w="437" w:type="pct"/>
            <w:vAlign w:val="center"/>
          </w:tcPr>
          <w:p w14:paraId="35E0F57A"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Workshop report </w:t>
            </w:r>
          </w:p>
        </w:tc>
        <w:tc>
          <w:tcPr>
            <w:tcW w:w="336" w:type="pct"/>
            <w:vAlign w:val="center"/>
          </w:tcPr>
          <w:p w14:paraId="123613B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3F9F883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66393796"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94" w:type="pct"/>
            <w:vAlign w:val="center"/>
          </w:tcPr>
          <w:p w14:paraId="3C1669A2"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42DF3428"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07E0C73D"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1044" w:type="pct"/>
            <w:vAlign w:val="center"/>
          </w:tcPr>
          <w:p w14:paraId="5548276E"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Workshop is planned for December 2025</w:t>
            </w:r>
          </w:p>
        </w:tc>
      </w:tr>
      <w:tr w:rsidR="00EE7E03" w:rsidRPr="009318BF" w14:paraId="1F699DED" w14:textId="77777777" w:rsidTr="002823D8">
        <w:trPr>
          <w:trHeight w:val="233"/>
        </w:trPr>
        <w:tc>
          <w:tcPr>
            <w:tcW w:w="506" w:type="pct"/>
            <w:vAlign w:val="center"/>
          </w:tcPr>
          <w:p w14:paraId="25418EDC"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1.1.1.4</w:t>
            </w:r>
          </w:p>
        </w:tc>
        <w:tc>
          <w:tcPr>
            <w:tcW w:w="817" w:type="pct"/>
            <w:vAlign w:val="center"/>
          </w:tcPr>
          <w:p w14:paraId="5F124DC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Produce and Print CDP</w:t>
            </w:r>
          </w:p>
        </w:tc>
        <w:tc>
          <w:tcPr>
            <w:tcW w:w="437" w:type="pct"/>
            <w:vAlign w:val="center"/>
          </w:tcPr>
          <w:p w14:paraId="5C3E026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Plan</w:t>
            </w:r>
          </w:p>
        </w:tc>
        <w:tc>
          <w:tcPr>
            <w:tcW w:w="336" w:type="pct"/>
            <w:vAlign w:val="center"/>
          </w:tcPr>
          <w:p w14:paraId="51EE73E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43E1E40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4BF68CD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94" w:type="pct"/>
            <w:vAlign w:val="center"/>
          </w:tcPr>
          <w:p w14:paraId="4C8687FF"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601C24B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32B87916"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1044" w:type="pct"/>
            <w:vAlign w:val="center"/>
          </w:tcPr>
          <w:p w14:paraId="6A0A123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Plan will be printed upon validation and finalisation </w:t>
            </w:r>
          </w:p>
        </w:tc>
      </w:tr>
      <w:tr w:rsidR="00EE7E03" w:rsidRPr="009318BF" w14:paraId="19A72835" w14:textId="77777777" w:rsidTr="002823D8">
        <w:trPr>
          <w:trHeight w:val="233"/>
        </w:trPr>
        <w:tc>
          <w:tcPr>
            <w:tcW w:w="506" w:type="pct"/>
            <w:vAlign w:val="center"/>
          </w:tcPr>
          <w:p w14:paraId="31DC4DB0"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1.1.1.5</w:t>
            </w:r>
          </w:p>
        </w:tc>
        <w:tc>
          <w:tcPr>
            <w:tcW w:w="817" w:type="pct"/>
            <w:vAlign w:val="center"/>
          </w:tcPr>
          <w:p w14:paraId="6B9D2271"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Carried out Gap assessment for additional infrastructure at   Gambia SONGHAI Center </w:t>
            </w:r>
          </w:p>
        </w:tc>
        <w:tc>
          <w:tcPr>
            <w:tcW w:w="437" w:type="pct"/>
            <w:vAlign w:val="center"/>
          </w:tcPr>
          <w:p w14:paraId="063F2A29"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 Assessment report </w:t>
            </w:r>
          </w:p>
        </w:tc>
        <w:tc>
          <w:tcPr>
            <w:tcW w:w="336" w:type="pct"/>
            <w:vAlign w:val="center"/>
          </w:tcPr>
          <w:p w14:paraId="404129F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1EF36549"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7A816DB8"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w:t>
            </w:r>
          </w:p>
        </w:tc>
        <w:tc>
          <w:tcPr>
            <w:tcW w:w="394" w:type="pct"/>
            <w:vAlign w:val="center"/>
          </w:tcPr>
          <w:p w14:paraId="525B21A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D260C0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07A77F7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1044" w:type="pct"/>
            <w:vAlign w:val="center"/>
          </w:tcPr>
          <w:p w14:paraId="3FD2EBA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Assessment done, report finalised and BOQ estimates made in preparation for construction (this activity is directly funded from the ROOTS budget.</w:t>
            </w:r>
          </w:p>
        </w:tc>
      </w:tr>
      <w:tr w:rsidR="00EE7E03" w:rsidRPr="009318BF" w14:paraId="4111C39A" w14:textId="77777777" w:rsidTr="002823D8">
        <w:trPr>
          <w:trHeight w:val="233"/>
        </w:trPr>
        <w:tc>
          <w:tcPr>
            <w:tcW w:w="506" w:type="pct"/>
            <w:vAlign w:val="center"/>
          </w:tcPr>
          <w:p w14:paraId="3CBE381F"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1.1.1.6</w:t>
            </w:r>
          </w:p>
          <w:p w14:paraId="687BBFF2" w14:textId="77777777" w:rsidR="00EE7E03" w:rsidRPr="009318BF" w:rsidRDefault="00EE7E03" w:rsidP="002823D8">
            <w:pPr>
              <w:spacing w:after="0" w:line="240" w:lineRule="auto"/>
              <w:rPr>
                <w:rFonts w:ascii="Arial Narrow" w:eastAsia="Times New Roman" w:hAnsi="Arial Narrow" w:cs="Arial"/>
                <w:sz w:val="16"/>
                <w:szCs w:val="16"/>
              </w:rPr>
            </w:pPr>
          </w:p>
        </w:tc>
        <w:tc>
          <w:tcPr>
            <w:tcW w:w="817" w:type="pct"/>
            <w:vAlign w:val="center"/>
          </w:tcPr>
          <w:p w14:paraId="6E7F9A14"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Recruit private contractor for the development of additional infrastructures at Gambia SONGHAI center </w:t>
            </w:r>
          </w:p>
        </w:tc>
        <w:tc>
          <w:tcPr>
            <w:tcW w:w="437" w:type="pct"/>
            <w:vAlign w:val="center"/>
          </w:tcPr>
          <w:p w14:paraId="3046D21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Contract </w:t>
            </w:r>
          </w:p>
        </w:tc>
        <w:tc>
          <w:tcPr>
            <w:tcW w:w="336" w:type="pct"/>
            <w:vAlign w:val="center"/>
          </w:tcPr>
          <w:p w14:paraId="27F5F07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21166BE8"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74366DF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w:t>
            </w:r>
          </w:p>
        </w:tc>
        <w:tc>
          <w:tcPr>
            <w:tcW w:w="394" w:type="pct"/>
            <w:vAlign w:val="center"/>
          </w:tcPr>
          <w:p w14:paraId="67263A0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408E1F4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27539C40"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1044" w:type="pct"/>
            <w:vAlign w:val="center"/>
          </w:tcPr>
          <w:p w14:paraId="4D9DFD7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Contractor engaged -BALA construction and Engineering Company. Site handover done in November 2025</w:t>
            </w:r>
          </w:p>
        </w:tc>
      </w:tr>
      <w:tr w:rsidR="00EE7E03" w:rsidRPr="009318BF" w14:paraId="43044BF8" w14:textId="77777777" w:rsidTr="003E2BA6">
        <w:trPr>
          <w:trHeight w:val="397"/>
        </w:trPr>
        <w:tc>
          <w:tcPr>
            <w:tcW w:w="506" w:type="pct"/>
            <w:vAlign w:val="center"/>
          </w:tcPr>
          <w:p w14:paraId="6189D112"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1.1.1.7</w:t>
            </w:r>
          </w:p>
          <w:p w14:paraId="7F268F7A" w14:textId="77777777" w:rsidR="00EE7E03" w:rsidRPr="009318BF" w:rsidRDefault="00EE7E03" w:rsidP="002823D8">
            <w:pPr>
              <w:spacing w:after="0" w:line="240" w:lineRule="auto"/>
              <w:rPr>
                <w:rFonts w:ascii="Arial Narrow" w:eastAsia="Times New Roman" w:hAnsi="Arial Narrow" w:cs="Arial"/>
                <w:sz w:val="16"/>
                <w:szCs w:val="16"/>
              </w:rPr>
            </w:pPr>
          </w:p>
        </w:tc>
        <w:tc>
          <w:tcPr>
            <w:tcW w:w="817" w:type="pct"/>
            <w:vAlign w:val="center"/>
          </w:tcPr>
          <w:p w14:paraId="055B49C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Establish FFS</w:t>
            </w:r>
          </w:p>
        </w:tc>
        <w:tc>
          <w:tcPr>
            <w:tcW w:w="437" w:type="pct"/>
            <w:vAlign w:val="center"/>
          </w:tcPr>
          <w:p w14:paraId="1A297CDB"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w:t>
            </w:r>
          </w:p>
        </w:tc>
        <w:tc>
          <w:tcPr>
            <w:tcW w:w="336" w:type="pct"/>
            <w:vAlign w:val="center"/>
          </w:tcPr>
          <w:p w14:paraId="44A7AE2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w:t>
            </w:r>
          </w:p>
        </w:tc>
        <w:tc>
          <w:tcPr>
            <w:tcW w:w="353" w:type="pct"/>
            <w:vAlign w:val="center"/>
          </w:tcPr>
          <w:p w14:paraId="6FD205A2"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w:t>
            </w:r>
          </w:p>
        </w:tc>
        <w:tc>
          <w:tcPr>
            <w:tcW w:w="387" w:type="pct"/>
            <w:vAlign w:val="center"/>
          </w:tcPr>
          <w:p w14:paraId="672EF968"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w:t>
            </w:r>
          </w:p>
        </w:tc>
        <w:tc>
          <w:tcPr>
            <w:tcW w:w="394" w:type="pct"/>
            <w:vAlign w:val="center"/>
          </w:tcPr>
          <w:p w14:paraId="1022F7C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889585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380E54B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1044" w:type="pct"/>
            <w:vAlign w:val="center"/>
          </w:tcPr>
          <w:p w14:paraId="18D51E9E"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Four ROOTS demo FFS gardens (</w:t>
            </w:r>
            <w:proofErr w:type="spellStart"/>
            <w:r w:rsidRPr="009318BF">
              <w:rPr>
                <w:rFonts w:ascii="Arial Narrow" w:eastAsia="Times New Roman" w:hAnsi="Arial Narrow" w:cs="Arial"/>
                <w:color w:val="000000"/>
                <w:sz w:val="16"/>
                <w:szCs w:val="16"/>
              </w:rPr>
              <w:t>Berefet</w:t>
            </w:r>
            <w:proofErr w:type="spellEnd"/>
            <w:r w:rsidRPr="009318BF">
              <w:rPr>
                <w:rFonts w:ascii="Arial Narrow" w:eastAsia="Times New Roman" w:hAnsi="Arial Narrow" w:cs="Arial"/>
                <w:color w:val="000000"/>
                <w:sz w:val="16"/>
                <w:szCs w:val="16"/>
              </w:rPr>
              <w:t xml:space="preserve"> &amp; Bintang in WCR; </w:t>
            </w:r>
            <w:proofErr w:type="spellStart"/>
            <w:r w:rsidRPr="009318BF">
              <w:rPr>
                <w:rFonts w:ascii="Arial Narrow" w:eastAsia="Times New Roman" w:hAnsi="Arial Narrow" w:cs="Arial"/>
                <w:color w:val="000000"/>
                <w:sz w:val="16"/>
                <w:szCs w:val="16"/>
              </w:rPr>
              <w:t>Manduar</w:t>
            </w:r>
            <w:proofErr w:type="spellEnd"/>
            <w:r w:rsidRPr="009318BF">
              <w:rPr>
                <w:rFonts w:ascii="Arial Narrow" w:eastAsia="Times New Roman" w:hAnsi="Arial Narrow" w:cs="Arial"/>
                <w:color w:val="000000"/>
                <w:sz w:val="16"/>
                <w:szCs w:val="16"/>
              </w:rPr>
              <w:t xml:space="preserve"> in LRR; </w:t>
            </w:r>
            <w:proofErr w:type="spellStart"/>
            <w:r w:rsidRPr="009318BF">
              <w:rPr>
                <w:rFonts w:ascii="Arial Narrow" w:eastAsia="Times New Roman" w:hAnsi="Arial Narrow" w:cs="Arial"/>
                <w:color w:val="000000"/>
                <w:sz w:val="16"/>
                <w:szCs w:val="16"/>
              </w:rPr>
              <w:t>Yalal</w:t>
            </w:r>
            <w:proofErr w:type="spellEnd"/>
            <w:r w:rsidRPr="009318BF">
              <w:rPr>
                <w:rFonts w:ascii="Arial Narrow" w:eastAsia="Times New Roman" w:hAnsi="Arial Narrow" w:cs="Arial"/>
                <w:color w:val="000000"/>
                <w:sz w:val="16"/>
                <w:szCs w:val="16"/>
              </w:rPr>
              <w:t xml:space="preserve"> </w:t>
            </w:r>
            <w:proofErr w:type="spellStart"/>
            <w:r w:rsidRPr="009318BF">
              <w:rPr>
                <w:rFonts w:ascii="Arial Narrow" w:eastAsia="Times New Roman" w:hAnsi="Arial Narrow" w:cs="Arial"/>
                <w:color w:val="000000"/>
                <w:sz w:val="16"/>
                <w:szCs w:val="16"/>
              </w:rPr>
              <w:t>Tnkonjala</w:t>
            </w:r>
            <w:proofErr w:type="spellEnd"/>
            <w:r w:rsidRPr="009318BF">
              <w:rPr>
                <w:rFonts w:ascii="Arial Narrow" w:eastAsia="Times New Roman" w:hAnsi="Arial Narrow" w:cs="Arial"/>
                <w:color w:val="000000"/>
                <w:sz w:val="16"/>
                <w:szCs w:val="16"/>
              </w:rPr>
              <w:t xml:space="preserve"> in NBR). Demo activities include composting and GAPs demo plots. 116 (107 females &amp; 7 Males) are participating FFS </w:t>
            </w:r>
          </w:p>
        </w:tc>
      </w:tr>
      <w:tr w:rsidR="00EE7E03" w:rsidRPr="009318BF" w14:paraId="1E0F80AB" w14:textId="77777777" w:rsidTr="002823D8">
        <w:trPr>
          <w:trHeight w:val="260"/>
        </w:trPr>
        <w:tc>
          <w:tcPr>
            <w:tcW w:w="506" w:type="pct"/>
            <w:shd w:val="clear" w:color="auto" w:fill="D9D9D9" w:themeFill="background1" w:themeFillShade="D9"/>
            <w:noWrap/>
            <w:vAlign w:val="center"/>
            <w:hideMark/>
          </w:tcPr>
          <w:p w14:paraId="16E3484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Output 1.1.2: </w:t>
            </w:r>
          </w:p>
        </w:tc>
        <w:tc>
          <w:tcPr>
            <w:tcW w:w="3450" w:type="pct"/>
            <w:gridSpan w:val="8"/>
            <w:shd w:val="clear" w:color="auto" w:fill="D9D9D9" w:themeFill="background1" w:themeFillShade="D9"/>
            <w:vAlign w:val="center"/>
            <w:hideMark/>
          </w:tcPr>
          <w:p w14:paraId="2857B35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One (1) open-access knowledge platform for landscape planning system developed for land-use decision making, targeting, partnerships, research and resource mobilization</w:t>
            </w:r>
          </w:p>
        </w:tc>
        <w:tc>
          <w:tcPr>
            <w:tcW w:w="1044" w:type="pct"/>
            <w:shd w:val="clear" w:color="auto" w:fill="D9D9D9" w:themeFill="background1" w:themeFillShade="D9"/>
            <w:hideMark/>
          </w:tcPr>
          <w:p w14:paraId="4786EBC3"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w:t>
            </w:r>
          </w:p>
        </w:tc>
      </w:tr>
      <w:tr w:rsidR="00EE7E03" w:rsidRPr="009318BF" w14:paraId="3670FE22" w14:textId="77777777" w:rsidTr="002823D8">
        <w:trPr>
          <w:trHeight w:val="503"/>
        </w:trPr>
        <w:tc>
          <w:tcPr>
            <w:tcW w:w="506" w:type="pct"/>
            <w:shd w:val="clear" w:color="auto" w:fill="D9D9D9" w:themeFill="background1" w:themeFillShade="D9"/>
            <w:vAlign w:val="center"/>
            <w:hideMark/>
          </w:tcPr>
          <w:p w14:paraId="53C7D804"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Output Indicator </w:t>
            </w:r>
          </w:p>
          <w:p w14:paraId="34B6FEA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sz w:val="16"/>
                <w:szCs w:val="16"/>
              </w:rPr>
              <w:t>1.1.2:</w:t>
            </w:r>
          </w:p>
        </w:tc>
        <w:tc>
          <w:tcPr>
            <w:tcW w:w="817" w:type="pct"/>
            <w:shd w:val="clear" w:color="auto" w:fill="D9D9D9" w:themeFill="background1" w:themeFillShade="D9"/>
            <w:vAlign w:val="center"/>
          </w:tcPr>
          <w:p w14:paraId="6B530C8D"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Open-access knowledge platform </w:t>
            </w:r>
          </w:p>
        </w:tc>
        <w:tc>
          <w:tcPr>
            <w:tcW w:w="437" w:type="pct"/>
            <w:shd w:val="clear" w:color="auto" w:fill="D9D9D9" w:themeFill="background1" w:themeFillShade="D9"/>
            <w:vAlign w:val="center"/>
          </w:tcPr>
          <w:p w14:paraId="6C15618D"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c>
          <w:tcPr>
            <w:tcW w:w="336" w:type="pct"/>
            <w:shd w:val="clear" w:color="auto" w:fill="D9D9D9" w:themeFill="background1" w:themeFillShade="D9"/>
            <w:vAlign w:val="center"/>
          </w:tcPr>
          <w:p w14:paraId="0B4C4075"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353" w:type="pct"/>
            <w:shd w:val="clear" w:color="auto" w:fill="D9D9D9" w:themeFill="background1" w:themeFillShade="D9"/>
            <w:vAlign w:val="center"/>
          </w:tcPr>
          <w:p w14:paraId="07518114"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387" w:type="pct"/>
            <w:shd w:val="clear" w:color="auto" w:fill="D9D9D9" w:themeFill="background1" w:themeFillShade="D9"/>
            <w:vAlign w:val="center"/>
          </w:tcPr>
          <w:p w14:paraId="5CD1950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94" w:type="pct"/>
            <w:shd w:val="clear" w:color="auto" w:fill="D9D9D9" w:themeFill="background1" w:themeFillShade="D9"/>
            <w:vAlign w:val="center"/>
          </w:tcPr>
          <w:p w14:paraId="6F50548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w:t>
            </w:r>
          </w:p>
        </w:tc>
        <w:tc>
          <w:tcPr>
            <w:tcW w:w="316" w:type="pct"/>
            <w:shd w:val="clear" w:color="auto" w:fill="D9D9D9" w:themeFill="background1" w:themeFillShade="D9"/>
            <w:vAlign w:val="center"/>
          </w:tcPr>
          <w:p w14:paraId="77C70D4A"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D9D9D9" w:themeFill="background1" w:themeFillShade="D9"/>
            <w:vAlign w:val="center"/>
          </w:tcPr>
          <w:p w14:paraId="2A55B8B6"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0.0%</w:t>
            </w:r>
          </w:p>
        </w:tc>
        <w:tc>
          <w:tcPr>
            <w:tcW w:w="1044" w:type="pct"/>
            <w:shd w:val="clear" w:color="auto" w:fill="D9D9D9" w:themeFill="background1" w:themeFillShade="D9"/>
            <w:vAlign w:val="center"/>
          </w:tcPr>
          <w:p w14:paraId="359BD617" w14:textId="297C1EC8"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 A web-based land cover statistics platform covering the area under community forests, </w:t>
            </w:r>
            <w:r w:rsidR="003E2BA6" w:rsidRPr="009318BF">
              <w:rPr>
                <w:rFonts w:ascii="Arial Narrow" w:eastAsia="Times New Roman" w:hAnsi="Arial Narrow" w:cs="Arial"/>
                <w:b/>
                <w:bCs/>
                <w:color w:val="000000"/>
                <w:sz w:val="16"/>
                <w:szCs w:val="16"/>
              </w:rPr>
              <w:t>Wildlife</w:t>
            </w:r>
            <w:r w:rsidRPr="009318BF">
              <w:rPr>
                <w:rFonts w:ascii="Arial Narrow" w:eastAsia="Times New Roman" w:hAnsi="Arial Narrow" w:cs="Arial"/>
                <w:b/>
                <w:bCs/>
                <w:color w:val="000000"/>
                <w:sz w:val="16"/>
                <w:szCs w:val="16"/>
              </w:rPr>
              <w:t xml:space="preserve"> Parks and rice fields was developed in collaboration with FAO with ROOTS funding</w:t>
            </w:r>
            <w:r w:rsidR="003E2BA6">
              <w:rPr>
                <w:rFonts w:ascii="Arial Narrow" w:eastAsia="Times New Roman" w:hAnsi="Arial Narrow" w:cs="Arial"/>
                <w:b/>
                <w:bCs/>
                <w:color w:val="000000"/>
                <w:sz w:val="16"/>
                <w:szCs w:val="16"/>
              </w:rPr>
              <w:t xml:space="preserve">. </w:t>
            </w:r>
            <w:r w:rsidRPr="009318BF">
              <w:rPr>
                <w:rFonts w:ascii="Arial Narrow" w:eastAsia="Times New Roman" w:hAnsi="Arial Narrow" w:cs="Arial"/>
                <w:b/>
                <w:bCs/>
                <w:color w:val="000000"/>
                <w:sz w:val="16"/>
                <w:szCs w:val="16"/>
              </w:rPr>
              <w:lastRenderedPageBreak/>
              <w:t xml:space="preserve">The operationalisation and </w:t>
            </w:r>
            <w:proofErr w:type="gramStart"/>
            <w:r w:rsidRPr="009318BF">
              <w:rPr>
                <w:rFonts w:ascii="Arial Narrow" w:eastAsia="Times New Roman" w:hAnsi="Arial Narrow" w:cs="Arial"/>
                <w:b/>
                <w:bCs/>
                <w:color w:val="000000"/>
                <w:sz w:val="16"/>
                <w:szCs w:val="16"/>
              </w:rPr>
              <w:t>web-hosting</w:t>
            </w:r>
            <w:proofErr w:type="gramEnd"/>
            <w:r w:rsidRPr="009318BF">
              <w:rPr>
                <w:rFonts w:ascii="Arial Narrow" w:eastAsia="Times New Roman" w:hAnsi="Arial Narrow" w:cs="Arial"/>
                <w:b/>
                <w:bCs/>
                <w:color w:val="000000"/>
                <w:sz w:val="16"/>
                <w:szCs w:val="16"/>
              </w:rPr>
              <w:t xml:space="preserve"> of the platform is delayed due to limited funding to Department of Forestry. The budget for this activity will be prioritised in 2026 AWPB</w:t>
            </w:r>
          </w:p>
        </w:tc>
      </w:tr>
      <w:tr w:rsidR="00EE7E03" w:rsidRPr="009318BF" w14:paraId="71D04D1B" w14:textId="77777777" w:rsidTr="002823D8">
        <w:trPr>
          <w:trHeight w:val="305"/>
        </w:trPr>
        <w:tc>
          <w:tcPr>
            <w:tcW w:w="506" w:type="pct"/>
            <w:shd w:val="clear" w:color="auto" w:fill="D9D9D9" w:themeFill="background1" w:themeFillShade="D9"/>
            <w:vAlign w:val="center"/>
          </w:tcPr>
          <w:p w14:paraId="27D226A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lastRenderedPageBreak/>
              <w:t xml:space="preserve">Output 1.1.3 </w:t>
            </w:r>
          </w:p>
        </w:tc>
        <w:tc>
          <w:tcPr>
            <w:tcW w:w="3450" w:type="pct"/>
            <w:gridSpan w:val="8"/>
            <w:shd w:val="clear" w:color="auto" w:fill="D9D9D9" w:themeFill="background1" w:themeFillShade="D9"/>
            <w:vAlign w:val="center"/>
          </w:tcPr>
          <w:p w14:paraId="4421DFBC"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sz w:val="16"/>
                <w:szCs w:val="16"/>
              </w:rPr>
              <w:t>1.1.3 One (1) land use management plan is developed in cooperation with relevant national and international partners, leading to its effective implementation in support of SLM and LDN</w:t>
            </w:r>
          </w:p>
        </w:tc>
        <w:tc>
          <w:tcPr>
            <w:tcW w:w="1044" w:type="pct"/>
            <w:shd w:val="clear" w:color="auto" w:fill="D9D9D9" w:themeFill="background1" w:themeFillShade="D9"/>
            <w:vAlign w:val="center"/>
          </w:tcPr>
          <w:p w14:paraId="62910DEE"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2140BB11" w14:textId="77777777" w:rsidTr="003E2BA6">
        <w:trPr>
          <w:trHeight w:val="351"/>
        </w:trPr>
        <w:tc>
          <w:tcPr>
            <w:tcW w:w="506" w:type="pct"/>
            <w:shd w:val="clear" w:color="auto" w:fill="D9D9D9" w:themeFill="background1" w:themeFillShade="D9"/>
            <w:vAlign w:val="center"/>
          </w:tcPr>
          <w:p w14:paraId="5F2B095B"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Output Indicator </w:t>
            </w:r>
          </w:p>
          <w:p w14:paraId="1112CE57"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sz w:val="16"/>
                <w:szCs w:val="16"/>
              </w:rPr>
              <w:t>1.1.3.1:</w:t>
            </w:r>
          </w:p>
        </w:tc>
        <w:tc>
          <w:tcPr>
            <w:tcW w:w="817" w:type="pct"/>
            <w:shd w:val="clear" w:color="auto" w:fill="D9D9D9" w:themeFill="background1" w:themeFillShade="D9"/>
            <w:vAlign w:val="center"/>
          </w:tcPr>
          <w:p w14:paraId="198290C3"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Land use Management plan Developed </w:t>
            </w:r>
          </w:p>
        </w:tc>
        <w:tc>
          <w:tcPr>
            <w:tcW w:w="437" w:type="pct"/>
            <w:shd w:val="clear" w:color="auto" w:fill="D9D9D9" w:themeFill="background1" w:themeFillShade="D9"/>
            <w:vAlign w:val="center"/>
          </w:tcPr>
          <w:p w14:paraId="40F8424F"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Number </w:t>
            </w:r>
          </w:p>
        </w:tc>
        <w:tc>
          <w:tcPr>
            <w:tcW w:w="336" w:type="pct"/>
            <w:shd w:val="clear" w:color="auto" w:fill="D9D9D9" w:themeFill="background1" w:themeFillShade="D9"/>
            <w:vAlign w:val="center"/>
          </w:tcPr>
          <w:p w14:paraId="0F14B6C1"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353" w:type="pct"/>
            <w:shd w:val="clear" w:color="auto" w:fill="D9D9D9" w:themeFill="background1" w:themeFillShade="D9"/>
            <w:vAlign w:val="center"/>
          </w:tcPr>
          <w:p w14:paraId="28B3CCBA"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387" w:type="pct"/>
            <w:shd w:val="clear" w:color="auto" w:fill="D9D9D9" w:themeFill="background1" w:themeFillShade="D9"/>
            <w:vAlign w:val="center"/>
          </w:tcPr>
          <w:p w14:paraId="14C1C168"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394" w:type="pct"/>
            <w:shd w:val="clear" w:color="auto" w:fill="D9D9D9" w:themeFill="background1" w:themeFillShade="D9"/>
            <w:vAlign w:val="center"/>
          </w:tcPr>
          <w:p w14:paraId="68257158"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w:t>
            </w:r>
          </w:p>
        </w:tc>
        <w:tc>
          <w:tcPr>
            <w:tcW w:w="316" w:type="pct"/>
            <w:shd w:val="clear" w:color="auto" w:fill="D9D9D9" w:themeFill="background1" w:themeFillShade="D9"/>
            <w:vAlign w:val="center"/>
          </w:tcPr>
          <w:p w14:paraId="7F7A3081"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D9D9D9" w:themeFill="background1" w:themeFillShade="D9"/>
            <w:vAlign w:val="center"/>
          </w:tcPr>
          <w:p w14:paraId="0DA3C884"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00%</w:t>
            </w:r>
          </w:p>
        </w:tc>
        <w:tc>
          <w:tcPr>
            <w:tcW w:w="1044" w:type="pct"/>
            <w:shd w:val="clear" w:color="auto" w:fill="D9D9D9" w:themeFill="background1" w:themeFillShade="D9"/>
            <w:vAlign w:val="center"/>
          </w:tcPr>
          <w:p w14:paraId="5F5028F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This activity will be initiated in 2026 </w:t>
            </w:r>
          </w:p>
        </w:tc>
      </w:tr>
      <w:tr w:rsidR="00EE7E03" w:rsidRPr="009318BF" w14:paraId="64E4E0EA" w14:textId="77777777" w:rsidTr="000C51C1">
        <w:trPr>
          <w:trHeight w:val="115"/>
        </w:trPr>
        <w:tc>
          <w:tcPr>
            <w:tcW w:w="506" w:type="pct"/>
            <w:shd w:val="clear" w:color="auto" w:fill="B7CFED" w:themeFill="text2" w:themeFillTint="40"/>
            <w:vAlign w:val="center"/>
          </w:tcPr>
          <w:p w14:paraId="4B553026"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c>
          <w:tcPr>
            <w:tcW w:w="3450" w:type="pct"/>
            <w:gridSpan w:val="8"/>
            <w:shd w:val="clear" w:color="auto" w:fill="B7CFED" w:themeFill="text2" w:themeFillTint="40"/>
            <w:vAlign w:val="center"/>
          </w:tcPr>
          <w:p w14:paraId="1E250BC1"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Activities</w:t>
            </w:r>
          </w:p>
        </w:tc>
        <w:tc>
          <w:tcPr>
            <w:tcW w:w="1044" w:type="pct"/>
            <w:shd w:val="clear" w:color="auto" w:fill="B7CFED" w:themeFill="text2" w:themeFillTint="40"/>
            <w:vAlign w:val="center"/>
          </w:tcPr>
          <w:p w14:paraId="0E40BED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5E4120AC" w14:textId="77777777" w:rsidTr="003E2BA6">
        <w:trPr>
          <w:trHeight w:val="347"/>
        </w:trPr>
        <w:tc>
          <w:tcPr>
            <w:tcW w:w="506" w:type="pct"/>
            <w:vAlign w:val="center"/>
          </w:tcPr>
          <w:p w14:paraId="3B95696B"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1.1.3.1.1</w:t>
            </w:r>
          </w:p>
        </w:tc>
        <w:tc>
          <w:tcPr>
            <w:tcW w:w="817" w:type="pct"/>
            <w:vAlign w:val="center"/>
          </w:tcPr>
          <w:p w14:paraId="6DFA03BD"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Carry out mapping of interventions implemented in the project </w:t>
            </w:r>
          </w:p>
        </w:tc>
        <w:tc>
          <w:tcPr>
            <w:tcW w:w="437" w:type="pct"/>
            <w:vAlign w:val="center"/>
          </w:tcPr>
          <w:p w14:paraId="2B6E49A5"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interventions mapped </w:t>
            </w:r>
          </w:p>
        </w:tc>
        <w:tc>
          <w:tcPr>
            <w:tcW w:w="336" w:type="pct"/>
            <w:vAlign w:val="center"/>
          </w:tcPr>
          <w:p w14:paraId="410C0CA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248</w:t>
            </w:r>
          </w:p>
        </w:tc>
        <w:tc>
          <w:tcPr>
            <w:tcW w:w="353" w:type="pct"/>
            <w:vAlign w:val="center"/>
          </w:tcPr>
          <w:p w14:paraId="064DD748"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248</w:t>
            </w:r>
          </w:p>
        </w:tc>
        <w:tc>
          <w:tcPr>
            <w:tcW w:w="387" w:type="pct"/>
            <w:vAlign w:val="center"/>
          </w:tcPr>
          <w:p w14:paraId="7348A79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455336A9"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464B85B"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47012F0F"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13772E8A"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Collection of georeferenced data is completed in all 248 sites. Data analysis is ongoing  </w:t>
            </w:r>
          </w:p>
        </w:tc>
      </w:tr>
      <w:tr w:rsidR="00EE7E03" w:rsidRPr="009318BF" w14:paraId="595BC049" w14:textId="77777777" w:rsidTr="003E2BA6">
        <w:trPr>
          <w:trHeight w:val="72"/>
        </w:trPr>
        <w:tc>
          <w:tcPr>
            <w:tcW w:w="506" w:type="pct"/>
            <w:vAlign w:val="center"/>
          </w:tcPr>
          <w:p w14:paraId="038F5DB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1.1.3.1.2</w:t>
            </w:r>
          </w:p>
        </w:tc>
        <w:tc>
          <w:tcPr>
            <w:tcW w:w="817" w:type="pct"/>
            <w:vAlign w:val="center"/>
          </w:tcPr>
          <w:p w14:paraId="2E0A4F21"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Develop maps/polygons for the interventions  </w:t>
            </w:r>
          </w:p>
        </w:tc>
        <w:tc>
          <w:tcPr>
            <w:tcW w:w="437" w:type="pct"/>
            <w:vAlign w:val="center"/>
          </w:tcPr>
          <w:p w14:paraId="5C8A7A2E"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Maps </w:t>
            </w:r>
          </w:p>
        </w:tc>
        <w:tc>
          <w:tcPr>
            <w:tcW w:w="336" w:type="pct"/>
            <w:vAlign w:val="center"/>
          </w:tcPr>
          <w:p w14:paraId="477E24B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248</w:t>
            </w:r>
          </w:p>
        </w:tc>
        <w:tc>
          <w:tcPr>
            <w:tcW w:w="353" w:type="pct"/>
            <w:vAlign w:val="center"/>
          </w:tcPr>
          <w:p w14:paraId="4D53001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0437E92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6FF8FCE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3E0ADB12"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4183215F"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5EA41F9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Development of the map awaits the completion of the data analysis exercise that is currently ongoing </w:t>
            </w:r>
          </w:p>
        </w:tc>
      </w:tr>
      <w:tr w:rsidR="00EE7E03" w:rsidRPr="009318BF" w14:paraId="7AC18D13" w14:textId="77777777" w:rsidTr="003E2BA6">
        <w:trPr>
          <w:trHeight w:val="119"/>
        </w:trPr>
        <w:tc>
          <w:tcPr>
            <w:tcW w:w="506" w:type="pct"/>
            <w:vAlign w:val="center"/>
          </w:tcPr>
          <w:p w14:paraId="2FEC9CB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1.1.3.1.3</w:t>
            </w:r>
          </w:p>
        </w:tc>
        <w:tc>
          <w:tcPr>
            <w:tcW w:w="817" w:type="pct"/>
            <w:vAlign w:val="center"/>
          </w:tcPr>
          <w:p w14:paraId="2344FD69"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Develop Regional Land use management Plans </w:t>
            </w:r>
          </w:p>
        </w:tc>
        <w:tc>
          <w:tcPr>
            <w:tcW w:w="437" w:type="pct"/>
            <w:vAlign w:val="center"/>
          </w:tcPr>
          <w:p w14:paraId="28BA725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Plans</w:t>
            </w:r>
          </w:p>
        </w:tc>
        <w:tc>
          <w:tcPr>
            <w:tcW w:w="336" w:type="pct"/>
            <w:vAlign w:val="center"/>
          </w:tcPr>
          <w:p w14:paraId="13C0911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3</w:t>
            </w:r>
          </w:p>
        </w:tc>
        <w:tc>
          <w:tcPr>
            <w:tcW w:w="353" w:type="pct"/>
            <w:vAlign w:val="center"/>
          </w:tcPr>
          <w:p w14:paraId="5D8A653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2159A442"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06FF311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70A691E"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356F54C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0B133414"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Plans await the finalisation of the mapping exercise </w:t>
            </w:r>
          </w:p>
        </w:tc>
      </w:tr>
      <w:tr w:rsidR="00EE7E03" w:rsidRPr="009318BF" w14:paraId="4064D23C" w14:textId="77777777" w:rsidTr="002823D8">
        <w:trPr>
          <w:trHeight w:val="332"/>
        </w:trPr>
        <w:tc>
          <w:tcPr>
            <w:tcW w:w="5000" w:type="pct"/>
            <w:gridSpan w:val="10"/>
            <w:shd w:val="clear" w:color="auto" w:fill="FBD4B4" w:themeFill="accent6" w:themeFillTint="66"/>
            <w:vAlign w:val="center"/>
          </w:tcPr>
          <w:p w14:paraId="6E4DF960"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Component 2: Implementation of Integrated landscape planning and management to reduce land degradation (LD1.4)</w:t>
            </w:r>
          </w:p>
        </w:tc>
      </w:tr>
      <w:tr w:rsidR="00EE7E03" w:rsidRPr="009318BF" w14:paraId="5A0394FA" w14:textId="77777777" w:rsidTr="002823D8">
        <w:trPr>
          <w:trHeight w:val="566"/>
        </w:trPr>
        <w:tc>
          <w:tcPr>
            <w:tcW w:w="5000" w:type="pct"/>
            <w:gridSpan w:val="10"/>
            <w:shd w:val="clear" w:color="auto" w:fill="FBD4B4" w:themeFill="accent6" w:themeFillTint="66"/>
            <w:vAlign w:val="center"/>
          </w:tcPr>
          <w:p w14:paraId="76E21319"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Outcome 2.1 Improved, coordinated and collaborative management of Landscape (12,000 ha of degraded productive landscapes in 11 districts, contributing 11% to 109 000 ha LDN national target while bringing 14,500 ha under improved management enhancing their ecological integrity and ensuring better agricultural production and livelihoods.</w:t>
            </w:r>
          </w:p>
        </w:tc>
      </w:tr>
      <w:tr w:rsidR="00EE7E03" w:rsidRPr="009318BF" w14:paraId="5FB4190E" w14:textId="77777777" w:rsidTr="002823D8">
        <w:trPr>
          <w:trHeight w:val="310"/>
        </w:trPr>
        <w:tc>
          <w:tcPr>
            <w:tcW w:w="506" w:type="pct"/>
            <w:shd w:val="clear" w:color="auto" w:fill="E2EFDA"/>
            <w:noWrap/>
            <w:vAlign w:val="center"/>
          </w:tcPr>
          <w:p w14:paraId="56770E1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color w:val="000000"/>
                <w:sz w:val="16"/>
                <w:szCs w:val="16"/>
              </w:rPr>
              <w:t>Output 2.1.1.1:</w:t>
            </w:r>
          </w:p>
        </w:tc>
        <w:tc>
          <w:tcPr>
            <w:tcW w:w="3450" w:type="pct"/>
            <w:gridSpan w:val="8"/>
            <w:shd w:val="clear" w:color="auto" w:fill="E2EFDA"/>
            <w:vAlign w:val="center"/>
          </w:tcPr>
          <w:p w14:paraId="30637473"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color w:val="000000"/>
                <w:sz w:val="16"/>
                <w:szCs w:val="16"/>
              </w:rPr>
              <w:t>Five (5) Integrated Water and Soil Management practices are promoted by 700 households through dikes, and Conservation Agriculture, including the promotion of system of rice intensification (1,500 ha)</w:t>
            </w:r>
          </w:p>
        </w:tc>
        <w:tc>
          <w:tcPr>
            <w:tcW w:w="1044" w:type="pct"/>
            <w:shd w:val="clear" w:color="auto" w:fill="E2EFDA"/>
          </w:tcPr>
          <w:p w14:paraId="7277242F"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w:t>
            </w:r>
          </w:p>
        </w:tc>
      </w:tr>
      <w:tr w:rsidR="00EE7E03" w:rsidRPr="009318BF" w14:paraId="248D7D5C" w14:textId="77777777" w:rsidTr="002823D8">
        <w:trPr>
          <w:trHeight w:val="440"/>
        </w:trPr>
        <w:tc>
          <w:tcPr>
            <w:tcW w:w="506" w:type="pct"/>
            <w:shd w:val="clear" w:color="auto" w:fill="DDEBF7"/>
            <w:vAlign w:val="center"/>
          </w:tcPr>
          <w:p w14:paraId="1B322334"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2.1.1.1</w:t>
            </w:r>
          </w:p>
        </w:tc>
        <w:tc>
          <w:tcPr>
            <w:tcW w:w="817" w:type="pct"/>
            <w:shd w:val="clear" w:color="auto" w:fill="DDEBF7"/>
            <w:vAlign w:val="center"/>
          </w:tcPr>
          <w:p w14:paraId="6D7D31B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Integrated Water and Soil Management practices promoted </w:t>
            </w:r>
          </w:p>
        </w:tc>
        <w:tc>
          <w:tcPr>
            <w:tcW w:w="437" w:type="pct"/>
            <w:shd w:val="clear" w:color="auto" w:fill="DDEBF7"/>
            <w:vAlign w:val="center"/>
          </w:tcPr>
          <w:p w14:paraId="76E84F27"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Practices </w:t>
            </w:r>
          </w:p>
        </w:tc>
        <w:tc>
          <w:tcPr>
            <w:tcW w:w="336" w:type="pct"/>
            <w:shd w:val="clear" w:color="auto" w:fill="DDEBF7"/>
            <w:vAlign w:val="center"/>
          </w:tcPr>
          <w:p w14:paraId="4931951C"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5</w:t>
            </w:r>
          </w:p>
        </w:tc>
        <w:tc>
          <w:tcPr>
            <w:tcW w:w="353" w:type="pct"/>
            <w:shd w:val="clear" w:color="auto" w:fill="DDEBF7"/>
            <w:vAlign w:val="center"/>
          </w:tcPr>
          <w:p w14:paraId="0E323C7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3</w:t>
            </w:r>
          </w:p>
        </w:tc>
        <w:tc>
          <w:tcPr>
            <w:tcW w:w="387" w:type="pct"/>
            <w:shd w:val="clear" w:color="auto" w:fill="DDEBF7"/>
            <w:vAlign w:val="center"/>
          </w:tcPr>
          <w:p w14:paraId="3845C31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60%</w:t>
            </w:r>
          </w:p>
        </w:tc>
        <w:tc>
          <w:tcPr>
            <w:tcW w:w="394" w:type="pct"/>
            <w:shd w:val="clear" w:color="auto" w:fill="DDEBF7"/>
            <w:vAlign w:val="center"/>
          </w:tcPr>
          <w:p w14:paraId="675B50B4"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5</w:t>
            </w:r>
          </w:p>
        </w:tc>
        <w:tc>
          <w:tcPr>
            <w:tcW w:w="316" w:type="pct"/>
            <w:shd w:val="clear" w:color="auto" w:fill="DDEBF7"/>
            <w:vAlign w:val="center"/>
          </w:tcPr>
          <w:p w14:paraId="3533FE6E"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3</w:t>
            </w:r>
          </w:p>
        </w:tc>
        <w:tc>
          <w:tcPr>
            <w:tcW w:w="410" w:type="pct"/>
            <w:shd w:val="clear" w:color="auto" w:fill="DDEBF7"/>
            <w:vAlign w:val="center"/>
          </w:tcPr>
          <w:p w14:paraId="26B4912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60%</w:t>
            </w:r>
          </w:p>
        </w:tc>
        <w:tc>
          <w:tcPr>
            <w:tcW w:w="1044" w:type="pct"/>
            <w:shd w:val="clear" w:color="auto" w:fill="DDEBF7"/>
            <w:vAlign w:val="center"/>
          </w:tcPr>
          <w:p w14:paraId="7831AB8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Three practices are currently being practiced </w:t>
            </w:r>
            <w:proofErr w:type="spellStart"/>
            <w:r w:rsidRPr="009318BF">
              <w:rPr>
                <w:rFonts w:ascii="Arial Narrow" w:eastAsia="Times New Roman" w:hAnsi="Arial Narrow" w:cs="Arial"/>
                <w:b/>
                <w:bCs/>
                <w:color w:val="000000"/>
                <w:sz w:val="16"/>
                <w:szCs w:val="16"/>
              </w:rPr>
              <w:t>i.e</w:t>
            </w:r>
            <w:proofErr w:type="spellEnd"/>
            <w:r w:rsidRPr="009318BF">
              <w:rPr>
                <w:rFonts w:ascii="Arial Narrow" w:eastAsia="Times New Roman" w:hAnsi="Arial Narrow" w:cs="Arial"/>
                <w:b/>
                <w:bCs/>
                <w:color w:val="000000"/>
                <w:sz w:val="16"/>
                <w:szCs w:val="16"/>
              </w:rPr>
              <w:t xml:space="preserve"> smart valley, SRI and composting. </w:t>
            </w:r>
          </w:p>
        </w:tc>
      </w:tr>
      <w:tr w:rsidR="00EE7E03" w:rsidRPr="007F3C31" w14:paraId="0FECD95C" w14:textId="77777777" w:rsidTr="003E2BA6">
        <w:trPr>
          <w:trHeight w:val="263"/>
        </w:trPr>
        <w:tc>
          <w:tcPr>
            <w:tcW w:w="506" w:type="pct"/>
            <w:shd w:val="clear" w:color="auto" w:fill="DDEBF7"/>
            <w:vAlign w:val="center"/>
          </w:tcPr>
          <w:p w14:paraId="630EF1E2"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2.1.1.2</w:t>
            </w:r>
          </w:p>
        </w:tc>
        <w:tc>
          <w:tcPr>
            <w:tcW w:w="817" w:type="pct"/>
            <w:shd w:val="clear" w:color="auto" w:fill="DDEBF7"/>
            <w:vAlign w:val="center"/>
          </w:tcPr>
          <w:p w14:paraId="4F62658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Area under Integrated Water and Soil Management practices </w:t>
            </w:r>
          </w:p>
        </w:tc>
        <w:tc>
          <w:tcPr>
            <w:tcW w:w="437" w:type="pct"/>
            <w:shd w:val="clear" w:color="auto" w:fill="DDEBF7"/>
            <w:vAlign w:val="center"/>
          </w:tcPr>
          <w:p w14:paraId="0CDE0AF8"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Ha</w:t>
            </w:r>
          </w:p>
        </w:tc>
        <w:tc>
          <w:tcPr>
            <w:tcW w:w="336" w:type="pct"/>
            <w:shd w:val="clear" w:color="auto" w:fill="DDEBF7"/>
            <w:vAlign w:val="center"/>
          </w:tcPr>
          <w:p w14:paraId="3D57898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750</w:t>
            </w:r>
          </w:p>
        </w:tc>
        <w:tc>
          <w:tcPr>
            <w:tcW w:w="353" w:type="pct"/>
            <w:shd w:val="clear" w:color="auto" w:fill="DDEBF7"/>
            <w:vAlign w:val="center"/>
          </w:tcPr>
          <w:p w14:paraId="62442482"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746</w:t>
            </w:r>
          </w:p>
        </w:tc>
        <w:tc>
          <w:tcPr>
            <w:tcW w:w="387" w:type="pct"/>
            <w:shd w:val="clear" w:color="auto" w:fill="DDEBF7"/>
            <w:vAlign w:val="center"/>
          </w:tcPr>
          <w:p w14:paraId="6B3983F6"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99.5%</w:t>
            </w:r>
          </w:p>
        </w:tc>
        <w:tc>
          <w:tcPr>
            <w:tcW w:w="394" w:type="pct"/>
            <w:shd w:val="clear" w:color="auto" w:fill="DDEBF7"/>
            <w:vAlign w:val="center"/>
          </w:tcPr>
          <w:p w14:paraId="1888746C"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1,500</w:t>
            </w:r>
          </w:p>
        </w:tc>
        <w:tc>
          <w:tcPr>
            <w:tcW w:w="316" w:type="pct"/>
            <w:shd w:val="clear" w:color="auto" w:fill="DDEBF7"/>
            <w:vAlign w:val="center"/>
          </w:tcPr>
          <w:p w14:paraId="45E7170B"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746</w:t>
            </w:r>
          </w:p>
        </w:tc>
        <w:tc>
          <w:tcPr>
            <w:tcW w:w="410" w:type="pct"/>
            <w:shd w:val="clear" w:color="auto" w:fill="DDEBF7"/>
            <w:vAlign w:val="center"/>
          </w:tcPr>
          <w:p w14:paraId="4D6BE998"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49.7%</w:t>
            </w:r>
          </w:p>
        </w:tc>
        <w:tc>
          <w:tcPr>
            <w:tcW w:w="1044" w:type="pct"/>
            <w:shd w:val="clear" w:color="auto" w:fill="DDEBF7"/>
            <w:vAlign w:val="center"/>
          </w:tcPr>
          <w:p w14:paraId="3FED5BF0" w14:textId="77777777" w:rsidR="00EE7E03" w:rsidRPr="009318BF" w:rsidRDefault="00EE7E03" w:rsidP="002823D8">
            <w:pPr>
              <w:spacing w:after="0" w:line="240" w:lineRule="auto"/>
              <w:rPr>
                <w:rFonts w:ascii="Arial Narrow" w:eastAsia="Times New Roman" w:hAnsi="Arial Narrow" w:cs="Arial"/>
                <w:b/>
                <w:bCs/>
                <w:color w:val="000000"/>
                <w:sz w:val="16"/>
                <w:szCs w:val="16"/>
                <w:lang w:val="it-IT"/>
              </w:rPr>
            </w:pPr>
            <w:proofErr w:type="spellStart"/>
            <w:r w:rsidRPr="009318BF">
              <w:rPr>
                <w:rFonts w:ascii="Arial Narrow" w:eastAsia="Times New Roman" w:hAnsi="Arial Narrow" w:cs="Arial"/>
                <w:b/>
                <w:bCs/>
                <w:color w:val="000000"/>
                <w:sz w:val="16"/>
                <w:szCs w:val="16"/>
                <w:lang w:val="it-IT"/>
              </w:rPr>
              <w:t>Yalal</w:t>
            </w:r>
            <w:proofErr w:type="spellEnd"/>
            <w:r w:rsidRPr="009318BF">
              <w:rPr>
                <w:rFonts w:ascii="Arial Narrow" w:eastAsia="Times New Roman" w:hAnsi="Arial Narrow" w:cs="Arial"/>
                <w:b/>
                <w:bCs/>
                <w:color w:val="000000"/>
                <w:sz w:val="16"/>
                <w:szCs w:val="16"/>
                <w:lang w:val="it-IT"/>
              </w:rPr>
              <w:t xml:space="preserve"> 5</w:t>
            </w:r>
            <w:proofErr w:type="gramStart"/>
            <w:r w:rsidRPr="009318BF">
              <w:rPr>
                <w:rFonts w:ascii="Arial Narrow" w:eastAsia="Times New Roman" w:hAnsi="Arial Narrow" w:cs="Arial"/>
                <w:b/>
                <w:bCs/>
                <w:color w:val="000000"/>
                <w:sz w:val="16"/>
                <w:szCs w:val="16"/>
                <w:lang w:val="it-IT"/>
              </w:rPr>
              <w:t>ha ,</w:t>
            </w:r>
            <w:proofErr w:type="gramEnd"/>
            <w:r w:rsidRPr="009318BF">
              <w:rPr>
                <w:rFonts w:ascii="Arial Narrow" w:eastAsia="Times New Roman" w:hAnsi="Arial Narrow" w:cs="Arial"/>
                <w:b/>
                <w:bCs/>
                <w:color w:val="000000"/>
                <w:sz w:val="16"/>
                <w:szCs w:val="16"/>
                <w:lang w:val="it-IT"/>
              </w:rPr>
              <w:t xml:space="preserve"> </w:t>
            </w:r>
            <w:proofErr w:type="spellStart"/>
            <w:r w:rsidRPr="009318BF">
              <w:rPr>
                <w:rFonts w:ascii="Arial Narrow" w:eastAsia="Times New Roman" w:hAnsi="Arial Narrow" w:cs="Arial"/>
                <w:b/>
                <w:bCs/>
                <w:color w:val="000000"/>
                <w:sz w:val="16"/>
                <w:szCs w:val="16"/>
                <w:lang w:val="it-IT"/>
              </w:rPr>
              <w:t>Bintang</w:t>
            </w:r>
            <w:proofErr w:type="spellEnd"/>
            <w:r w:rsidRPr="009318BF">
              <w:rPr>
                <w:rFonts w:ascii="Arial Narrow" w:eastAsia="Times New Roman" w:hAnsi="Arial Narrow" w:cs="Arial"/>
                <w:b/>
                <w:bCs/>
                <w:color w:val="000000"/>
                <w:sz w:val="16"/>
                <w:szCs w:val="16"/>
                <w:lang w:val="it-IT"/>
              </w:rPr>
              <w:t xml:space="preserve"> 5</w:t>
            </w:r>
            <w:proofErr w:type="gramStart"/>
            <w:r w:rsidRPr="009318BF">
              <w:rPr>
                <w:rFonts w:ascii="Arial Narrow" w:eastAsia="Times New Roman" w:hAnsi="Arial Narrow" w:cs="Arial"/>
                <w:b/>
                <w:bCs/>
                <w:color w:val="000000"/>
                <w:sz w:val="16"/>
                <w:szCs w:val="16"/>
                <w:lang w:val="it-IT"/>
              </w:rPr>
              <w:t>Ha ,</w:t>
            </w:r>
            <w:proofErr w:type="gramEnd"/>
            <w:r w:rsidRPr="009318BF">
              <w:rPr>
                <w:rFonts w:ascii="Arial Narrow" w:eastAsia="Times New Roman" w:hAnsi="Arial Narrow" w:cs="Arial"/>
                <w:b/>
                <w:bCs/>
                <w:color w:val="000000"/>
                <w:sz w:val="16"/>
                <w:szCs w:val="16"/>
                <w:lang w:val="it-IT"/>
              </w:rPr>
              <w:t xml:space="preserve"> </w:t>
            </w:r>
            <w:proofErr w:type="spellStart"/>
            <w:r w:rsidRPr="009318BF">
              <w:rPr>
                <w:rFonts w:ascii="Arial Narrow" w:eastAsia="Times New Roman" w:hAnsi="Arial Narrow" w:cs="Arial"/>
                <w:b/>
                <w:bCs/>
                <w:color w:val="000000"/>
                <w:sz w:val="16"/>
                <w:szCs w:val="16"/>
                <w:lang w:val="it-IT"/>
              </w:rPr>
              <w:t>Berefet</w:t>
            </w:r>
            <w:proofErr w:type="spellEnd"/>
            <w:r w:rsidRPr="009318BF">
              <w:rPr>
                <w:rFonts w:ascii="Arial Narrow" w:eastAsia="Times New Roman" w:hAnsi="Arial Narrow" w:cs="Arial"/>
                <w:b/>
                <w:bCs/>
                <w:color w:val="000000"/>
                <w:sz w:val="16"/>
                <w:szCs w:val="16"/>
                <w:lang w:val="it-IT"/>
              </w:rPr>
              <w:t xml:space="preserve"> 5</w:t>
            </w:r>
            <w:proofErr w:type="gramStart"/>
            <w:r w:rsidRPr="009318BF">
              <w:rPr>
                <w:rFonts w:ascii="Arial Narrow" w:eastAsia="Times New Roman" w:hAnsi="Arial Narrow" w:cs="Arial"/>
                <w:b/>
                <w:bCs/>
                <w:color w:val="000000"/>
                <w:sz w:val="16"/>
                <w:szCs w:val="16"/>
                <w:lang w:val="it-IT"/>
              </w:rPr>
              <w:t>ha ,</w:t>
            </w:r>
            <w:proofErr w:type="gramEnd"/>
            <w:r w:rsidRPr="009318BF">
              <w:rPr>
                <w:rFonts w:ascii="Arial Narrow" w:eastAsia="Times New Roman" w:hAnsi="Arial Narrow" w:cs="Arial"/>
                <w:b/>
                <w:bCs/>
                <w:color w:val="000000"/>
                <w:sz w:val="16"/>
                <w:szCs w:val="16"/>
                <w:lang w:val="it-IT"/>
              </w:rPr>
              <w:t xml:space="preserve"> </w:t>
            </w:r>
            <w:proofErr w:type="spellStart"/>
            <w:r w:rsidRPr="009318BF">
              <w:rPr>
                <w:rFonts w:ascii="Arial Narrow" w:eastAsia="Times New Roman" w:hAnsi="Arial Narrow" w:cs="Arial"/>
                <w:b/>
                <w:bCs/>
                <w:color w:val="000000"/>
                <w:sz w:val="16"/>
                <w:szCs w:val="16"/>
                <w:lang w:val="it-IT"/>
              </w:rPr>
              <w:t>manduar</w:t>
            </w:r>
            <w:proofErr w:type="spellEnd"/>
            <w:r w:rsidRPr="009318BF">
              <w:rPr>
                <w:rFonts w:ascii="Arial Narrow" w:eastAsia="Times New Roman" w:hAnsi="Arial Narrow" w:cs="Arial"/>
                <w:b/>
                <w:bCs/>
                <w:color w:val="000000"/>
                <w:sz w:val="16"/>
                <w:szCs w:val="16"/>
                <w:lang w:val="it-IT"/>
              </w:rPr>
              <w:t xml:space="preserve"> 5ha, 730 under </w:t>
            </w:r>
            <w:proofErr w:type="spellStart"/>
            <w:r w:rsidRPr="009318BF">
              <w:rPr>
                <w:rFonts w:ascii="Arial Narrow" w:eastAsia="Times New Roman" w:hAnsi="Arial Narrow" w:cs="Arial"/>
                <w:b/>
                <w:bCs/>
                <w:color w:val="000000"/>
                <w:sz w:val="16"/>
                <w:szCs w:val="16"/>
                <w:lang w:val="it-IT"/>
              </w:rPr>
              <w:t>rice</w:t>
            </w:r>
            <w:proofErr w:type="spellEnd"/>
            <w:r w:rsidRPr="009318BF">
              <w:rPr>
                <w:rFonts w:ascii="Arial Narrow" w:eastAsia="Times New Roman" w:hAnsi="Arial Narrow" w:cs="Arial"/>
                <w:b/>
                <w:bCs/>
                <w:color w:val="000000"/>
                <w:sz w:val="16"/>
                <w:szCs w:val="16"/>
                <w:lang w:val="it-IT"/>
              </w:rPr>
              <w:t xml:space="preserve"> </w:t>
            </w:r>
          </w:p>
        </w:tc>
      </w:tr>
      <w:tr w:rsidR="00EE7E03" w:rsidRPr="009318BF" w14:paraId="592DC420" w14:textId="77777777" w:rsidTr="003E2BA6">
        <w:trPr>
          <w:trHeight w:val="453"/>
        </w:trPr>
        <w:tc>
          <w:tcPr>
            <w:tcW w:w="506" w:type="pct"/>
            <w:shd w:val="clear" w:color="auto" w:fill="DDEBF7"/>
            <w:vAlign w:val="center"/>
          </w:tcPr>
          <w:p w14:paraId="0C5B69BA"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2.1.1.3</w:t>
            </w:r>
          </w:p>
        </w:tc>
        <w:tc>
          <w:tcPr>
            <w:tcW w:w="817" w:type="pct"/>
            <w:shd w:val="clear" w:color="auto" w:fill="DDEBF7"/>
            <w:vAlign w:val="center"/>
          </w:tcPr>
          <w:p w14:paraId="29F3CD1A"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Number of Households participating in the promotion of integrated soil and water management practices </w:t>
            </w:r>
          </w:p>
        </w:tc>
        <w:tc>
          <w:tcPr>
            <w:tcW w:w="437" w:type="pct"/>
            <w:shd w:val="clear" w:color="auto" w:fill="DDEBF7"/>
            <w:vAlign w:val="center"/>
          </w:tcPr>
          <w:p w14:paraId="091031B2"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Households </w:t>
            </w:r>
          </w:p>
        </w:tc>
        <w:tc>
          <w:tcPr>
            <w:tcW w:w="336" w:type="pct"/>
            <w:shd w:val="clear" w:color="auto" w:fill="DDEBF7"/>
            <w:vAlign w:val="center"/>
          </w:tcPr>
          <w:p w14:paraId="4D4F2592"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200</w:t>
            </w:r>
          </w:p>
        </w:tc>
        <w:tc>
          <w:tcPr>
            <w:tcW w:w="353" w:type="pct"/>
            <w:shd w:val="clear" w:color="auto" w:fill="DDEBF7"/>
            <w:vAlign w:val="center"/>
          </w:tcPr>
          <w:p w14:paraId="70613CC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176</w:t>
            </w:r>
          </w:p>
        </w:tc>
        <w:tc>
          <w:tcPr>
            <w:tcW w:w="387" w:type="pct"/>
            <w:shd w:val="clear" w:color="auto" w:fill="DDEBF7"/>
            <w:vAlign w:val="center"/>
          </w:tcPr>
          <w:p w14:paraId="5D66CB2E"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88%</w:t>
            </w:r>
          </w:p>
        </w:tc>
        <w:tc>
          <w:tcPr>
            <w:tcW w:w="394" w:type="pct"/>
            <w:shd w:val="clear" w:color="auto" w:fill="DDEBF7"/>
            <w:vAlign w:val="center"/>
          </w:tcPr>
          <w:p w14:paraId="4B8D98D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700</w:t>
            </w:r>
          </w:p>
        </w:tc>
        <w:tc>
          <w:tcPr>
            <w:tcW w:w="316" w:type="pct"/>
            <w:shd w:val="clear" w:color="auto" w:fill="DDEBF7"/>
            <w:vAlign w:val="center"/>
          </w:tcPr>
          <w:p w14:paraId="122CACD3"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176</w:t>
            </w:r>
          </w:p>
        </w:tc>
        <w:tc>
          <w:tcPr>
            <w:tcW w:w="410" w:type="pct"/>
            <w:shd w:val="clear" w:color="auto" w:fill="DDEBF7"/>
            <w:vAlign w:val="center"/>
          </w:tcPr>
          <w:p w14:paraId="56EEC9C8"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25%</w:t>
            </w:r>
          </w:p>
        </w:tc>
        <w:tc>
          <w:tcPr>
            <w:tcW w:w="1044" w:type="pct"/>
            <w:shd w:val="clear" w:color="auto" w:fill="DDEBF7"/>
            <w:vAlign w:val="center"/>
          </w:tcPr>
          <w:p w14:paraId="21BFE12A"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Community of </w:t>
            </w:r>
            <w:proofErr w:type="spellStart"/>
            <w:r w:rsidRPr="009318BF">
              <w:rPr>
                <w:rFonts w:ascii="Arial Narrow" w:eastAsia="Times New Roman" w:hAnsi="Arial Narrow" w:cs="Arial"/>
                <w:b/>
                <w:bCs/>
                <w:color w:val="000000"/>
                <w:sz w:val="16"/>
                <w:szCs w:val="16"/>
              </w:rPr>
              <w:t>Suwareh</w:t>
            </w:r>
            <w:proofErr w:type="spellEnd"/>
            <w:r w:rsidRPr="009318BF">
              <w:rPr>
                <w:rFonts w:ascii="Arial Narrow" w:eastAsia="Times New Roman" w:hAnsi="Arial Narrow" w:cs="Arial"/>
                <w:b/>
                <w:bCs/>
                <w:color w:val="000000"/>
                <w:sz w:val="16"/>
                <w:szCs w:val="16"/>
              </w:rPr>
              <w:t xml:space="preserve"> Kunda benefitted from both SRI and smart valley within the INLAMAG project area</w:t>
            </w:r>
          </w:p>
        </w:tc>
      </w:tr>
      <w:tr w:rsidR="00EE7E03" w:rsidRPr="009318BF" w14:paraId="31117083" w14:textId="77777777" w:rsidTr="002823D8">
        <w:trPr>
          <w:trHeight w:val="251"/>
        </w:trPr>
        <w:tc>
          <w:tcPr>
            <w:tcW w:w="506" w:type="pct"/>
            <w:shd w:val="clear" w:color="auto" w:fill="B7CFED" w:themeFill="text2" w:themeFillTint="40"/>
            <w:vAlign w:val="center"/>
          </w:tcPr>
          <w:p w14:paraId="4BC9DE7C"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c>
          <w:tcPr>
            <w:tcW w:w="3450" w:type="pct"/>
            <w:gridSpan w:val="8"/>
            <w:shd w:val="clear" w:color="auto" w:fill="B7CFED" w:themeFill="text2" w:themeFillTint="40"/>
            <w:vAlign w:val="center"/>
          </w:tcPr>
          <w:p w14:paraId="1A69133D"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Activities for 2025</w:t>
            </w:r>
          </w:p>
        </w:tc>
        <w:tc>
          <w:tcPr>
            <w:tcW w:w="1044" w:type="pct"/>
            <w:shd w:val="clear" w:color="auto" w:fill="B7CFED" w:themeFill="text2" w:themeFillTint="40"/>
            <w:vAlign w:val="center"/>
          </w:tcPr>
          <w:p w14:paraId="4C13DCFB"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4363CC38" w14:textId="77777777" w:rsidTr="002823D8">
        <w:trPr>
          <w:trHeight w:val="930"/>
        </w:trPr>
        <w:tc>
          <w:tcPr>
            <w:tcW w:w="506" w:type="pct"/>
            <w:vAlign w:val="center"/>
          </w:tcPr>
          <w:p w14:paraId="05161794"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2.1.1.1.1</w:t>
            </w:r>
          </w:p>
        </w:tc>
        <w:tc>
          <w:tcPr>
            <w:tcW w:w="817" w:type="pct"/>
            <w:vAlign w:val="center"/>
          </w:tcPr>
          <w:p w14:paraId="3B932EE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Engaged International Technical Assistance to support the development Smart valley in rice fields </w:t>
            </w:r>
          </w:p>
        </w:tc>
        <w:tc>
          <w:tcPr>
            <w:tcW w:w="437" w:type="pct"/>
            <w:vAlign w:val="center"/>
          </w:tcPr>
          <w:p w14:paraId="187B3F3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Consultancy </w:t>
            </w:r>
          </w:p>
        </w:tc>
        <w:tc>
          <w:tcPr>
            <w:tcW w:w="336" w:type="pct"/>
            <w:vAlign w:val="center"/>
          </w:tcPr>
          <w:p w14:paraId="4B34FF0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4B2814B8"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5BAFAFA2"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7DF1BD0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3DEEAECF"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08B50442"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23710F4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ROOTS partnered with </w:t>
            </w:r>
            <w:proofErr w:type="spellStart"/>
            <w:r w:rsidRPr="009318BF">
              <w:rPr>
                <w:rFonts w:ascii="Arial Narrow" w:eastAsia="Times New Roman" w:hAnsi="Arial Narrow" w:cs="Arial"/>
                <w:color w:val="000000"/>
                <w:sz w:val="16"/>
                <w:szCs w:val="16"/>
              </w:rPr>
              <w:t>AfriRice</w:t>
            </w:r>
            <w:proofErr w:type="spellEnd"/>
            <w:r w:rsidRPr="009318BF">
              <w:rPr>
                <w:rFonts w:ascii="Arial Narrow" w:eastAsia="Times New Roman" w:hAnsi="Arial Narrow" w:cs="Arial"/>
                <w:color w:val="000000"/>
                <w:sz w:val="16"/>
                <w:szCs w:val="16"/>
              </w:rPr>
              <w:t xml:space="preserve"> to develop smart valleys.</w:t>
            </w:r>
          </w:p>
        </w:tc>
      </w:tr>
      <w:tr w:rsidR="00EE7E03" w:rsidRPr="009318BF" w14:paraId="67070A76" w14:textId="77777777" w:rsidTr="002823D8">
        <w:trPr>
          <w:trHeight w:val="930"/>
        </w:trPr>
        <w:tc>
          <w:tcPr>
            <w:tcW w:w="506" w:type="pct"/>
            <w:vAlign w:val="center"/>
          </w:tcPr>
          <w:p w14:paraId="669E476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lastRenderedPageBreak/>
              <w:t>Activity 2.1.1.1.2</w:t>
            </w:r>
          </w:p>
        </w:tc>
        <w:tc>
          <w:tcPr>
            <w:tcW w:w="817" w:type="pct"/>
            <w:vAlign w:val="center"/>
          </w:tcPr>
          <w:p w14:paraId="61250F35"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Develop Smart valleys for rice production in selected locations. </w:t>
            </w:r>
          </w:p>
        </w:tc>
        <w:tc>
          <w:tcPr>
            <w:tcW w:w="437" w:type="pct"/>
            <w:vAlign w:val="center"/>
          </w:tcPr>
          <w:p w14:paraId="65C53C3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Ha</w:t>
            </w:r>
          </w:p>
        </w:tc>
        <w:tc>
          <w:tcPr>
            <w:tcW w:w="336" w:type="pct"/>
            <w:vAlign w:val="center"/>
          </w:tcPr>
          <w:p w14:paraId="5AA4139F"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6391AE7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66DE5CFF"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7BA2A01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8E38890"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3BFAD4C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20C2AA2B"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Three communities namely:</w:t>
            </w:r>
            <w:r w:rsidRPr="009318BF">
              <w:rPr>
                <w:rFonts w:ascii="Arial Narrow" w:hAnsi="Arial Narrow"/>
                <w:sz w:val="16"/>
                <w:szCs w:val="16"/>
              </w:rPr>
              <w:t xml:space="preserve"> </w:t>
            </w:r>
            <w:r w:rsidRPr="009318BF">
              <w:rPr>
                <w:rFonts w:ascii="Arial Narrow" w:eastAsia="Times New Roman" w:hAnsi="Arial Narrow" w:cs="Arial"/>
                <w:color w:val="000000"/>
                <w:sz w:val="16"/>
                <w:szCs w:val="16"/>
              </w:rPr>
              <w:t xml:space="preserve">Badumeh Koto in LRR, </w:t>
            </w:r>
            <w:proofErr w:type="spellStart"/>
            <w:r w:rsidRPr="009318BF">
              <w:rPr>
                <w:rFonts w:ascii="Arial Narrow" w:eastAsia="Times New Roman" w:hAnsi="Arial Narrow" w:cs="Arial"/>
                <w:color w:val="000000"/>
                <w:sz w:val="16"/>
                <w:szCs w:val="16"/>
              </w:rPr>
              <w:t>Suwareh</w:t>
            </w:r>
            <w:proofErr w:type="spellEnd"/>
            <w:r w:rsidRPr="009318BF">
              <w:rPr>
                <w:rFonts w:ascii="Arial Narrow" w:eastAsia="Times New Roman" w:hAnsi="Arial Narrow" w:cs="Arial"/>
                <w:color w:val="000000"/>
                <w:sz w:val="16"/>
                <w:szCs w:val="16"/>
              </w:rPr>
              <w:t xml:space="preserve"> Kunda in NBR and </w:t>
            </w:r>
            <w:proofErr w:type="spellStart"/>
            <w:r w:rsidRPr="009318BF">
              <w:rPr>
                <w:rFonts w:ascii="Arial Narrow" w:eastAsia="Times New Roman" w:hAnsi="Arial Narrow" w:cs="Arial"/>
                <w:color w:val="000000"/>
                <w:sz w:val="16"/>
                <w:szCs w:val="16"/>
              </w:rPr>
              <w:t>Farabanta</w:t>
            </w:r>
            <w:proofErr w:type="spellEnd"/>
            <w:r w:rsidRPr="009318BF">
              <w:rPr>
                <w:rFonts w:ascii="Arial Narrow" w:eastAsia="Times New Roman" w:hAnsi="Arial Narrow" w:cs="Arial"/>
                <w:color w:val="000000"/>
                <w:sz w:val="16"/>
                <w:szCs w:val="16"/>
              </w:rPr>
              <w:t xml:space="preserve"> in WCR. 60 beneficiaries from </w:t>
            </w:r>
            <w:proofErr w:type="spellStart"/>
            <w:r w:rsidRPr="009318BF">
              <w:rPr>
                <w:rFonts w:ascii="Arial Narrow" w:eastAsia="Times New Roman" w:hAnsi="Arial Narrow" w:cs="Arial"/>
                <w:color w:val="000000"/>
                <w:sz w:val="16"/>
                <w:szCs w:val="16"/>
              </w:rPr>
              <w:t>Suwareh</w:t>
            </w:r>
            <w:proofErr w:type="spellEnd"/>
            <w:r w:rsidRPr="009318BF">
              <w:rPr>
                <w:rFonts w:ascii="Arial Narrow" w:eastAsia="Times New Roman" w:hAnsi="Arial Narrow" w:cs="Arial"/>
                <w:color w:val="000000"/>
                <w:sz w:val="16"/>
                <w:szCs w:val="16"/>
              </w:rPr>
              <w:t xml:space="preserve"> Kunda (1ha) within the INLAMAG project area benefitted from this intervention.</w:t>
            </w:r>
          </w:p>
        </w:tc>
      </w:tr>
      <w:tr w:rsidR="00EE7E03" w:rsidRPr="009318BF" w14:paraId="512A32DE" w14:textId="77777777" w:rsidTr="003E2BA6">
        <w:trPr>
          <w:trHeight w:val="519"/>
        </w:trPr>
        <w:tc>
          <w:tcPr>
            <w:tcW w:w="506" w:type="pct"/>
            <w:vAlign w:val="center"/>
          </w:tcPr>
          <w:p w14:paraId="14293EB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2.1.1.1.3</w:t>
            </w:r>
          </w:p>
        </w:tc>
        <w:tc>
          <w:tcPr>
            <w:tcW w:w="817" w:type="pct"/>
            <w:vAlign w:val="center"/>
          </w:tcPr>
          <w:p w14:paraId="0D57B0E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Construct Compost Chambers in selected community gardens</w:t>
            </w:r>
          </w:p>
        </w:tc>
        <w:tc>
          <w:tcPr>
            <w:tcW w:w="437" w:type="pct"/>
            <w:vAlign w:val="center"/>
          </w:tcPr>
          <w:p w14:paraId="782A26CB"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compost chambers  </w:t>
            </w:r>
          </w:p>
        </w:tc>
        <w:tc>
          <w:tcPr>
            <w:tcW w:w="336" w:type="pct"/>
            <w:vAlign w:val="center"/>
          </w:tcPr>
          <w:p w14:paraId="041F1F4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w:t>
            </w:r>
          </w:p>
        </w:tc>
        <w:tc>
          <w:tcPr>
            <w:tcW w:w="353" w:type="pct"/>
            <w:vAlign w:val="center"/>
          </w:tcPr>
          <w:p w14:paraId="38FF9F1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w:t>
            </w:r>
          </w:p>
        </w:tc>
        <w:tc>
          <w:tcPr>
            <w:tcW w:w="387" w:type="pct"/>
            <w:vAlign w:val="center"/>
          </w:tcPr>
          <w:p w14:paraId="4186127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4F7F170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59A433EC"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0B68DBA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50BF2CE5"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Four chambers were constructed benefitting 666 beneficiaries (M 30, F636, Y 279 and </w:t>
            </w:r>
            <w:proofErr w:type="spellStart"/>
            <w:r w:rsidRPr="009318BF">
              <w:rPr>
                <w:rFonts w:ascii="Arial Narrow" w:eastAsia="Times New Roman" w:hAnsi="Arial Narrow" w:cs="Arial"/>
                <w:color w:val="000000"/>
                <w:sz w:val="16"/>
                <w:szCs w:val="16"/>
              </w:rPr>
              <w:t>PwD</w:t>
            </w:r>
            <w:proofErr w:type="spellEnd"/>
            <w:r w:rsidRPr="009318BF">
              <w:rPr>
                <w:rFonts w:ascii="Arial Narrow" w:eastAsia="Times New Roman" w:hAnsi="Arial Narrow" w:cs="Arial"/>
                <w:color w:val="000000"/>
                <w:sz w:val="16"/>
                <w:szCs w:val="16"/>
              </w:rPr>
              <w:t xml:space="preserve"> 3) in INLAMAG project area. </w:t>
            </w:r>
          </w:p>
        </w:tc>
      </w:tr>
      <w:tr w:rsidR="00EE7E03" w:rsidRPr="009318BF" w14:paraId="5BB84FFE" w14:textId="77777777" w:rsidTr="003E2BA6">
        <w:trPr>
          <w:trHeight w:val="399"/>
        </w:trPr>
        <w:tc>
          <w:tcPr>
            <w:tcW w:w="506" w:type="pct"/>
            <w:vAlign w:val="center"/>
          </w:tcPr>
          <w:p w14:paraId="5AEE5B25"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2.1.1.1.4</w:t>
            </w:r>
          </w:p>
        </w:tc>
        <w:tc>
          <w:tcPr>
            <w:tcW w:w="817" w:type="pct"/>
            <w:vAlign w:val="center"/>
          </w:tcPr>
          <w:p w14:paraId="052B74E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Conduct training on agrochemical handling and application to rice SRI intervention communities </w:t>
            </w:r>
          </w:p>
        </w:tc>
        <w:tc>
          <w:tcPr>
            <w:tcW w:w="437" w:type="pct"/>
            <w:vAlign w:val="center"/>
          </w:tcPr>
          <w:p w14:paraId="6F2FBECA"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People trained </w:t>
            </w:r>
          </w:p>
        </w:tc>
        <w:tc>
          <w:tcPr>
            <w:tcW w:w="336" w:type="pct"/>
            <w:vAlign w:val="center"/>
          </w:tcPr>
          <w:p w14:paraId="15B75089"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48</w:t>
            </w:r>
          </w:p>
        </w:tc>
        <w:tc>
          <w:tcPr>
            <w:tcW w:w="353" w:type="pct"/>
            <w:vAlign w:val="center"/>
          </w:tcPr>
          <w:p w14:paraId="349942B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48</w:t>
            </w:r>
          </w:p>
        </w:tc>
        <w:tc>
          <w:tcPr>
            <w:tcW w:w="387" w:type="pct"/>
            <w:vAlign w:val="center"/>
          </w:tcPr>
          <w:p w14:paraId="76A0D04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1263FCC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0E634CB"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3A840DF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771780E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The training was given to two representatives selected from 24 SRI FFS in INLAMAG project area. FFS representatives are expected to cascade the training to fellow farmers.</w:t>
            </w:r>
          </w:p>
        </w:tc>
      </w:tr>
      <w:tr w:rsidR="00EE7E03" w:rsidRPr="009318BF" w14:paraId="0F8E35F0" w14:textId="77777777" w:rsidTr="003E2BA6">
        <w:trPr>
          <w:trHeight w:val="54"/>
        </w:trPr>
        <w:tc>
          <w:tcPr>
            <w:tcW w:w="506" w:type="pct"/>
            <w:vAlign w:val="center"/>
          </w:tcPr>
          <w:p w14:paraId="48E1A0B5"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2.1.1.1.5</w:t>
            </w:r>
          </w:p>
        </w:tc>
        <w:tc>
          <w:tcPr>
            <w:tcW w:w="817" w:type="pct"/>
            <w:vAlign w:val="center"/>
          </w:tcPr>
          <w:p w14:paraId="12DF2D01" w14:textId="09C47016"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Provide assorted production inputs to support SRI interventions in selected rice fields</w:t>
            </w:r>
            <w:r w:rsidR="003E2BA6">
              <w:rPr>
                <w:rFonts w:ascii="Arial Narrow" w:eastAsia="Times New Roman" w:hAnsi="Arial Narrow" w:cs="Arial"/>
                <w:color w:val="000000"/>
                <w:sz w:val="16"/>
                <w:szCs w:val="16"/>
              </w:rPr>
              <w:t>.</w:t>
            </w:r>
            <w:r w:rsidRPr="009318BF">
              <w:rPr>
                <w:rFonts w:ascii="Arial Narrow" w:eastAsia="Times New Roman" w:hAnsi="Arial Narrow" w:cs="Arial"/>
                <w:color w:val="000000"/>
                <w:sz w:val="16"/>
                <w:szCs w:val="16"/>
              </w:rPr>
              <w:t xml:space="preserve"> </w:t>
            </w:r>
          </w:p>
        </w:tc>
        <w:tc>
          <w:tcPr>
            <w:tcW w:w="437" w:type="pct"/>
            <w:vAlign w:val="center"/>
          </w:tcPr>
          <w:p w14:paraId="16CE2C6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SRI fields</w:t>
            </w:r>
          </w:p>
        </w:tc>
        <w:tc>
          <w:tcPr>
            <w:tcW w:w="336" w:type="pct"/>
            <w:vAlign w:val="center"/>
          </w:tcPr>
          <w:p w14:paraId="7E89FEE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24</w:t>
            </w:r>
          </w:p>
        </w:tc>
        <w:tc>
          <w:tcPr>
            <w:tcW w:w="353" w:type="pct"/>
            <w:vAlign w:val="center"/>
          </w:tcPr>
          <w:p w14:paraId="0F04A01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24</w:t>
            </w:r>
          </w:p>
        </w:tc>
        <w:tc>
          <w:tcPr>
            <w:tcW w:w="387" w:type="pct"/>
            <w:vAlign w:val="center"/>
          </w:tcPr>
          <w:p w14:paraId="3F7E407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697AD75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8A4D9FC"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574B7229"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0467720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Assorted inputs were distributed to 24 rice fields within the INLAMAG project area under SRI initiatives covering 730ha, benefiting 1,555 farmers </w:t>
            </w:r>
            <w:proofErr w:type="gramStart"/>
            <w:r w:rsidRPr="009318BF">
              <w:rPr>
                <w:rFonts w:ascii="Arial Narrow" w:eastAsia="Times New Roman" w:hAnsi="Arial Narrow" w:cs="Arial"/>
                <w:color w:val="000000"/>
                <w:sz w:val="16"/>
                <w:szCs w:val="16"/>
              </w:rPr>
              <w:t>( M</w:t>
            </w:r>
            <w:proofErr w:type="gramEnd"/>
            <w:r w:rsidRPr="009318BF">
              <w:rPr>
                <w:rFonts w:ascii="Arial Narrow" w:eastAsia="Times New Roman" w:hAnsi="Arial Narrow" w:cs="Arial"/>
                <w:color w:val="000000"/>
                <w:sz w:val="16"/>
                <w:szCs w:val="16"/>
              </w:rPr>
              <w:t xml:space="preserve"> </w:t>
            </w:r>
            <w:proofErr w:type="gramStart"/>
            <w:r w:rsidRPr="009318BF">
              <w:rPr>
                <w:rFonts w:ascii="Arial Narrow" w:eastAsia="Times New Roman" w:hAnsi="Arial Narrow" w:cs="Arial"/>
                <w:color w:val="000000"/>
                <w:sz w:val="16"/>
                <w:szCs w:val="16"/>
              </w:rPr>
              <w:t>209 ,</w:t>
            </w:r>
            <w:proofErr w:type="gramEnd"/>
            <w:r w:rsidRPr="009318BF">
              <w:rPr>
                <w:rFonts w:ascii="Arial Narrow" w:eastAsia="Times New Roman" w:hAnsi="Arial Narrow" w:cs="Arial"/>
                <w:color w:val="000000"/>
                <w:sz w:val="16"/>
                <w:szCs w:val="16"/>
              </w:rPr>
              <w:t xml:space="preserve"> F1349, Y </w:t>
            </w:r>
            <w:proofErr w:type="gramStart"/>
            <w:r w:rsidRPr="009318BF">
              <w:rPr>
                <w:rFonts w:ascii="Arial Narrow" w:eastAsia="Times New Roman" w:hAnsi="Arial Narrow" w:cs="Arial"/>
                <w:color w:val="000000"/>
                <w:sz w:val="16"/>
                <w:szCs w:val="16"/>
              </w:rPr>
              <w:t>59 ,</w:t>
            </w:r>
            <w:proofErr w:type="spellStart"/>
            <w:r w:rsidRPr="009318BF">
              <w:rPr>
                <w:rFonts w:ascii="Arial Narrow" w:eastAsia="Times New Roman" w:hAnsi="Arial Narrow" w:cs="Arial"/>
                <w:color w:val="000000"/>
                <w:sz w:val="16"/>
                <w:szCs w:val="16"/>
              </w:rPr>
              <w:t>PwD</w:t>
            </w:r>
            <w:proofErr w:type="spellEnd"/>
            <w:proofErr w:type="gramEnd"/>
            <w:r w:rsidRPr="009318BF">
              <w:rPr>
                <w:rFonts w:ascii="Arial Narrow" w:eastAsia="Times New Roman" w:hAnsi="Arial Narrow" w:cs="Arial"/>
                <w:color w:val="000000"/>
                <w:sz w:val="16"/>
                <w:szCs w:val="16"/>
              </w:rPr>
              <w:t xml:space="preserve"> 0)</w:t>
            </w:r>
          </w:p>
        </w:tc>
      </w:tr>
      <w:tr w:rsidR="00EE7E03" w:rsidRPr="009318BF" w14:paraId="5F526386" w14:textId="77777777" w:rsidTr="000C51C1">
        <w:trPr>
          <w:trHeight w:val="463"/>
        </w:trPr>
        <w:tc>
          <w:tcPr>
            <w:tcW w:w="506" w:type="pct"/>
            <w:shd w:val="clear" w:color="auto" w:fill="FDE9D9" w:themeFill="accent6" w:themeFillTint="33"/>
            <w:vAlign w:val="center"/>
          </w:tcPr>
          <w:p w14:paraId="5DB7DEED"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2.1.2</w:t>
            </w:r>
          </w:p>
        </w:tc>
        <w:tc>
          <w:tcPr>
            <w:tcW w:w="3450" w:type="pct"/>
            <w:gridSpan w:val="8"/>
            <w:shd w:val="clear" w:color="auto" w:fill="FDE9D9" w:themeFill="accent6" w:themeFillTint="33"/>
            <w:vAlign w:val="center"/>
          </w:tcPr>
          <w:p w14:paraId="71F0006A"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12,000 ha of degraded agricultural production landscapes are rehabilitated and restored through assisted natural regeneration focusing on locally adapted species and- Improved bushfire management (7,500 ha); woodlots using multipurpose tree species, </w:t>
            </w:r>
            <w:proofErr w:type="spellStart"/>
            <w:r w:rsidRPr="009318BF">
              <w:rPr>
                <w:rFonts w:ascii="Arial Narrow" w:eastAsia="Times New Roman" w:hAnsi="Arial Narrow" w:cs="Arial"/>
                <w:b/>
                <w:bCs/>
                <w:color w:val="000000"/>
                <w:sz w:val="16"/>
                <w:szCs w:val="16"/>
              </w:rPr>
              <w:t>agro</w:t>
            </w:r>
            <w:proofErr w:type="spellEnd"/>
            <w:r w:rsidRPr="009318BF">
              <w:rPr>
                <w:rFonts w:ascii="Arial Narrow" w:eastAsia="Times New Roman" w:hAnsi="Arial Narrow" w:cs="Arial"/>
                <w:b/>
                <w:bCs/>
                <w:color w:val="000000"/>
                <w:sz w:val="16"/>
                <w:szCs w:val="16"/>
              </w:rPr>
              <w:t xml:space="preserve">- </w:t>
            </w:r>
            <w:proofErr w:type="spellStart"/>
            <w:r w:rsidRPr="009318BF">
              <w:rPr>
                <w:rFonts w:ascii="Arial Narrow" w:eastAsia="Times New Roman" w:hAnsi="Arial Narrow" w:cs="Arial"/>
                <w:b/>
                <w:bCs/>
                <w:color w:val="000000"/>
                <w:sz w:val="16"/>
                <w:szCs w:val="16"/>
              </w:rPr>
              <w:t>silvopastoral</w:t>
            </w:r>
            <w:proofErr w:type="spellEnd"/>
            <w:r w:rsidRPr="009318BF">
              <w:rPr>
                <w:rFonts w:ascii="Arial Narrow" w:eastAsia="Times New Roman" w:hAnsi="Arial Narrow" w:cs="Arial"/>
                <w:b/>
                <w:bCs/>
                <w:color w:val="000000"/>
                <w:sz w:val="16"/>
                <w:szCs w:val="16"/>
              </w:rPr>
              <w:t xml:space="preserve"> multipurpose tree species, </w:t>
            </w:r>
            <w:proofErr w:type="spellStart"/>
            <w:r w:rsidRPr="009318BF">
              <w:rPr>
                <w:rFonts w:ascii="Arial Narrow" w:eastAsia="Times New Roman" w:hAnsi="Arial Narrow" w:cs="Arial"/>
                <w:b/>
                <w:bCs/>
                <w:color w:val="000000"/>
                <w:sz w:val="16"/>
                <w:szCs w:val="16"/>
              </w:rPr>
              <w:t>agro</w:t>
            </w:r>
            <w:proofErr w:type="spellEnd"/>
            <w:r w:rsidRPr="009318BF">
              <w:rPr>
                <w:rFonts w:ascii="Arial Narrow" w:eastAsia="Times New Roman" w:hAnsi="Arial Narrow" w:cs="Arial"/>
                <w:b/>
                <w:bCs/>
                <w:color w:val="000000"/>
                <w:sz w:val="16"/>
                <w:szCs w:val="16"/>
              </w:rPr>
              <w:t>-</w:t>
            </w:r>
            <w:proofErr w:type="spellStart"/>
            <w:r w:rsidRPr="009318BF">
              <w:rPr>
                <w:rFonts w:ascii="Arial Narrow" w:eastAsia="Times New Roman" w:hAnsi="Arial Narrow" w:cs="Arial"/>
                <w:b/>
                <w:bCs/>
                <w:color w:val="000000"/>
                <w:sz w:val="16"/>
                <w:szCs w:val="16"/>
              </w:rPr>
              <w:t>silvo</w:t>
            </w:r>
            <w:proofErr w:type="spellEnd"/>
            <w:r w:rsidRPr="009318BF">
              <w:rPr>
                <w:rFonts w:ascii="Arial Narrow" w:eastAsia="Times New Roman" w:hAnsi="Arial Narrow" w:cs="Arial"/>
                <w:b/>
                <w:bCs/>
                <w:color w:val="000000"/>
                <w:sz w:val="16"/>
                <w:szCs w:val="16"/>
              </w:rPr>
              <w:t>-pastoral practices (4,500 ha) for LDN implementation</w:t>
            </w:r>
          </w:p>
        </w:tc>
        <w:tc>
          <w:tcPr>
            <w:tcW w:w="1044" w:type="pct"/>
            <w:shd w:val="clear" w:color="auto" w:fill="FDE9D9" w:themeFill="accent6" w:themeFillTint="33"/>
            <w:vAlign w:val="center"/>
          </w:tcPr>
          <w:p w14:paraId="1F4CC5F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0A135EF9" w14:textId="77777777" w:rsidTr="00465427">
        <w:trPr>
          <w:trHeight w:val="504"/>
        </w:trPr>
        <w:tc>
          <w:tcPr>
            <w:tcW w:w="506" w:type="pct"/>
            <w:shd w:val="clear" w:color="auto" w:fill="FDE9D9" w:themeFill="accent6" w:themeFillTint="33"/>
            <w:vAlign w:val="center"/>
          </w:tcPr>
          <w:p w14:paraId="76C0F5A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2.1.2.1</w:t>
            </w:r>
          </w:p>
        </w:tc>
        <w:tc>
          <w:tcPr>
            <w:tcW w:w="817" w:type="pct"/>
            <w:shd w:val="clear" w:color="auto" w:fill="FDE9D9" w:themeFill="accent6" w:themeFillTint="33"/>
            <w:vAlign w:val="center"/>
          </w:tcPr>
          <w:p w14:paraId="639BF52E"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Area of Degraded Agriculture production landscape rehabilitated and restored through ANR, and bush fire management </w:t>
            </w:r>
          </w:p>
        </w:tc>
        <w:tc>
          <w:tcPr>
            <w:tcW w:w="437" w:type="pct"/>
            <w:shd w:val="clear" w:color="auto" w:fill="FDE9D9" w:themeFill="accent6" w:themeFillTint="33"/>
            <w:vAlign w:val="center"/>
          </w:tcPr>
          <w:p w14:paraId="7119E1DD"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Ha </w:t>
            </w:r>
          </w:p>
        </w:tc>
        <w:tc>
          <w:tcPr>
            <w:tcW w:w="336" w:type="pct"/>
            <w:shd w:val="clear" w:color="auto" w:fill="FDE9D9" w:themeFill="accent6" w:themeFillTint="33"/>
            <w:vAlign w:val="center"/>
          </w:tcPr>
          <w:p w14:paraId="08FADAA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7,500</w:t>
            </w:r>
          </w:p>
        </w:tc>
        <w:tc>
          <w:tcPr>
            <w:tcW w:w="353" w:type="pct"/>
            <w:shd w:val="clear" w:color="auto" w:fill="FDE9D9" w:themeFill="accent6" w:themeFillTint="33"/>
            <w:vAlign w:val="center"/>
          </w:tcPr>
          <w:p w14:paraId="1AA37D82"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87" w:type="pct"/>
            <w:shd w:val="clear" w:color="auto" w:fill="FDE9D9" w:themeFill="accent6" w:themeFillTint="33"/>
            <w:vAlign w:val="center"/>
          </w:tcPr>
          <w:p w14:paraId="0D129E39"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94" w:type="pct"/>
            <w:shd w:val="clear" w:color="auto" w:fill="FDE9D9" w:themeFill="accent6" w:themeFillTint="33"/>
            <w:vAlign w:val="center"/>
          </w:tcPr>
          <w:p w14:paraId="1E4CBAD0"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7,500</w:t>
            </w:r>
          </w:p>
        </w:tc>
        <w:tc>
          <w:tcPr>
            <w:tcW w:w="316" w:type="pct"/>
            <w:shd w:val="clear" w:color="auto" w:fill="FDE9D9" w:themeFill="accent6" w:themeFillTint="33"/>
            <w:vAlign w:val="center"/>
          </w:tcPr>
          <w:p w14:paraId="00A789B2"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6,034</w:t>
            </w:r>
          </w:p>
        </w:tc>
        <w:tc>
          <w:tcPr>
            <w:tcW w:w="410" w:type="pct"/>
            <w:shd w:val="clear" w:color="auto" w:fill="FDE9D9" w:themeFill="accent6" w:themeFillTint="33"/>
            <w:vAlign w:val="center"/>
          </w:tcPr>
          <w:p w14:paraId="365A13C2"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80.4%</w:t>
            </w:r>
          </w:p>
        </w:tc>
        <w:tc>
          <w:tcPr>
            <w:tcW w:w="1044" w:type="pct"/>
            <w:shd w:val="clear" w:color="auto" w:fill="FDE9D9" w:themeFill="accent6" w:themeFillTint="33"/>
            <w:vAlign w:val="center"/>
          </w:tcPr>
          <w:p w14:paraId="38B4C5C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The project distributed assorted firefighting tools and equipment to 61 communities for the management of community forest bush fires in 2024. </w:t>
            </w:r>
          </w:p>
        </w:tc>
      </w:tr>
      <w:tr w:rsidR="00EE7E03" w:rsidRPr="009318BF" w14:paraId="2FDB4DC5" w14:textId="77777777" w:rsidTr="002823D8">
        <w:trPr>
          <w:trHeight w:val="350"/>
        </w:trPr>
        <w:tc>
          <w:tcPr>
            <w:tcW w:w="506" w:type="pct"/>
            <w:shd w:val="clear" w:color="auto" w:fill="FDE9D9" w:themeFill="accent6" w:themeFillTint="33"/>
            <w:vAlign w:val="center"/>
          </w:tcPr>
          <w:p w14:paraId="242F327A"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2.1.2.2</w:t>
            </w:r>
          </w:p>
        </w:tc>
        <w:tc>
          <w:tcPr>
            <w:tcW w:w="817" w:type="pct"/>
            <w:shd w:val="clear" w:color="auto" w:fill="FDE9D9" w:themeFill="accent6" w:themeFillTint="33"/>
            <w:vAlign w:val="center"/>
          </w:tcPr>
          <w:p w14:paraId="41B038C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Area under </w:t>
            </w:r>
            <w:proofErr w:type="spellStart"/>
            <w:r w:rsidRPr="009318BF">
              <w:rPr>
                <w:rFonts w:ascii="Arial Narrow" w:eastAsia="Times New Roman" w:hAnsi="Arial Narrow" w:cs="Arial"/>
                <w:b/>
                <w:bCs/>
                <w:color w:val="000000"/>
                <w:sz w:val="16"/>
                <w:szCs w:val="16"/>
              </w:rPr>
              <w:t>Agro-silvopastoral</w:t>
            </w:r>
            <w:proofErr w:type="spellEnd"/>
            <w:r w:rsidRPr="009318BF">
              <w:rPr>
                <w:rFonts w:ascii="Arial Narrow" w:eastAsia="Times New Roman" w:hAnsi="Arial Narrow" w:cs="Arial"/>
                <w:b/>
                <w:bCs/>
                <w:color w:val="000000"/>
                <w:sz w:val="16"/>
                <w:szCs w:val="16"/>
              </w:rPr>
              <w:t xml:space="preserve"> practices</w:t>
            </w:r>
          </w:p>
        </w:tc>
        <w:tc>
          <w:tcPr>
            <w:tcW w:w="437" w:type="pct"/>
            <w:shd w:val="clear" w:color="auto" w:fill="FDE9D9" w:themeFill="accent6" w:themeFillTint="33"/>
            <w:vAlign w:val="center"/>
          </w:tcPr>
          <w:p w14:paraId="207E141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ha</w:t>
            </w:r>
          </w:p>
        </w:tc>
        <w:tc>
          <w:tcPr>
            <w:tcW w:w="336" w:type="pct"/>
            <w:shd w:val="clear" w:color="auto" w:fill="FDE9D9" w:themeFill="accent6" w:themeFillTint="33"/>
            <w:vAlign w:val="center"/>
          </w:tcPr>
          <w:p w14:paraId="1FD47C6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4500</w:t>
            </w:r>
          </w:p>
        </w:tc>
        <w:tc>
          <w:tcPr>
            <w:tcW w:w="353" w:type="pct"/>
            <w:shd w:val="clear" w:color="auto" w:fill="FDE9D9" w:themeFill="accent6" w:themeFillTint="33"/>
            <w:vAlign w:val="center"/>
          </w:tcPr>
          <w:p w14:paraId="35B49BE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4915</w:t>
            </w:r>
          </w:p>
        </w:tc>
        <w:tc>
          <w:tcPr>
            <w:tcW w:w="387" w:type="pct"/>
            <w:shd w:val="clear" w:color="auto" w:fill="FDE9D9" w:themeFill="accent6" w:themeFillTint="33"/>
            <w:vAlign w:val="center"/>
          </w:tcPr>
          <w:p w14:paraId="6CCD169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109%</w:t>
            </w:r>
          </w:p>
        </w:tc>
        <w:tc>
          <w:tcPr>
            <w:tcW w:w="394" w:type="pct"/>
            <w:shd w:val="clear" w:color="auto" w:fill="FDE9D9" w:themeFill="accent6" w:themeFillTint="33"/>
            <w:vAlign w:val="center"/>
          </w:tcPr>
          <w:p w14:paraId="12E8E232"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4500</w:t>
            </w:r>
          </w:p>
        </w:tc>
        <w:tc>
          <w:tcPr>
            <w:tcW w:w="316" w:type="pct"/>
            <w:shd w:val="clear" w:color="auto" w:fill="FDE9D9" w:themeFill="accent6" w:themeFillTint="33"/>
            <w:vAlign w:val="center"/>
          </w:tcPr>
          <w:p w14:paraId="0B3A6053"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color w:val="000000"/>
                <w:sz w:val="16"/>
                <w:szCs w:val="16"/>
              </w:rPr>
              <w:t>4915</w:t>
            </w:r>
          </w:p>
        </w:tc>
        <w:tc>
          <w:tcPr>
            <w:tcW w:w="410" w:type="pct"/>
            <w:shd w:val="clear" w:color="auto" w:fill="FDE9D9" w:themeFill="accent6" w:themeFillTint="33"/>
            <w:vAlign w:val="center"/>
          </w:tcPr>
          <w:p w14:paraId="598E008E"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109%</w:t>
            </w:r>
          </w:p>
        </w:tc>
        <w:tc>
          <w:tcPr>
            <w:tcW w:w="1044" w:type="pct"/>
            <w:shd w:val="clear" w:color="auto" w:fill="FDE9D9" w:themeFill="accent6" w:themeFillTint="33"/>
            <w:vAlign w:val="center"/>
          </w:tcPr>
          <w:p w14:paraId="37B82E77"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Establishment of fodder trees is planned to be undertaken during 2026. However, during FY 2025, enrichment planting was prioritised with selected parks and wildlife areas surrounding agricultural lands</w:t>
            </w:r>
          </w:p>
        </w:tc>
      </w:tr>
      <w:tr w:rsidR="00EE7E03" w:rsidRPr="009318BF" w14:paraId="508CD5E4" w14:textId="77777777" w:rsidTr="002823D8">
        <w:trPr>
          <w:trHeight w:val="310"/>
        </w:trPr>
        <w:tc>
          <w:tcPr>
            <w:tcW w:w="3956" w:type="pct"/>
            <w:gridSpan w:val="9"/>
            <w:shd w:val="clear" w:color="auto" w:fill="E5DFEC" w:themeFill="accent4" w:themeFillTint="33"/>
            <w:noWrap/>
            <w:vAlign w:val="center"/>
          </w:tcPr>
          <w:p w14:paraId="0B433D6F"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Activities for 2025</w:t>
            </w:r>
          </w:p>
        </w:tc>
        <w:tc>
          <w:tcPr>
            <w:tcW w:w="1044" w:type="pct"/>
            <w:shd w:val="clear" w:color="auto" w:fill="E5DFEC" w:themeFill="accent4" w:themeFillTint="33"/>
            <w:vAlign w:val="center"/>
          </w:tcPr>
          <w:p w14:paraId="2D988E0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w:t>
            </w:r>
          </w:p>
        </w:tc>
      </w:tr>
      <w:tr w:rsidR="00EE7E03" w:rsidRPr="009318BF" w14:paraId="2105387C" w14:textId="77777777" w:rsidTr="002823D8">
        <w:trPr>
          <w:trHeight w:val="620"/>
        </w:trPr>
        <w:tc>
          <w:tcPr>
            <w:tcW w:w="506" w:type="pct"/>
            <w:vAlign w:val="center"/>
          </w:tcPr>
          <w:p w14:paraId="45F66CA3"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2.1.2.1.1</w:t>
            </w:r>
          </w:p>
        </w:tc>
        <w:tc>
          <w:tcPr>
            <w:tcW w:w="817" w:type="pct"/>
            <w:vAlign w:val="center"/>
          </w:tcPr>
          <w:p w14:paraId="19B276C5"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Carry out sensitisation and awareness campaigns on environmental sustainability and ecosystem conservation to potential communities </w:t>
            </w:r>
          </w:p>
        </w:tc>
        <w:tc>
          <w:tcPr>
            <w:tcW w:w="437" w:type="pct"/>
            <w:vAlign w:val="center"/>
          </w:tcPr>
          <w:p w14:paraId="6E8316F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communities </w:t>
            </w:r>
          </w:p>
        </w:tc>
        <w:tc>
          <w:tcPr>
            <w:tcW w:w="336" w:type="pct"/>
            <w:vAlign w:val="center"/>
          </w:tcPr>
          <w:p w14:paraId="3614F2C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50</w:t>
            </w:r>
          </w:p>
        </w:tc>
        <w:tc>
          <w:tcPr>
            <w:tcW w:w="353" w:type="pct"/>
            <w:vAlign w:val="center"/>
          </w:tcPr>
          <w:p w14:paraId="5CB359B2"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6784D67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6E251E3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1046B7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419C4FAF"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24A9CC09"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77DBC8FC" w14:textId="77777777" w:rsidTr="002823D8">
        <w:trPr>
          <w:trHeight w:val="620"/>
        </w:trPr>
        <w:tc>
          <w:tcPr>
            <w:tcW w:w="506" w:type="pct"/>
            <w:vAlign w:val="center"/>
          </w:tcPr>
          <w:p w14:paraId="60549DE6"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2.1.2.1.2</w:t>
            </w:r>
          </w:p>
        </w:tc>
        <w:tc>
          <w:tcPr>
            <w:tcW w:w="817" w:type="pct"/>
            <w:vAlign w:val="center"/>
          </w:tcPr>
          <w:p w14:paraId="293A6AE1"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Identify and select community forest management committees </w:t>
            </w:r>
          </w:p>
        </w:tc>
        <w:tc>
          <w:tcPr>
            <w:tcW w:w="437" w:type="pct"/>
            <w:vAlign w:val="center"/>
          </w:tcPr>
          <w:p w14:paraId="412309E9"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committees </w:t>
            </w:r>
          </w:p>
        </w:tc>
        <w:tc>
          <w:tcPr>
            <w:tcW w:w="336" w:type="pct"/>
            <w:vAlign w:val="center"/>
          </w:tcPr>
          <w:p w14:paraId="7840171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50</w:t>
            </w:r>
          </w:p>
        </w:tc>
        <w:tc>
          <w:tcPr>
            <w:tcW w:w="353" w:type="pct"/>
            <w:vAlign w:val="center"/>
          </w:tcPr>
          <w:p w14:paraId="4DC3D42E"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6CAFD35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304B4FE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54460E3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1E9D1D84"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0C822540"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61D168DD" w14:textId="77777777" w:rsidTr="00465427">
        <w:trPr>
          <w:trHeight w:val="194"/>
        </w:trPr>
        <w:tc>
          <w:tcPr>
            <w:tcW w:w="506" w:type="pct"/>
            <w:vAlign w:val="center"/>
          </w:tcPr>
          <w:p w14:paraId="45BA695A"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2.1.2.1.3</w:t>
            </w:r>
          </w:p>
        </w:tc>
        <w:tc>
          <w:tcPr>
            <w:tcW w:w="817" w:type="pct"/>
            <w:vAlign w:val="center"/>
          </w:tcPr>
          <w:p w14:paraId="1B687AA3"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Provide assorted fire management tools and equipment to selected communities </w:t>
            </w:r>
          </w:p>
        </w:tc>
        <w:tc>
          <w:tcPr>
            <w:tcW w:w="437" w:type="pct"/>
            <w:vAlign w:val="center"/>
          </w:tcPr>
          <w:p w14:paraId="123589F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communities </w:t>
            </w:r>
          </w:p>
        </w:tc>
        <w:tc>
          <w:tcPr>
            <w:tcW w:w="336" w:type="pct"/>
            <w:vAlign w:val="center"/>
          </w:tcPr>
          <w:p w14:paraId="2AFBB9C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50</w:t>
            </w:r>
          </w:p>
        </w:tc>
        <w:tc>
          <w:tcPr>
            <w:tcW w:w="353" w:type="pct"/>
            <w:vAlign w:val="center"/>
          </w:tcPr>
          <w:p w14:paraId="1611EAD8"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486B301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5321CBF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529A66C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08657B92"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38424803"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19A962A7" w14:textId="77777777" w:rsidTr="00465427">
        <w:trPr>
          <w:trHeight w:val="241"/>
        </w:trPr>
        <w:tc>
          <w:tcPr>
            <w:tcW w:w="506" w:type="pct"/>
            <w:vAlign w:val="center"/>
          </w:tcPr>
          <w:p w14:paraId="39B0D4F4"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lastRenderedPageBreak/>
              <w:t>Activity 2.1.2.2.1</w:t>
            </w:r>
          </w:p>
        </w:tc>
        <w:tc>
          <w:tcPr>
            <w:tcW w:w="817" w:type="pct"/>
            <w:vAlign w:val="center"/>
          </w:tcPr>
          <w:p w14:paraId="4FE67958"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Sensitize communities on sustainable use of the rangelands </w:t>
            </w:r>
          </w:p>
        </w:tc>
        <w:tc>
          <w:tcPr>
            <w:tcW w:w="437" w:type="pct"/>
            <w:vAlign w:val="center"/>
          </w:tcPr>
          <w:p w14:paraId="57CA039A"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Number of communities</w:t>
            </w:r>
          </w:p>
        </w:tc>
        <w:tc>
          <w:tcPr>
            <w:tcW w:w="336" w:type="pct"/>
            <w:vAlign w:val="center"/>
          </w:tcPr>
          <w:p w14:paraId="7BF9149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50</w:t>
            </w:r>
          </w:p>
        </w:tc>
        <w:tc>
          <w:tcPr>
            <w:tcW w:w="353" w:type="pct"/>
            <w:vAlign w:val="center"/>
          </w:tcPr>
          <w:p w14:paraId="1D97E968"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67E1FAB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635B562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4206028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7B9C748C"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3C3007D6"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04BDCE80" w14:textId="77777777" w:rsidTr="00465427">
        <w:trPr>
          <w:trHeight w:val="165"/>
        </w:trPr>
        <w:tc>
          <w:tcPr>
            <w:tcW w:w="506" w:type="pct"/>
            <w:vAlign w:val="center"/>
          </w:tcPr>
          <w:p w14:paraId="123A6634"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2.1.2.2.2</w:t>
            </w:r>
          </w:p>
        </w:tc>
        <w:tc>
          <w:tcPr>
            <w:tcW w:w="817" w:type="pct"/>
            <w:vAlign w:val="center"/>
          </w:tcPr>
          <w:p w14:paraId="656FA1F2"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Identify and select communities to be support with fodder tree seedlings for ANR in rangelands</w:t>
            </w:r>
          </w:p>
        </w:tc>
        <w:tc>
          <w:tcPr>
            <w:tcW w:w="437" w:type="pct"/>
            <w:vAlign w:val="center"/>
          </w:tcPr>
          <w:p w14:paraId="06A49E94"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Number of communities</w:t>
            </w:r>
          </w:p>
        </w:tc>
        <w:tc>
          <w:tcPr>
            <w:tcW w:w="336" w:type="pct"/>
            <w:vAlign w:val="center"/>
          </w:tcPr>
          <w:p w14:paraId="7464493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50</w:t>
            </w:r>
          </w:p>
        </w:tc>
        <w:tc>
          <w:tcPr>
            <w:tcW w:w="353" w:type="pct"/>
            <w:vAlign w:val="center"/>
          </w:tcPr>
          <w:p w14:paraId="4658A3D5"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519203B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69A5351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1F249E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470A3CF8"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6ED1E151"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66E7CAD7" w14:textId="77777777" w:rsidTr="00465427">
        <w:trPr>
          <w:trHeight w:val="54"/>
        </w:trPr>
        <w:tc>
          <w:tcPr>
            <w:tcW w:w="506" w:type="pct"/>
            <w:vAlign w:val="center"/>
          </w:tcPr>
          <w:p w14:paraId="00A7B189"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2.1.2.2.3</w:t>
            </w:r>
          </w:p>
        </w:tc>
        <w:tc>
          <w:tcPr>
            <w:tcW w:w="817" w:type="pct"/>
            <w:vAlign w:val="center"/>
          </w:tcPr>
          <w:p w14:paraId="3C528E9D"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Provide assorted fodder tree seedlings for over-sowing of the rangelands  </w:t>
            </w:r>
          </w:p>
        </w:tc>
        <w:tc>
          <w:tcPr>
            <w:tcW w:w="437" w:type="pct"/>
            <w:vAlign w:val="center"/>
          </w:tcPr>
          <w:p w14:paraId="4635FF91"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Ha</w:t>
            </w:r>
          </w:p>
        </w:tc>
        <w:tc>
          <w:tcPr>
            <w:tcW w:w="336" w:type="pct"/>
            <w:vAlign w:val="center"/>
          </w:tcPr>
          <w:p w14:paraId="209A3D8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1500</w:t>
            </w:r>
          </w:p>
        </w:tc>
        <w:tc>
          <w:tcPr>
            <w:tcW w:w="353" w:type="pct"/>
            <w:vAlign w:val="center"/>
          </w:tcPr>
          <w:p w14:paraId="58368A47"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3F63AEC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94" w:type="pct"/>
            <w:vAlign w:val="center"/>
          </w:tcPr>
          <w:p w14:paraId="6E34816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6F550AF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2C9332CD"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2610A071"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274B5BF6" w14:textId="77777777" w:rsidTr="00465427">
        <w:trPr>
          <w:trHeight w:val="54"/>
        </w:trPr>
        <w:tc>
          <w:tcPr>
            <w:tcW w:w="506" w:type="pct"/>
            <w:vAlign w:val="center"/>
          </w:tcPr>
          <w:p w14:paraId="655D985C"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2.1.2.2.4</w:t>
            </w:r>
          </w:p>
        </w:tc>
        <w:tc>
          <w:tcPr>
            <w:tcW w:w="817" w:type="pct"/>
            <w:vAlign w:val="center"/>
          </w:tcPr>
          <w:p w14:paraId="52AADDBC" w14:textId="77777777" w:rsidR="00EE7E03" w:rsidRPr="009318BF" w:rsidRDefault="00EE7E03" w:rsidP="002823D8">
            <w:pPr>
              <w:spacing w:after="0" w:line="240" w:lineRule="auto"/>
              <w:jc w:val="both"/>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Facilitate enrichment planting in selected wildlife parks </w:t>
            </w:r>
          </w:p>
        </w:tc>
        <w:tc>
          <w:tcPr>
            <w:tcW w:w="437" w:type="pct"/>
            <w:vAlign w:val="center"/>
          </w:tcPr>
          <w:p w14:paraId="000946C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Ha</w:t>
            </w:r>
          </w:p>
        </w:tc>
        <w:tc>
          <w:tcPr>
            <w:tcW w:w="336" w:type="pct"/>
            <w:vAlign w:val="center"/>
          </w:tcPr>
          <w:p w14:paraId="7EEBD1D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4500</w:t>
            </w:r>
          </w:p>
        </w:tc>
        <w:tc>
          <w:tcPr>
            <w:tcW w:w="353" w:type="pct"/>
            <w:vAlign w:val="center"/>
          </w:tcPr>
          <w:p w14:paraId="37DF329A" w14:textId="77777777" w:rsidR="00EE7E03" w:rsidRPr="009318BF" w:rsidRDefault="00EE7E03" w:rsidP="002823D8">
            <w:pPr>
              <w:spacing w:after="0" w:line="240" w:lineRule="auto"/>
              <w:jc w:val="center"/>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4915</w:t>
            </w:r>
          </w:p>
        </w:tc>
        <w:tc>
          <w:tcPr>
            <w:tcW w:w="387" w:type="pct"/>
            <w:vAlign w:val="center"/>
          </w:tcPr>
          <w:p w14:paraId="08A5164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109%</w:t>
            </w:r>
          </w:p>
        </w:tc>
        <w:tc>
          <w:tcPr>
            <w:tcW w:w="394" w:type="pct"/>
            <w:vAlign w:val="center"/>
          </w:tcPr>
          <w:p w14:paraId="4054CE4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107A58E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40B07679"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4CBDC56A"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3D115050" w14:textId="77777777" w:rsidTr="002823D8">
        <w:trPr>
          <w:trHeight w:val="233"/>
        </w:trPr>
        <w:tc>
          <w:tcPr>
            <w:tcW w:w="506" w:type="pct"/>
            <w:shd w:val="clear" w:color="auto" w:fill="E2EFDA"/>
            <w:vAlign w:val="center"/>
          </w:tcPr>
          <w:p w14:paraId="1113A7CA"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b/>
                <w:bCs/>
                <w:sz w:val="16"/>
                <w:szCs w:val="16"/>
              </w:rPr>
              <w:t xml:space="preserve">Output 2.1.3: </w:t>
            </w:r>
          </w:p>
        </w:tc>
        <w:tc>
          <w:tcPr>
            <w:tcW w:w="3450" w:type="pct"/>
            <w:gridSpan w:val="8"/>
            <w:shd w:val="clear" w:color="auto" w:fill="E2EFDA"/>
            <w:vAlign w:val="center"/>
          </w:tcPr>
          <w:p w14:paraId="3A18A56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b/>
                <w:bCs/>
                <w:color w:val="000000"/>
                <w:sz w:val="16"/>
                <w:szCs w:val="16"/>
              </w:rPr>
              <w:t>1,000 ha of woodlots are integrated into the sustainable wood and biomass energy supply chain leading to improved community forestry and indigenous community conservation management</w:t>
            </w:r>
          </w:p>
        </w:tc>
        <w:tc>
          <w:tcPr>
            <w:tcW w:w="1044" w:type="pct"/>
            <w:shd w:val="clear" w:color="auto" w:fill="E2EFDA"/>
          </w:tcPr>
          <w:p w14:paraId="5E8F5DE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b/>
                <w:bCs/>
                <w:sz w:val="16"/>
                <w:szCs w:val="16"/>
              </w:rPr>
              <w:t> </w:t>
            </w:r>
          </w:p>
        </w:tc>
      </w:tr>
      <w:tr w:rsidR="00EE7E03" w:rsidRPr="009318BF" w14:paraId="4761E247" w14:textId="77777777" w:rsidTr="002823D8">
        <w:trPr>
          <w:trHeight w:val="620"/>
        </w:trPr>
        <w:tc>
          <w:tcPr>
            <w:tcW w:w="506" w:type="pct"/>
            <w:shd w:val="clear" w:color="auto" w:fill="DDEBF7"/>
            <w:vAlign w:val="center"/>
          </w:tcPr>
          <w:p w14:paraId="5C42E327"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color w:val="000000"/>
                <w:sz w:val="16"/>
                <w:szCs w:val="16"/>
              </w:rPr>
              <w:t>Output Indicator 2.1.3</w:t>
            </w:r>
          </w:p>
        </w:tc>
        <w:tc>
          <w:tcPr>
            <w:tcW w:w="817" w:type="pct"/>
            <w:shd w:val="clear" w:color="auto" w:fill="DDEBF7"/>
            <w:vAlign w:val="center"/>
          </w:tcPr>
          <w:p w14:paraId="0D11440F"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Area established under woodlots </w:t>
            </w:r>
          </w:p>
        </w:tc>
        <w:tc>
          <w:tcPr>
            <w:tcW w:w="437" w:type="pct"/>
            <w:shd w:val="clear" w:color="auto" w:fill="DDEBF7"/>
            <w:vAlign w:val="center"/>
          </w:tcPr>
          <w:p w14:paraId="6A6CB4B6"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Ha</w:t>
            </w:r>
          </w:p>
        </w:tc>
        <w:tc>
          <w:tcPr>
            <w:tcW w:w="336" w:type="pct"/>
            <w:shd w:val="clear" w:color="auto" w:fill="DDEBF7"/>
            <w:vAlign w:val="center"/>
          </w:tcPr>
          <w:p w14:paraId="675D8BF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18</w:t>
            </w:r>
          </w:p>
        </w:tc>
        <w:tc>
          <w:tcPr>
            <w:tcW w:w="353" w:type="pct"/>
            <w:shd w:val="clear" w:color="auto" w:fill="DDEBF7"/>
            <w:vAlign w:val="center"/>
          </w:tcPr>
          <w:p w14:paraId="0ACFB1D7"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18</w:t>
            </w:r>
          </w:p>
        </w:tc>
        <w:tc>
          <w:tcPr>
            <w:tcW w:w="387" w:type="pct"/>
            <w:shd w:val="clear" w:color="auto" w:fill="DDEBF7"/>
            <w:vAlign w:val="center"/>
          </w:tcPr>
          <w:p w14:paraId="5CE64B8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w:t>
            </w:r>
          </w:p>
        </w:tc>
        <w:tc>
          <w:tcPr>
            <w:tcW w:w="394" w:type="pct"/>
            <w:shd w:val="clear" w:color="auto" w:fill="DDEBF7"/>
            <w:vAlign w:val="center"/>
          </w:tcPr>
          <w:p w14:paraId="09ECBD16"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1000</w:t>
            </w:r>
          </w:p>
        </w:tc>
        <w:tc>
          <w:tcPr>
            <w:tcW w:w="316" w:type="pct"/>
            <w:shd w:val="clear" w:color="auto" w:fill="DDEBF7"/>
            <w:vAlign w:val="center"/>
          </w:tcPr>
          <w:p w14:paraId="5A1EA13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18</w:t>
            </w:r>
          </w:p>
        </w:tc>
        <w:tc>
          <w:tcPr>
            <w:tcW w:w="410" w:type="pct"/>
            <w:shd w:val="clear" w:color="auto" w:fill="DDEBF7"/>
            <w:vAlign w:val="center"/>
          </w:tcPr>
          <w:p w14:paraId="641B01CF"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1.8%</w:t>
            </w:r>
          </w:p>
        </w:tc>
        <w:tc>
          <w:tcPr>
            <w:tcW w:w="1044" w:type="pct"/>
            <w:shd w:val="clear" w:color="auto" w:fill="DDEBF7"/>
            <w:vAlign w:val="center"/>
          </w:tcPr>
          <w:p w14:paraId="7B214BB2"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The budget was not adequate to cover establishment of new woodlots. </w:t>
            </w:r>
            <w:proofErr w:type="gramStart"/>
            <w:r w:rsidRPr="009318BF">
              <w:rPr>
                <w:rFonts w:ascii="Arial Narrow" w:eastAsia="Times New Roman" w:hAnsi="Arial Narrow" w:cs="Arial"/>
                <w:b/>
                <w:bCs/>
                <w:color w:val="000000"/>
                <w:sz w:val="16"/>
                <w:szCs w:val="16"/>
              </w:rPr>
              <w:t>So</w:t>
            </w:r>
            <w:proofErr w:type="gramEnd"/>
            <w:r w:rsidRPr="009318BF">
              <w:rPr>
                <w:rFonts w:ascii="Arial Narrow" w:eastAsia="Times New Roman" w:hAnsi="Arial Narrow" w:cs="Arial"/>
                <w:b/>
                <w:bCs/>
                <w:color w:val="000000"/>
                <w:sz w:val="16"/>
                <w:szCs w:val="16"/>
              </w:rPr>
              <w:t xml:space="preserve"> the intervention was then focused on enriching existing fenced woodlots established under the erstwhile NEMA-</w:t>
            </w:r>
            <w:proofErr w:type="spellStart"/>
            <w:r w:rsidRPr="009318BF">
              <w:rPr>
                <w:rFonts w:ascii="Arial Narrow" w:eastAsia="Times New Roman" w:hAnsi="Arial Narrow" w:cs="Arial"/>
                <w:b/>
                <w:bCs/>
                <w:color w:val="000000"/>
                <w:sz w:val="16"/>
                <w:szCs w:val="16"/>
              </w:rPr>
              <w:t>Chosso</w:t>
            </w:r>
            <w:proofErr w:type="spellEnd"/>
            <w:r w:rsidRPr="009318BF">
              <w:rPr>
                <w:rFonts w:ascii="Arial Narrow" w:eastAsia="Times New Roman" w:hAnsi="Arial Narrow" w:cs="Arial"/>
                <w:b/>
                <w:bCs/>
                <w:color w:val="000000"/>
                <w:sz w:val="16"/>
                <w:szCs w:val="16"/>
              </w:rPr>
              <w:t xml:space="preserve"> project </w:t>
            </w:r>
          </w:p>
        </w:tc>
      </w:tr>
      <w:tr w:rsidR="00EE7E03" w:rsidRPr="009318BF" w14:paraId="537496DF" w14:textId="77777777" w:rsidTr="002823D8">
        <w:trPr>
          <w:trHeight w:val="310"/>
        </w:trPr>
        <w:tc>
          <w:tcPr>
            <w:tcW w:w="3956" w:type="pct"/>
            <w:gridSpan w:val="9"/>
            <w:shd w:val="clear" w:color="auto" w:fill="E5DFEC" w:themeFill="accent4" w:themeFillTint="33"/>
            <w:noWrap/>
            <w:vAlign w:val="center"/>
          </w:tcPr>
          <w:p w14:paraId="113285F4"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Activities for 2025</w:t>
            </w:r>
          </w:p>
        </w:tc>
        <w:tc>
          <w:tcPr>
            <w:tcW w:w="1044" w:type="pct"/>
            <w:shd w:val="clear" w:color="auto" w:fill="E5DFEC" w:themeFill="accent4" w:themeFillTint="33"/>
            <w:vAlign w:val="center"/>
          </w:tcPr>
          <w:p w14:paraId="5A49920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w:t>
            </w:r>
          </w:p>
        </w:tc>
      </w:tr>
      <w:tr w:rsidR="00EE7E03" w:rsidRPr="009318BF" w14:paraId="2CF5DDDB" w14:textId="77777777" w:rsidTr="002823D8">
        <w:trPr>
          <w:trHeight w:val="620"/>
        </w:trPr>
        <w:tc>
          <w:tcPr>
            <w:tcW w:w="506" w:type="pct"/>
            <w:vAlign w:val="center"/>
          </w:tcPr>
          <w:p w14:paraId="3ACCD1E9"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2.1.3.1</w:t>
            </w:r>
          </w:p>
        </w:tc>
        <w:tc>
          <w:tcPr>
            <w:tcW w:w="817" w:type="pct"/>
            <w:vAlign w:val="center"/>
          </w:tcPr>
          <w:p w14:paraId="5E9DBCD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Identify and select communities to benefit from woodlots establishment in line with established criteria </w:t>
            </w:r>
          </w:p>
        </w:tc>
        <w:tc>
          <w:tcPr>
            <w:tcW w:w="437" w:type="pct"/>
            <w:vAlign w:val="center"/>
          </w:tcPr>
          <w:p w14:paraId="6463A00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committees </w:t>
            </w:r>
          </w:p>
        </w:tc>
        <w:tc>
          <w:tcPr>
            <w:tcW w:w="336" w:type="pct"/>
            <w:vAlign w:val="center"/>
          </w:tcPr>
          <w:p w14:paraId="5D00529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w:t>
            </w:r>
          </w:p>
        </w:tc>
        <w:tc>
          <w:tcPr>
            <w:tcW w:w="353" w:type="pct"/>
            <w:vAlign w:val="center"/>
          </w:tcPr>
          <w:p w14:paraId="706E31D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5</w:t>
            </w:r>
          </w:p>
        </w:tc>
        <w:tc>
          <w:tcPr>
            <w:tcW w:w="387" w:type="pct"/>
            <w:vAlign w:val="center"/>
          </w:tcPr>
          <w:p w14:paraId="4E7AF905"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5EB00EA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32F14B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603A16C7"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2F88C4E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Selection was targeted at existing NEMA-</w:t>
            </w:r>
            <w:proofErr w:type="spellStart"/>
            <w:r w:rsidRPr="009318BF">
              <w:rPr>
                <w:rFonts w:ascii="Arial Narrow" w:eastAsia="Times New Roman" w:hAnsi="Arial Narrow" w:cs="Arial"/>
                <w:color w:val="000000"/>
                <w:sz w:val="16"/>
                <w:szCs w:val="16"/>
              </w:rPr>
              <w:t>Chosso</w:t>
            </w:r>
            <w:proofErr w:type="spellEnd"/>
            <w:r w:rsidRPr="009318BF">
              <w:rPr>
                <w:rFonts w:ascii="Arial Narrow" w:eastAsia="Times New Roman" w:hAnsi="Arial Narrow" w:cs="Arial"/>
                <w:color w:val="000000"/>
                <w:sz w:val="16"/>
                <w:szCs w:val="16"/>
              </w:rPr>
              <w:t xml:space="preserve"> project sites to ensure the woodlots are well protected </w:t>
            </w:r>
          </w:p>
        </w:tc>
      </w:tr>
      <w:tr w:rsidR="00EE7E03" w:rsidRPr="009318BF" w14:paraId="25119B42" w14:textId="77777777" w:rsidTr="002823D8">
        <w:trPr>
          <w:trHeight w:val="620"/>
        </w:trPr>
        <w:tc>
          <w:tcPr>
            <w:tcW w:w="506" w:type="pct"/>
            <w:vAlign w:val="center"/>
          </w:tcPr>
          <w:p w14:paraId="6F4CE689"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sz w:val="16"/>
                <w:szCs w:val="16"/>
              </w:rPr>
              <w:t>Activity 2.1.3.2</w:t>
            </w:r>
          </w:p>
        </w:tc>
        <w:tc>
          <w:tcPr>
            <w:tcW w:w="817" w:type="pct"/>
            <w:vAlign w:val="center"/>
          </w:tcPr>
          <w:p w14:paraId="7434F6A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Establish community woodlots for selected communities </w:t>
            </w:r>
          </w:p>
        </w:tc>
        <w:tc>
          <w:tcPr>
            <w:tcW w:w="437" w:type="pct"/>
            <w:vAlign w:val="center"/>
          </w:tcPr>
          <w:p w14:paraId="2EE7394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Ha </w:t>
            </w:r>
          </w:p>
        </w:tc>
        <w:tc>
          <w:tcPr>
            <w:tcW w:w="336" w:type="pct"/>
            <w:vAlign w:val="center"/>
          </w:tcPr>
          <w:p w14:paraId="778C9C0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18</w:t>
            </w:r>
          </w:p>
        </w:tc>
        <w:tc>
          <w:tcPr>
            <w:tcW w:w="353" w:type="pct"/>
            <w:vAlign w:val="center"/>
          </w:tcPr>
          <w:p w14:paraId="684A867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18</w:t>
            </w:r>
          </w:p>
        </w:tc>
        <w:tc>
          <w:tcPr>
            <w:tcW w:w="387" w:type="pct"/>
            <w:vAlign w:val="center"/>
          </w:tcPr>
          <w:p w14:paraId="0E157FD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69D6113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545ED74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55757B09" w14:textId="77777777" w:rsidR="00EE7E03" w:rsidRPr="009318BF" w:rsidRDefault="00EE7E03" w:rsidP="002823D8">
            <w:pPr>
              <w:spacing w:after="0" w:line="240" w:lineRule="auto"/>
              <w:jc w:val="right"/>
              <w:rPr>
                <w:rFonts w:ascii="Arial Narrow" w:eastAsia="Times New Roman" w:hAnsi="Arial Narrow" w:cs="Arial"/>
                <w:color w:val="FF0000"/>
                <w:sz w:val="16"/>
                <w:szCs w:val="16"/>
              </w:rPr>
            </w:pPr>
          </w:p>
        </w:tc>
        <w:tc>
          <w:tcPr>
            <w:tcW w:w="1044" w:type="pct"/>
            <w:vAlign w:val="center"/>
          </w:tcPr>
          <w:p w14:paraId="16FDE39C"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18 ha of woodlots with 1800 seedlings of Gmelina and 1,900 seedlings of Eucalyptus in five communities</w:t>
            </w:r>
          </w:p>
        </w:tc>
      </w:tr>
      <w:tr w:rsidR="00EE7E03" w:rsidRPr="009318BF" w14:paraId="0B78130F" w14:textId="77777777" w:rsidTr="000C51C1">
        <w:trPr>
          <w:trHeight w:val="54"/>
        </w:trPr>
        <w:tc>
          <w:tcPr>
            <w:tcW w:w="506" w:type="pct"/>
            <w:shd w:val="clear" w:color="auto" w:fill="E2EFDA"/>
            <w:vAlign w:val="center"/>
          </w:tcPr>
          <w:p w14:paraId="2F7E06AC"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b/>
                <w:bCs/>
                <w:sz w:val="16"/>
                <w:szCs w:val="16"/>
              </w:rPr>
              <w:t xml:space="preserve">Output 2.1.4: </w:t>
            </w:r>
          </w:p>
        </w:tc>
        <w:tc>
          <w:tcPr>
            <w:tcW w:w="3450" w:type="pct"/>
            <w:gridSpan w:val="8"/>
            <w:shd w:val="clear" w:color="auto" w:fill="E2EFDA"/>
            <w:vAlign w:val="center"/>
          </w:tcPr>
          <w:p w14:paraId="10D2CA35" w14:textId="77777777" w:rsidR="00EE7E03" w:rsidRPr="009318BF" w:rsidRDefault="00EE7E03" w:rsidP="002823D8">
            <w:pPr>
              <w:spacing w:after="0" w:line="240" w:lineRule="auto"/>
              <w:rPr>
                <w:rFonts w:ascii="Arial Narrow" w:eastAsia="Times New Roman" w:hAnsi="Arial Narrow" w:cs="Arial"/>
                <w:color w:val="FF0000"/>
                <w:sz w:val="16"/>
                <w:szCs w:val="16"/>
              </w:rPr>
            </w:pPr>
            <w:r w:rsidRPr="009318BF">
              <w:rPr>
                <w:rFonts w:ascii="Arial Narrow" w:eastAsia="Times New Roman" w:hAnsi="Arial Narrow" w:cs="Arial"/>
                <w:b/>
                <w:bCs/>
                <w:color w:val="000000"/>
                <w:sz w:val="16"/>
                <w:szCs w:val="16"/>
                <w:lang w:val="en-US"/>
              </w:rPr>
              <w:t>Community monitoring system for soil erosion and vegetation cover is established using the 3 project-level indicators (land cover change, land productivity and SOC) and inform the open-access knowledge platform:</w:t>
            </w:r>
          </w:p>
        </w:tc>
        <w:tc>
          <w:tcPr>
            <w:tcW w:w="1044" w:type="pct"/>
            <w:shd w:val="clear" w:color="auto" w:fill="E2EFDA"/>
          </w:tcPr>
          <w:p w14:paraId="01A3FEF1"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b/>
                <w:bCs/>
                <w:sz w:val="16"/>
                <w:szCs w:val="16"/>
              </w:rPr>
              <w:t> </w:t>
            </w:r>
          </w:p>
        </w:tc>
      </w:tr>
      <w:tr w:rsidR="00EE7E03" w:rsidRPr="009318BF" w14:paraId="669F012F" w14:textId="77777777" w:rsidTr="000C51C1">
        <w:trPr>
          <w:trHeight w:val="335"/>
        </w:trPr>
        <w:tc>
          <w:tcPr>
            <w:tcW w:w="506" w:type="pct"/>
            <w:shd w:val="clear" w:color="auto" w:fill="FDE9D9" w:themeFill="accent6" w:themeFillTint="33"/>
            <w:vAlign w:val="center"/>
          </w:tcPr>
          <w:p w14:paraId="187FE013"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Output Indicator 2.1.4</w:t>
            </w:r>
          </w:p>
        </w:tc>
        <w:tc>
          <w:tcPr>
            <w:tcW w:w="817" w:type="pct"/>
            <w:shd w:val="clear" w:color="auto" w:fill="FDE9D9" w:themeFill="accent6" w:themeFillTint="33"/>
            <w:vAlign w:val="center"/>
          </w:tcPr>
          <w:p w14:paraId="7CC3EBAA"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Community Monitoring System  </w:t>
            </w:r>
          </w:p>
        </w:tc>
        <w:tc>
          <w:tcPr>
            <w:tcW w:w="437" w:type="pct"/>
            <w:shd w:val="clear" w:color="auto" w:fill="FDE9D9" w:themeFill="accent6" w:themeFillTint="33"/>
            <w:vAlign w:val="center"/>
          </w:tcPr>
          <w:p w14:paraId="0334C825"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System </w:t>
            </w:r>
          </w:p>
        </w:tc>
        <w:tc>
          <w:tcPr>
            <w:tcW w:w="336" w:type="pct"/>
            <w:shd w:val="clear" w:color="auto" w:fill="FDE9D9" w:themeFill="accent6" w:themeFillTint="33"/>
            <w:vAlign w:val="center"/>
          </w:tcPr>
          <w:p w14:paraId="1AEED430"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53" w:type="pct"/>
            <w:shd w:val="clear" w:color="auto" w:fill="FDE9D9" w:themeFill="accent6" w:themeFillTint="33"/>
            <w:vAlign w:val="center"/>
          </w:tcPr>
          <w:p w14:paraId="574EF760"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87" w:type="pct"/>
            <w:shd w:val="clear" w:color="auto" w:fill="FDE9D9" w:themeFill="accent6" w:themeFillTint="33"/>
            <w:vAlign w:val="center"/>
          </w:tcPr>
          <w:p w14:paraId="0B7508BA"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94" w:type="pct"/>
            <w:shd w:val="clear" w:color="auto" w:fill="FDE9D9" w:themeFill="accent6" w:themeFillTint="33"/>
            <w:vAlign w:val="center"/>
          </w:tcPr>
          <w:p w14:paraId="23DC7BCC"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w:t>
            </w:r>
          </w:p>
        </w:tc>
        <w:tc>
          <w:tcPr>
            <w:tcW w:w="316" w:type="pct"/>
            <w:shd w:val="clear" w:color="auto" w:fill="FDE9D9" w:themeFill="accent6" w:themeFillTint="33"/>
            <w:vAlign w:val="center"/>
          </w:tcPr>
          <w:p w14:paraId="5C860BBD"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FDE9D9" w:themeFill="accent6" w:themeFillTint="33"/>
            <w:vAlign w:val="center"/>
          </w:tcPr>
          <w:p w14:paraId="1D7D2834"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1044" w:type="pct"/>
            <w:shd w:val="clear" w:color="auto" w:fill="FDE9D9" w:themeFill="accent6" w:themeFillTint="33"/>
            <w:vAlign w:val="center"/>
          </w:tcPr>
          <w:p w14:paraId="657C24DC"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The community monitoring system is yet to be established </w:t>
            </w:r>
          </w:p>
        </w:tc>
      </w:tr>
      <w:tr w:rsidR="00EE7E03" w:rsidRPr="009318BF" w14:paraId="14506C50" w14:textId="77777777" w:rsidTr="000C51C1">
        <w:trPr>
          <w:trHeight w:val="100"/>
        </w:trPr>
        <w:tc>
          <w:tcPr>
            <w:tcW w:w="5000" w:type="pct"/>
            <w:gridSpan w:val="10"/>
            <w:shd w:val="clear" w:color="auto" w:fill="F2F2F2" w:themeFill="background1" w:themeFillShade="F2"/>
            <w:vAlign w:val="center"/>
          </w:tcPr>
          <w:p w14:paraId="6EFDA92F"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lang w:val="en-US"/>
              </w:rPr>
              <w:t>Component 3: Promotion of SLM for Climate- Smart Agriculture for improved agricultural, rangeland and Pastoral management (LD1.1)</w:t>
            </w:r>
          </w:p>
        </w:tc>
      </w:tr>
      <w:tr w:rsidR="00EE7E03" w:rsidRPr="009318BF" w14:paraId="00107191" w14:textId="77777777" w:rsidTr="000C51C1">
        <w:trPr>
          <w:trHeight w:val="54"/>
        </w:trPr>
        <w:tc>
          <w:tcPr>
            <w:tcW w:w="506" w:type="pct"/>
            <w:shd w:val="clear" w:color="auto" w:fill="E2EFDA"/>
            <w:noWrap/>
            <w:vAlign w:val="center"/>
          </w:tcPr>
          <w:p w14:paraId="6C57E365"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Outcome 3.1</w:t>
            </w:r>
          </w:p>
        </w:tc>
        <w:tc>
          <w:tcPr>
            <w:tcW w:w="3450" w:type="pct"/>
            <w:gridSpan w:val="8"/>
            <w:shd w:val="clear" w:color="auto" w:fill="E2EFDA"/>
            <w:vAlign w:val="center"/>
          </w:tcPr>
          <w:p w14:paraId="02BB8B96" w14:textId="77777777" w:rsidR="00EE7E03" w:rsidRPr="009318BF" w:rsidRDefault="00EE7E03" w:rsidP="002823D8">
            <w:pPr>
              <w:spacing w:after="0" w:line="240" w:lineRule="auto"/>
              <w:jc w:val="both"/>
              <w:rPr>
                <w:rFonts w:ascii="Arial Narrow" w:eastAsia="Times New Roman" w:hAnsi="Arial Narrow" w:cs="Arial"/>
                <w:b/>
                <w:bCs/>
                <w:sz w:val="16"/>
                <w:szCs w:val="16"/>
              </w:rPr>
            </w:pPr>
            <w:r w:rsidRPr="009318BF">
              <w:rPr>
                <w:rFonts w:ascii="Arial Narrow" w:eastAsia="Times New Roman" w:hAnsi="Arial Narrow" w:cs="Arial"/>
                <w:b/>
                <w:bCs/>
                <w:sz w:val="16"/>
                <w:szCs w:val="16"/>
                <w:lang w:val="en-US"/>
              </w:rPr>
              <w:t>3.1 Improved agricultural, rangeland and pastoral management practices</w:t>
            </w:r>
          </w:p>
        </w:tc>
        <w:tc>
          <w:tcPr>
            <w:tcW w:w="1044" w:type="pct"/>
            <w:shd w:val="clear" w:color="auto" w:fill="E2EFDA"/>
          </w:tcPr>
          <w:p w14:paraId="6FE6B090" w14:textId="77777777" w:rsidR="00EE7E03" w:rsidRPr="009318BF" w:rsidRDefault="00EE7E03" w:rsidP="002823D8">
            <w:pPr>
              <w:spacing w:after="0" w:line="240" w:lineRule="auto"/>
              <w:rPr>
                <w:rFonts w:ascii="Arial Narrow" w:eastAsia="Times New Roman" w:hAnsi="Arial Narrow" w:cs="Arial"/>
                <w:b/>
                <w:bCs/>
                <w:sz w:val="16"/>
                <w:szCs w:val="16"/>
              </w:rPr>
            </w:pPr>
          </w:p>
        </w:tc>
      </w:tr>
      <w:tr w:rsidR="00EE7E03" w:rsidRPr="009318BF" w14:paraId="728920FD" w14:textId="77777777" w:rsidTr="002823D8">
        <w:trPr>
          <w:trHeight w:val="305"/>
        </w:trPr>
        <w:tc>
          <w:tcPr>
            <w:tcW w:w="506" w:type="pct"/>
            <w:shd w:val="clear" w:color="auto" w:fill="DDEBF7"/>
            <w:vAlign w:val="center"/>
          </w:tcPr>
          <w:p w14:paraId="11E1656D"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Output </w:t>
            </w:r>
            <w:r w:rsidRPr="009318BF">
              <w:rPr>
                <w:rFonts w:ascii="Arial Narrow" w:eastAsia="Times New Roman" w:hAnsi="Arial Narrow" w:cs="Arial"/>
                <w:b/>
                <w:bCs/>
                <w:color w:val="000000"/>
                <w:sz w:val="16"/>
                <w:szCs w:val="16"/>
                <w:lang w:val="en-US"/>
              </w:rPr>
              <w:t>3.1.1</w:t>
            </w:r>
          </w:p>
        </w:tc>
        <w:tc>
          <w:tcPr>
            <w:tcW w:w="3450" w:type="pct"/>
            <w:gridSpan w:val="8"/>
            <w:shd w:val="clear" w:color="auto" w:fill="DDEBF7"/>
            <w:vAlign w:val="center"/>
          </w:tcPr>
          <w:p w14:paraId="0EFCBE5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lang w:val="en-US"/>
              </w:rPr>
              <w:t>5,000 ha of land under agroforestry and sustainable and diversified cropping systems.</w:t>
            </w:r>
          </w:p>
        </w:tc>
        <w:tc>
          <w:tcPr>
            <w:tcW w:w="1044" w:type="pct"/>
            <w:shd w:val="clear" w:color="auto" w:fill="DDEBF7"/>
            <w:vAlign w:val="center"/>
          </w:tcPr>
          <w:p w14:paraId="111F22DD"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21C37BC1" w14:textId="77777777" w:rsidTr="00465427">
        <w:trPr>
          <w:trHeight w:val="477"/>
        </w:trPr>
        <w:tc>
          <w:tcPr>
            <w:tcW w:w="506" w:type="pct"/>
            <w:shd w:val="clear" w:color="auto" w:fill="DDEBF7"/>
            <w:vAlign w:val="center"/>
          </w:tcPr>
          <w:p w14:paraId="11C3741B" w14:textId="77777777" w:rsidR="00EE7E03" w:rsidRPr="009318BF" w:rsidRDefault="00EE7E03" w:rsidP="002823D8">
            <w:pPr>
              <w:spacing w:after="0" w:line="240" w:lineRule="auto"/>
              <w:rPr>
                <w:rFonts w:ascii="Arial Narrow" w:eastAsia="Times New Roman" w:hAnsi="Arial Narrow" w:cs="Arial"/>
                <w:b/>
                <w:bCs/>
                <w:sz w:val="16"/>
                <w:szCs w:val="16"/>
              </w:rPr>
            </w:pPr>
            <w:bookmarkStart w:id="25" w:name="_Hlk215765880"/>
            <w:r w:rsidRPr="009318BF">
              <w:rPr>
                <w:rFonts w:ascii="Arial Narrow" w:eastAsia="Times New Roman" w:hAnsi="Arial Narrow" w:cs="Arial"/>
                <w:b/>
                <w:bCs/>
                <w:sz w:val="16"/>
                <w:szCs w:val="16"/>
              </w:rPr>
              <w:t>Output Indicator 3.1.1</w:t>
            </w:r>
          </w:p>
        </w:tc>
        <w:tc>
          <w:tcPr>
            <w:tcW w:w="817" w:type="pct"/>
            <w:shd w:val="clear" w:color="auto" w:fill="DDEBF7"/>
            <w:vAlign w:val="center"/>
          </w:tcPr>
          <w:p w14:paraId="1249EA55"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Land under Agroforestry and sustainable and diversified cropping systems </w:t>
            </w:r>
          </w:p>
        </w:tc>
        <w:tc>
          <w:tcPr>
            <w:tcW w:w="437" w:type="pct"/>
            <w:shd w:val="clear" w:color="auto" w:fill="DDEBF7"/>
            <w:vAlign w:val="center"/>
          </w:tcPr>
          <w:p w14:paraId="38AF6D0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Ha</w:t>
            </w:r>
          </w:p>
        </w:tc>
        <w:tc>
          <w:tcPr>
            <w:tcW w:w="336" w:type="pct"/>
            <w:shd w:val="clear" w:color="auto" w:fill="DDEBF7"/>
            <w:vAlign w:val="center"/>
          </w:tcPr>
          <w:p w14:paraId="3CF6C7EA"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713</w:t>
            </w:r>
          </w:p>
        </w:tc>
        <w:tc>
          <w:tcPr>
            <w:tcW w:w="353" w:type="pct"/>
            <w:shd w:val="clear" w:color="auto" w:fill="DDEBF7"/>
            <w:vAlign w:val="center"/>
          </w:tcPr>
          <w:p w14:paraId="62602716"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730</w:t>
            </w:r>
          </w:p>
        </w:tc>
        <w:tc>
          <w:tcPr>
            <w:tcW w:w="387" w:type="pct"/>
            <w:shd w:val="clear" w:color="auto" w:fill="DDEBF7"/>
            <w:vAlign w:val="center"/>
          </w:tcPr>
          <w:p w14:paraId="1DC850FC"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102.3%</w:t>
            </w:r>
          </w:p>
        </w:tc>
        <w:tc>
          <w:tcPr>
            <w:tcW w:w="394" w:type="pct"/>
            <w:shd w:val="clear" w:color="auto" w:fill="DDEBF7"/>
            <w:vAlign w:val="center"/>
          </w:tcPr>
          <w:p w14:paraId="28D78CC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5000</w:t>
            </w:r>
          </w:p>
        </w:tc>
        <w:tc>
          <w:tcPr>
            <w:tcW w:w="316" w:type="pct"/>
            <w:shd w:val="clear" w:color="auto" w:fill="DDEBF7"/>
            <w:vAlign w:val="center"/>
          </w:tcPr>
          <w:p w14:paraId="704118E4"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964</w:t>
            </w:r>
          </w:p>
        </w:tc>
        <w:tc>
          <w:tcPr>
            <w:tcW w:w="410" w:type="pct"/>
            <w:shd w:val="clear" w:color="auto" w:fill="DDEBF7"/>
            <w:vAlign w:val="center"/>
          </w:tcPr>
          <w:p w14:paraId="0C64D82B"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14.6%</w:t>
            </w:r>
          </w:p>
        </w:tc>
        <w:tc>
          <w:tcPr>
            <w:tcW w:w="1044" w:type="pct"/>
            <w:shd w:val="clear" w:color="auto" w:fill="DDEBF7"/>
            <w:vAlign w:val="center"/>
          </w:tcPr>
          <w:p w14:paraId="13C5AE7C"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Agroforestry initiatives undertaken across 63 community gardens in 2024 and 25 rice fields n 2025</w:t>
            </w:r>
          </w:p>
        </w:tc>
      </w:tr>
      <w:bookmarkEnd w:id="25"/>
      <w:tr w:rsidR="00EE7E03" w:rsidRPr="009318BF" w14:paraId="07576372" w14:textId="77777777" w:rsidTr="000C51C1">
        <w:trPr>
          <w:trHeight w:val="117"/>
        </w:trPr>
        <w:tc>
          <w:tcPr>
            <w:tcW w:w="506" w:type="pct"/>
            <w:shd w:val="clear" w:color="auto" w:fill="B8CCE4" w:themeFill="accent1" w:themeFillTint="66"/>
            <w:vAlign w:val="center"/>
          </w:tcPr>
          <w:p w14:paraId="636F5122"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c>
          <w:tcPr>
            <w:tcW w:w="3450" w:type="pct"/>
            <w:gridSpan w:val="8"/>
            <w:shd w:val="clear" w:color="auto" w:fill="B8CCE4" w:themeFill="accent1" w:themeFillTint="66"/>
            <w:vAlign w:val="center"/>
          </w:tcPr>
          <w:p w14:paraId="40888421"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Activities</w:t>
            </w:r>
          </w:p>
        </w:tc>
        <w:tc>
          <w:tcPr>
            <w:tcW w:w="1044" w:type="pct"/>
            <w:shd w:val="clear" w:color="auto" w:fill="B8CCE4" w:themeFill="accent1" w:themeFillTint="66"/>
            <w:vAlign w:val="center"/>
          </w:tcPr>
          <w:p w14:paraId="5041CCB7"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0F4282F7" w14:textId="77777777" w:rsidTr="00465427">
        <w:trPr>
          <w:trHeight w:val="54"/>
        </w:trPr>
        <w:tc>
          <w:tcPr>
            <w:tcW w:w="506" w:type="pct"/>
            <w:vAlign w:val="center"/>
          </w:tcPr>
          <w:p w14:paraId="3E8ED385"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3.1.1.1</w:t>
            </w:r>
          </w:p>
        </w:tc>
        <w:tc>
          <w:tcPr>
            <w:tcW w:w="817" w:type="pct"/>
            <w:vAlign w:val="center"/>
          </w:tcPr>
          <w:p w14:paraId="08557D9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Carry out sensitisation and awareness campaigns on integration of agroforestry in farming activities </w:t>
            </w:r>
          </w:p>
        </w:tc>
        <w:tc>
          <w:tcPr>
            <w:tcW w:w="437" w:type="pct"/>
            <w:vAlign w:val="center"/>
          </w:tcPr>
          <w:p w14:paraId="52C0EA3E"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campaigns </w:t>
            </w:r>
          </w:p>
        </w:tc>
        <w:tc>
          <w:tcPr>
            <w:tcW w:w="336" w:type="pct"/>
            <w:vAlign w:val="center"/>
          </w:tcPr>
          <w:p w14:paraId="4DE7302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w:t>
            </w:r>
          </w:p>
        </w:tc>
        <w:tc>
          <w:tcPr>
            <w:tcW w:w="353" w:type="pct"/>
            <w:vAlign w:val="center"/>
          </w:tcPr>
          <w:p w14:paraId="39301E8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w:t>
            </w:r>
          </w:p>
        </w:tc>
        <w:tc>
          <w:tcPr>
            <w:tcW w:w="387" w:type="pct"/>
            <w:vAlign w:val="center"/>
          </w:tcPr>
          <w:p w14:paraId="060F849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1C5DADF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50E840F6"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791101D8"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1C80AB9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Campaigns done on a quarterly basis </w:t>
            </w:r>
          </w:p>
        </w:tc>
      </w:tr>
      <w:tr w:rsidR="00EE7E03" w:rsidRPr="009318BF" w14:paraId="55297BD7" w14:textId="77777777" w:rsidTr="00465427">
        <w:trPr>
          <w:trHeight w:val="54"/>
        </w:trPr>
        <w:tc>
          <w:tcPr>
            <w:tcW w:w="506" w:type="pct"/>
            <w:vAlign w:val="center"/>
          </w:tcPr>
          <w:p w14:paraId="05A6F46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lastRenderedPageBreak/>
              <w:t>Activity 3.1.1.2</w:t>
            </w:r>
          </w:p>
        </w:tc>
        <w:tc>
          <w:tcPr>
            <w:tcW w:w="817" w:type="pct"/>
            <w:vAlign w:val="center"/>
          </w:tcPr>
          <w:p w14:paraId="70FBEA5D"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Identify and select communities to benefit from the agroforestry interventions </w:t>
            </w:r>
          </w:p>
        </w:tc>
        <w:tc>
          <w:tcPr>
            <w:tcW w:w="437" w:type="pct"/>
            <w:vAlign w:val="center"/>
          </w:tcPr>
          <w:p w14:paraId="0B5AD9CA"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communities </w:t>
            </w:r>
          </w:p>
        </w:tc>
        <w:tc>
          <w:tcPr>
            <w:tcW w:w="336" w:type="pct"/>
            <w:vAlign w:val="center"/>
          </w:tcPr>
          <w:p w14:paraId="3761D25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25</w:t>
            </w:r>
          </w:p>
        </w:tc>
        <w:tc>
          <w:tcPr>
            <w:tcW w:w="353" w:type="pct"/>
            <w:vAlign w:val="center"/>
          </w:tcPr>
          <w:p w14:paraId="3ECFBAD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25</w:t>
            </w:r>
          </w:p>
        </w:tc>
        <w:tc>
          <w:tcPr>
            <w:tcW w:w="387" w:type="pct"/>
            <w:vAlign w:val="center"/>
          </w:tcPr>
          <w:p w14:paraId="423F6C0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1620ED1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8335D73"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3594C81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27CBEC00"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0F78B442" w14:textId="77777777" w:rsidTr="00465427">
        <w:trPr>
          <w:trHeight w:val="54"/>
        </w:trPr>
        <w:tc>
          <w:tcPr>
            <w:tcW w:w="506" w:type="pct"/>
            <w:vAlign w:val="center"/>
          </w:tcPr>
          <w:p w14:paraId="3380B7A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3.1.1.3</w:t>
            </w:r>
          </w:p>
        </w:tc>
        <w:tc>
          <w:tcPr>
            <w:tcW w:w="817" w:type="pct"/>
            <w:vAlign w:val="center"/>
          </w:tcPr>
          <w:p w14:paraId="6C12659F"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Provide assorted seedlings to the selected communities to establish the agroforestry </w:t>
            </w:r>
          </w:p>
        </w:tc>
        <w:tc>
          <w:tcPr>
            <w:tcW w:w="437" w:type="pct"/>
            <w:vAlign w:val="center"/>
          </w:tcPr>
          <w:p w14:paraId="18D16A71"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seedlings </w:t>
            </w:r>
          </w:p>
        </w:tc>
        <w:tc>
          <w:tcPr>
            <w:tcW w:w="336" w:type="pct"/>
            <w:vAlign w:val="center"/>
          </w:tcPr>
          <w:p w14:paraId="34ED3742"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41000</w:t>
            </w:r>
          </w:p>
        </w:tc>
        <w:tc>
          <w:tcPr>
            <w:tcW w:w="353" w:type="pct"/>
            <w:vAlign w:val="center"/>
          </w:tcPr>
          <w:p w14:paraId="0B6DC06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41000</w:t>
            </w:r>
          </w:p>
        </w:tc>
        <w:tc>
          <w:tcPr>
            <w:tcW w:w="387" w:type="pct"/>
            <w:vAlign w:val="center"/>
          </w:tcPr>
          <w:p w14:paraId="0C7A4E8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4B23BCE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3513C42A"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52594098"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450FF00B"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Seedlings were distributed for the establishment of 730 Ha of agroforestry in rice gardens </w:t>
            </w:r>
          </w:p>
        </w:tc>
      </w:tr>
      <w:tr w:rsidR="00EE7E03" w:rsidRPr="009318BF" w14:paraId="4D6C992E" w14:textId="77777777" w:rsidTr="002823D8">
        <w:trPr>
          <w:trHeight w:val="323"/>
        </w:trPr>
        <w:tc>
          <w:tcPr>
            <w:tcW w:w="506" w:type="pct"/>
            <w:shd w:val="clear" w:color="auto" w:fill="FDE9D9" w:themeFill="accent6" w:themeFillTint="33"/>
            <w:vAlign w:val="center"/>
          </w:tcPr>
          <w:p w14:paraId="24A80EC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lang w:val="en-US"/>
              </w:rPr>
              <w:t>Output 3.1.2.</w:t>
            </w:r>
          </w:p>
        </w:tc>
        <w:tc>
          <w:tcPr>
            <w:tcW w:w="3450" w:type="pct"/>
            <w:gridSpan w:val="8"/>
            <w:shd w:val="clear" w:color="auto" w:fill="FDE9D9" w:themeFill="accent6" w:themeFillTint="33"/>
            <w:vAlign w:val="center"/>
          </w:tcPr>
          <w:p w14:paraId="5E4C0172"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lang w:val="en-US"/>
              </w:rPr>
              <w:t>2,000 ha of land under Integrated Crop-Livestock Systems to optimize the uses of crop and livestock resources</w:t>
            </w:r>
          </w:p>
        </w:tc>
        <w:tc>
          <w:tcPr>
            <w:tcW w:w="1044" w:type="pct"/>
            <w:shd w:val="clear" w:color="auto" w:fill="FDE9D9" w:themeFill="accent6" w:themeFillTint="33"/>
            <w:vAlign w:val="center"/>
          </w:tcPr>
          <w:p w14:paraId="24E056BF"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4CAFC92C" w14:textId="77777777" w:rsidTr="00F975AF">
        <w:trPr>
          <w:trHeight w:val="54"/>
        </w:trPr>
        <w:tc>
          <w:tcPr>
            <w:tcW w:w="506" w:type="pct"/>
            <w:shd w:val="clear" w:color="auto" w:fill="EAF1DD" w:themeFill="accent3" w:themeFillTint="33"/>
            <w:vAlign w:val="center"/>
          </w:tcPr>
          <w:p w14:paraId="5A3D519A"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Output indicator 3.1.2</w:t>
            </w:r>
          </w:p>
        </w:tc>
        <w:tc>
          <w:tcPr>
            <w:tcW w:w="817" w:type="pct"/>
            <w:shd w:val="clear" w:color="auto" w:fill="EAF1DD" w:themeFill="accent3" w:themeFillTint="33"/>
            <w:vAlign w:val="center"/>
          </w:tcPr>
          <w:p w14:paraId="7D705D41"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Land under integrated Crop-Livestock Systems </w:t>
            </w:r>
          </w:p>
        </w:tc>
        <w:tc>
          <w:tcPr>
            <w:tcW w:w="437" w:type="pct"/>
            <w:shd w:val="clear" w:color="auto" w:fill="EAF1DD" w:themeFill="accent3" w:themeFillTint="33"/>
            <w:vAlign w:val="center"/>
          </w:tcPr>
          <w:p w14:paraId="5AB67E6C"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Ha</w:t>
            </w:r>
          </w:p>
        </w:tc>
        <w:tc>
          <w:tcPr>
            <w:tcW w:w="336" w:type="pct"/>
            <w:shd w:val="clear" w:color="auto" w:fill="EAF1DD" w:themeFill="accent3" w:themeFillTint="33"/>
            <w:vAlign w:val="center"/>
          </w:tcPr>
          <w:p w14:paraId="261CE02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600</w:t>
            </w:r>
          </w:p>
        </w:tc>
        <w:tc>
          <w:tcPr>
            <w:tcW w:w="353" w:type="pct"/>
            <w:shd w:val="clear" w:color="auto" w:fill="EAF1DD" w:themeFill="accent3" w:themeFillTint="33"/>
            <w:vAlign w:val="center"/>
          </w:tcPr>
          <w:p w14:paraId="3CD04017"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130</w:t>
            </w:r>
          </w:p>
        </w:tc>
        <w:tc>
          <w:tcPr>
            <w:tcW w:w="387" w:type="pct"/>
            <w:shd w:val="clear" w:color="auto" w:fill="EAF1DD" w:themeFill="accent3" w:themeFillTint="33"/>
            <w:vAlign w:val="center"/>
          </w:tcPr>
          <w:p w14:paraId="1C3778DE"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21.7%</w:t>
            </w:r>
          </w:p>
        </w:tc>
        <w:tc>
          <w:tcPr>
            <w:tcW w:w="394" w:type="pct"/>
            <w:shd w:val="clear" w:color="auto" w:fill="EAF1DD" w:themeFill="accent3" w:themeFillTint="33"/>
            <w:vAlign w:val="center"/>
          </w:tcPr>
          <w:p w14:paraId="17248D34"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2000</w:t>
            </w:r>
          </w:p>
        </w:tc>
        <w:tc>
          <w:tcPr>
            <w:tcW w:w="316" w:type="pct"/>
            <w:shd w:val="clear" w:color="auto" w:fill="EAF1DD" w:themeFill="accent3" w:themeFillTint="33"/>
            <w:vAlign w:val="center"/>
          </w:tcPr>
          <w:p w14:paraId="7049D257"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130</w:t>
            </w:r>
          </w:p>
        </w:tc>
        <w:tc>
          <w:tcPr>
            <w:tcW w:w="410" w:type="pct"/>
            <w:shd w:val="clear" w:color="auto" w:fill="EAF1DD" w:themeFill="accent3" w:themeFillTint="33"/>
            <w:vAlign w:val="center"/>
          </w:tcPr>
          <w:p w14:paraId="5B173443"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6.5%</w:t>
            </w:r>
          </w:p>
        </w:tc>
        <w:tc>
          <w:tcPr>
            <w:tcW w:w="1044" w:type="pct"/>
            <w:shd w:val="clear" w:color="auto" w:fill="EAF1DD" w:themeFill="accent3" w:themeFillTint="33"/>
            <w:vAlign w:val="center"/>
          </w:tcPr>
          <w:p w14:paraId="243CD478" w14:textId="77777777" w:rsidR="00EE7E03" w:rsidRPr="009318BF" w:rsidRDefault="00EE7E03" w:rsidP="002823D8">
            <w:pPr>
              <w:spacing w:after="0" w:line="240" w:lineRule="auto"/>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 xml:space="preserve">Procurement of the seeds was delayed delaying the establishment of the area. </w:t>
            </w:r>
          </w:p>
        </w:tc>
      </w:tr>
      <w:tr w:rsidR="00EE7E03" w:rsidRPr="009318BF" w14:paraId="2B69EC40" w14:textId="77777777" w:rsidTr="002823D8">
        <w:trPr>
          <w:trHeight w:val="233"/>
        </w:trPr>
        <w:tc>
          <w:tcPr>
            <w:tcW w:w="506" w:type="pct"/>
            <w:shd w:val="clear" w:color="auto" w:fill="E5DFEC" w:themeFill="accent4" w:themeFillTint="33"/>
            <w:vAlign w:val="center"/>
          </w:tcPr>
          <w:p w14:paraId="0EC5851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c>
          <w:tcPr>
            <w:tcW w:w="3450" w:type="pct"/>
            <w:gridSpan w:val="8"/>
            <w:shd w:val="clear" w:color="auto" w:fill="E5DFEC" w:themeFill="accent4" w:themeFillTint="33"/>
            <w:vAlign w:val="center"/>
          </w:tcPr>
          <w:p w14:paraId="4A8E75C0" w14:textId="77777777" w:rsidR="00EE7E03" w:rsidRPr="009318BF" w:rsidRDefault="00EE7E03" w:rsidP="002823D8">
            <w:pPr>
              <w:spacing w:after="0" w:line="240" w:lineRule="auto"/>
              <w:jc w:val="center"/>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Activities</w:t>
            </w:r>
          </w:p>
        </w:tc>
        <w:tc>
          <w:tcPr>
            <w:tcW w:w="1044" w:type="pct"/>
            <w:shd w:val="clear" w:color="auto" w:fill="E5DFEC" w:themeFill="accent4" w:themeFillTint="33"/>
            <w:vAlign w:val="center"/>
          </w:tcPr>
          <w:p w14:paraId="564836C4"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172DFDEF" w14:textId="77777777" w:rsidTr="00F975AF">
        <w:trPr>
          <w:trHeight w:val="74"/>
        </w:trPr>
        <w:tc>
          <w:tcPr>
            <w:tcW w:w="506" w:type="pct"/>
            <w:vAlign w:val="center"/>
          </w:tcPr>
          <w:p w14:paraId="19990E1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3.1.2.1</w:t>
            </w:r>
          </w:p>
        </w:tc>
        <w:tc>
          <w:tcPr>
            <w:tcW w:w="817" w:type="pct"/>
            <w:vAlign w:val="center"/>
          </w:tcPr>
          <w:p w14:paraId="1FBD929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Carry out sensitisation and community engagement activities </w:t>
            </w:r>
          </w:p>
        </w:tc>
        <w:tc>
          <w:tcPr>
            <w:tcW w:w="437" w:type="pct"/>
            <w:vAlign w:val="center"/>
          </w:tcPr>
          <w:p w14:paraId="46ACB033"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sensitization campaigns </w:t>
            </w:r>
          </w:p>
        </w:tc>
        <w:tc>
          <w:tcPr>
            <w:tcW w:w="336" w:type="pct"/>
            <w:vAlign w:val="center"/>
          </w:tcPr>
          <w:p w14:paraId="69F0611A"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3</w:t>
            </w:r>
          </w:p>
        </w:tc>
        <w:tc>
          <w:tcPr>
            <w:tcW w:w="353" w:type="pct"/>
            <w:vAlign w:val="center"/>
          </w:tcPr>
          <w:p w14:paraId="45CA14B6"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3</w:t>
            </w:r>
          </w:p>
        </w:tc>
        <w:tc>
          <w:tcPr>
            <w:tcW w:w="387" w:type="pct"/>
            <w:vAlign w:val="center"/>
          </w:tcPr>
          <w:p w14:paraId="7489640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55CF5F8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F915335"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5531C77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71BDBDF9"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The campaigns were planned for each of the regions </w:t>
            </w:r>
          </w:p>
        </w:tc>
      </w:tr>
      <w:tr w:rsidR="00EE7E03" w:rsidRPr="009318BF" w14:paraId="7DE71EBA" w14:textId="77777777" w:rsidTr="002823D8">
        <w:trPr>
          <w:trHeight w:val="930"/>
        </w:trPr>
        <w:tc>
          <w:tcPr>
            <w:tcW w:w="506" w:type="pct"/>
            <w:vAlign w:val="center"/>
          </w:tcPr>
          <w:p w14:paraId="5A7372B2"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3.1.2.2</w:t>
            </w:r>
          </w:p>
        </w:tc>
        <w:tc>
          <w:tcPr>
            <w:tcW w:w="817" w:type="pct"/>
            <w:vAlign w:val="center"/>
          </w:tcPr>
          <w:p w14:paraId="1A03EB5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Facilitate signing of commitment letters for the securing of land for the development of the pastures and sustainable management of the rangelands </w:t>
            </w:r>
          </w:p>
        </w:tc>
        <w:tc>
          <w:tcPr>
            <w:tcW w:w="437" w:type="pct"/>
            <w:vAlign w:val="center"/>
          </w:tcPr>
          <w:p w14:paraId="2367FF7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Number of Letters </w:t>
            </w:r>
          </w:p>
        </w:tc>
        <w:tc>
          <w:tcPr>
            <w:tcW w:w="336" w:type="pct"/>
            <w:vAlign w:val="center"/>
          </w:tcPr>
          <w:p w14:paraId="67C014B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30</w:t>
            </w:r>
          </w:p>
        </w:tc>
        <w:tc>
          <w:tcPr>
            <w:tcW w:w="353" w:type="pct"/>
            <w:vAlign w:val="center"/>
          </w:tcPr>
          <w:p w14:paraId="4EE7182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30</w:t>
            </w:r>
          </w:p>
        </w:tc>
        <w:tc>
          <w:tcPr>
            <w:tcW w:w="387" w:type="pct"/>
            <w:vAlign w:val="center"/>
          </w:tcPr>
          <w:p w14:paraId="1295828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0CBE4FE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7C0B8A2F"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61C11B4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4840ED94"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Commitment letters were signed for each of 30 communities </w:t>
            </w:r>
          </w:p>
        </w:tc>
      </w:tr>
      <w:tr w:rsidR="00EE7E03" w:rsidRPr="009318BF" w14:paraId="6742F64B" w14:textId="77777777" w:rsidTr="00F975AF">
        <w:trPr>
          <w:trHeight w:val="137"/>
        </w:trPr>
        <w:tc>
          <w:tcPr>
            <w:tcW w:w="506" w:type="pct"/>
            <w:vAlign w:val="center"/>
          </w:tcPr>
          <w:p w14:paraId="2692CF3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Activity 3.1.2.3</w:t>
            </w:r>
          </w:p>
        </w:tc>
        <w:tc>
          <w:tcPr>
            <w:tcW w:w="817" w:type="pct"/>
            <w:vAlign w:val="center"/>
          </w:tcPr>
          <w:p w14:paraId="69243E61"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Over-sow rangelands with pastures </w:t>
            </w:r>
          </w:p>
        </w:tc>
        <w:tc>
          <w:tcPr>
            <w:tcW w:w="437" w:type="pct"/>
            <w:vAlign w:val="center"/>
          </w:tcPr>
          <w:p w14:paraId="2E7A016E"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Ha </w:t>
            </w:r>
          </w:p>
        </w:tc>
        <w:tc>
          <w:tcPr>
            <w:tcW w:w="336" w:type="pct"/>
            <w:vAlign w:val="center"/>
          </w:tcPr>
          <w:p w14:paraId="1995ABE9"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600</w:t>
            </w:r>
          </w:p>
        </w:tc>
        <w:tc>
          <w:tcPr>
            <w:tcW w:w="353" w:type="pct"/>
            <w:vAlign w:val="center"/>
          </w:tcPr>
          <w:p w14:paraId="1DF0C00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130</w:t>
            </w:r>
          </w:p>
        </w:tc>
        <w:tc>
          <w:tcPr>
            <w:tcW w:w="387" w:type="pct"/>
            <w:vAlign w:val="center"/>
          </w:tcPr>
          <w:p w14:paraId="38043AE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21.7%</w:t>
            </w:r>
          </w:p>
        </w:tc>
        <w:tc>
          <w:tcPr>
            <w:tcW w:w="394" w:type="pct"/>
            <w:vAlign w:val="center"/>
          </w:tcPr>
          <w:p w14:paraId="15540EF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54CE5D1D" w14:textId="77777777" w:rsidR="00EE7E03" w:rsidRPr="009318BF" w:rsidRDefault="00EE7E03" w:rsidP="002823D8">
            <w:pPr>
              <w:spacing w:after="0" w:line="240" w:lineRule="auto"/>
              <w:jc w:val="right"/>
              <w:rPr>
                <w:rFonts w:ascii="Arial Narrow" w:eastAsia="Times New Roman" w:hAnsi="Arial Narrow" w:cs="Arial"/>
                <w:sz w:val="16"/>
                <w:szCs w:val="16"/>
              </w:rPr>
            </w:pPr>
          </w:p>
        </w:tc>
        <w:tc>
          <w:tcPr>
            <w:tcW w:w="410" w:type="pct"/>
            <w:vAlign w:val="center"/>
          </w:tcPr>
          <w:p w14:paraId="0BD6FD6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1044" w:type="pct"/>
            <w:vAlign w:val="center"/>
          </w:tcPr>
          <w:p w14:paraId="51C4000E"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The area under rangelands was established for 20 out of 30 communities. Other communities delayed preparing their respective areas as committed </w:t>
            </w:r>
          </w:p>
        </w:tc>
      </w:tr>
      <w:tr w:rsidR="00EE7E03" w:rsidRPr="009318BF" w14:paraId="141FD8CB" w14:textId="77777777" w:rsidTr="00F975AF">
        <w:trPr>
          <w:trHeight w:val="287"/>
        </w:trPr>
        <w:tc>
          <w:tcPr>
            <w:tcW w:w="506" w:type="pct"/>
            <w:vAlign w:val="center"/>
          </w:tcPr>
          <w:p w14:paraId="0EEF99F4" w14:textId="77777777" w:rsidR="00EE7E03" w:rsidRPr="009318BF" w:rsidRDefault="00EE7E03" w:rsidP="002823D8">
            <w:pPr>
              <w:spacing w:after="0" w:line="240" w:lineRule="auto"/>
              <w:rPr>
                <w:rFonts w:ascii="Arial Narrow" w:eastAsia="Times New Roman" w:hAnsi="Arial Narrow" w:cs="Arial"/>
                <w:sz w:val="16"/>
                <w:szCs w:val="16"/>
              </w:rPr>
            </w:pPr>
            <w:r w:rsidRPr="009318BF">
              <w:rPr>
                <w:rFonts w:ascii="Arial Narrow" w:eastAsia="Times New Roman" w:hAnsi="Arial Narrow" w:cs="Arial"/>
                <w:b/>
                <w:bCs/>
                <w:color w:val="000000"/>
                <w:sz w:val="16"/>
                <w:szCs w:val="16"/>
                <w:lang w:val="en-US"/>
              </w:rPr>
              <w:t>Output 3.1.3.</w:t>
            </w:r>
          </w:p>
        </w:tc>
        <w:tc>
          <w:tcPr>
            <w:tcW w:w="3450" w:type="pct"/>
            <w:gridSpan w:val="8"/>
            <w:vAlign w:val="center"/>
          </w:tcPr>
          <w:p w14:paraId="18F1DF0A" w14:textId="77777777" w:rsidR="00EE7E03" w:rsidRPr="009318BF" w:rsidRDefault="00EE7E03" w:rsidP="002823D8">
            <w:pPr>
              <w:spacing w:after="0" w:line="240" w:lineRule="auto"/>
              <w:jc w:val="both"/>
              <w:rPr>
                <w:rFonts w:ascii="Arial Narrow" w:eastAsia="Times New Roman" w:hAnsi="Arial Narrow" w:cs="Arial"/>
                <w:b/>
                <w:bCs/>
                <w:color w:val="FF0000"/>
                <w:sz w:val="16"/>
                <w:szCs w:val="16"/>
              </w:rPr>
            </w:pPr>
            <w:r w:rsidRPr="009318BF">
              <w:rPr>
                <w:rFonts w:ascii="Arial Narrow" w:eastAsia="Times New Roman" w:hAnsi="Arial Narrow" w:cs="Arial"/>
                <w:b/>
                <w:bCs/>
                <w:color w:val="000000"/>
                <w:sz w:val="16"/>
                <w:szCs w:val="16"/>
                <w:lang w:val="en-US"/>
              </w:rPr>
              <w:t>Participatory SLM plan developed on 15,000 ha (mixing different techniques such as soil bunds, stone lines, etc. to reduce water runoff and soil erosion in productive agricultural land, including watershed management.</w:t>
            </w:r>
          </w:p>
        </w:tc>
        <w:tc>
          <w:tcPr>
            <w:tcW w:w="1044" w:type="pct"/>
            <w:vAlign w:val="center"/>
          </w:tcPr>
          <w:p w14:paraId="12063B5B"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7113DDB0" w14:textId="77777777" w:rsidTr="002823D8">
        <w:trPr>
          <w:trHeight w:val="620"/>
        </w:trPr>
        <w:tc>
          <w:tcPr>
            <w:tcW w:w="506" w:type="pct"/>
            <w:shd w:val="clear" w:color="auto" w:fill="EAF1DD" w:themeFill="accent3" w:themeFillTint="33"/>
            <w:vAlign w:val="center"/>
          </w:tcPr>
          <w:p w14:paraId="24CCA935" w14:textId="77777777" w:rsidR="00EE7E03" w:rsidRPr="009318BF" w:rsidRDefault="00EE7E03" w:rsidP="002823D8">
            <w:pPr>
              <w:spacing w:after="0" w:line="240" w:lineRule="auto"/>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Output indicator 3.1.3</w:t>
            </w:r>
          </w:p>
        </w:tc>
        <w:tc>
          <w:tcPr>
            <w:tcW w:w="817" w:type="pct"/>
            <w:shd w:val="clear" w:color="auto" w:fill="EAF1DD" w:themeFill="accent3" w:themeFillTint="33"/>
            <w:vAlign w:val="center"/>
          </w:tcPr>
          <w:p w14:paraId="5A841857" w14:textId="77777777" w:rsidR="00EE7E03" w:rsidRPr="009318BF" w:rsidRDefault="00EE7E03" w:rsidP="002823D8">
            <w:pPr>
              <w:spacing w:after="0" w:line="240" w:lineRule="auto"/>
              <w:jc w:val="both"/>
              <w:rPr>
                <w:rFonts w:ascii="Arial Narrow" w:eastAsia="Times New Roman" w:hAnsi="Arial Narrow" w:cs="Arial"/>
                <w:b/>
                <w:bCs/>
                <w:sz w:val="16"/>
                <w:szCs w:val="16"/>
                <w:lang w:val="en-US"/>
              </w:rPr>
            </w:pPr>
            <w:proofErr w:type="gramStart"/>
            <w:r w:rsidRPr="009318BF">
              <w:rPr>
                <w:rFonts w:ascii="Arial Narrow" w:eastAsia="Times New Roman" w:hAnsi="Arial Narrow" w:cs="Arial"/>
                <w:b/>
                <w:bCs/>
                <w:sz w:val="16"/>
                <w:szCs w:val="16"/>
                <w:lang w:val="en-US"/>
              </w:rPr>
              <w:t>Area</w:t>
            </w:r>
            <w:proofErr w:type="gramEnd"/>
            <w:r w:rsidRPr="009318BF">
              <w:rPr>
                <w:rFonts w:ascii="Arial Narrow" w:eastAsia="Times New Roman" w:hAnsi="Arial Narrow" w:cs="Arial"/>
                <w:b/>
                <w:bCs/>
                <w:sz w:val="16"/>
                <w:szCs w:val="16"/>
                <w:lang w:val="en-US"/>
              </w:rPr>
              <w:t xml:space="preserve"> developed rehabilitation through participatory soil, land and water shed management activities </w:t>
            </w:r>
          </w:p>
        </w:tc>
        <w:tc>
          <w:tcPr>
            <w:tcW w:w="437" w:type="pct"/>
            <w:shd w:val="clear" w:color="auto" w:fill="EAF1DD" w:themeFill="accent3" w:themeFillTint="33"/>
            <w:vAlign w:val="center"/>
          </w:tcPr>
          <w:p w14:paraId="18A6A364"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Ha</w:t>
            </w:r>
          </w:p>
        </w:tc>
        <w:tc>
          <w:tcPr>
            <w:tcW w:w="336" w:type="pct"/>
            <w:shd w:val="clear" w:color="auto" w:fill="EAF1DD" w:themeFill="accent3" w:themeFillTint="33"/>
            <w:vAlign w:val="center"/>
          </w:tcPr>
          <w:p w14:paraId="4BD6E861"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388</w:t>
            </w:r>
          </w:p>
        </w:tc>
        <w:tc>
          <w:tcPr>
            <w:tcW w:w="353" w:type="pct"/>
            <w:shd w:val="clear" w:color="auto" w:fill="EAF1DD" w:themeFill="accent3" w:themeFillTint="33"/>
            <w:vAlign w:val="center"/>
          </w:tcPr>
          <w:p w14:paraId="0E9D9BCC"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387" w:type="pct"/>
            <w:shd w:val="clear" w:color="auto" w:fill="EAF1DD" w:themeFill="accent3" w:themeFillTint="33"/>
            <w:vAlign w:val="center"/>
          </w:tcPr>
          <w:p w14:paraId="4F6E8A52"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394" w:type="pct"/>
            <w:shd w:val="clear" w:color="auto" w:fill="EAF1DD" w:themeFill="accent3" w:themeFillTint="33"/>
            <w:vAlign w:val="center"/>
          </w:tcPr>
          <w:p w14:paraId="5EBD41E1"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15000</w:t>
            </w:r>
          </w:p>
        </w:tc>
        <w:tc>
          <w:tcPr>
            <w:tcW w:w="316" w:type="pct"/>
            <w:shd w:val="clear" w:color="auto" w:fill="EAF1DD" w:themeFill="accent3" w:themeFillTint="33"/>
            <w:vAlign w:val="center"/>
          </w:tcPr>
          <w:p w14:paraId="1D9549A1"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EAF1DD" w:themeFill="accent3" w:themeFillTint="33"/>
            <w:vAlign w:val="center"/>
          </w:tcPr>
          <w:p w14:paraId="033666C1"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1044" w:type="pct"/>
            <w:shd w:val="clear" w:color="auto" w:fill="EAF1DD" w:themeFill="accent3" w:themeFillTint="33"/>
            <w:vAlign w:val="center"/>
          </w:tcPr>
          <w:p w14:paraId="5910B59B"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The contract for development of Wet-Season Valley Water Control Cascaded Dykes and Micro-Catchments Runoffs Control Dykes was signed in April 2025 but due to limited funding, and the ongoing production season the activities have delayed </w:t>
            </w:r>
            <w:proofErr w:type="gramStart"/>
            <w:r w:rsidRPr="009318BF">
              <w:rPr>
                <w:rFonts w:ascii="Arial Narrow" w:eastAsia="Times New Roman" w:hAnsi="Arial Narrow" w:cs="Arial"/>
                <w:b/>
                <w:bCs/>
                <w:sz w:val="16"/>
                <w:szCs w:val="16"/>
              </w:rPr>
              <w:t>to start</w:t>
            </w:r>
            <w:proofErr w:type="gramEnd"/>
            <w:r w:rsidRPr="009318BF">
              <w:rPr>
                <w:rFonts w:ascii="Arial Narrow" w:eastAsia="Times New Roman" w:hAnsi="Arial Narrow" w:cs="Arial"/>
                <w:b/>
                <w:bCs/>
                <w:sz w:val="16"/>
                <w:szCs w:val="16"/>
              </w:rPr>
              <w:t xml:space="preserve">. </w:t>
            </w:r>
          </w:p>
        </w:tc>
      </w:tr>
      <w:tr w:rsidR="00EE7E03" w:rsidRPr="009318BF" w14:paraId="54739CA5" w14:textId="77777777" w:rsidTr="00F975AF">
        <w:trPr>
          <w:trHeight w:val="54"/>
        </w:trPr>
        <w:tc>
          <w:tcPr>
            <w:tcW w:w="506" w:type="pct"/>
            <w:shd w:val="clear" w:color="auto" w:fill="B7CFED" w:themeFill="text2" w:themeFillTint="40"/>
            <w:vAlign w:val="center"/>
          </w:tcPr>
          <w:p w14:paraId="222CACBD"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p>
        </w:tc>
        <w:tc>
          <w:tcPr>
            <w:tcW w:w="817" w:type="pct"/>
            <w:shd w:val="clear" w:color="auto" w:fill="B7CFED" w:themeFill="text2" w:themeFillTint="40"/>
            <w:vAlign w:val="center"/>
          </w:tcPr>
          <w:p w14:paraId="26EB959E"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Activities for 2025</w:t>
            </w:r>
          </w:p>
        </w:tc>
        <w:tc>
          <w:tcPr>
            <w:tcW w:w="437" w:type="pct"/>
            <w:shd w:val="clear" w:color="auto" w:fill="B7CFED" w:themeFill="text2" w:themeFillTint="40"/>
            <w:vAlign w:val="center"/>
          </w:tcPr>
          <w:p w14:paraId="36D7A8C3" w14:textId="77777777" w:rsidR="00EE7E03" w:rsidRPr="009318BF" w:rsidRDefault="00EE7E03" w:rsidP="002823D8">
            <w:pPr>
              <w:spacing w:after="0" w:line="240" w:lineRule="auto"/>
              <w:rPr>
                <w:rFonts w:ascii="Arial Narrow" w:eastAsia="Times New Roman" w:hAnsi="Arial Narrow" w:cs="Arial"/>
                <w:color w:val="000000"/>
                <w:sz w:val="16"/>
                <w:szCs w:val="16"/>
              </w:rPr>
            </w:pPr>
          </w:p>
        </w:tc>
        <w:tc>
          <w:tcPr>
            <w:tcW w:w="336" w:type="pct"/>
            <w:shd w:val="clear" w:color="auto" w:fill="B7CFED" w:themeFill="text2" w:themeFillTint="40"/>
            <w:vAlign w:val="center"/>
          </w:tcPr>
          <w:p w14:paraId="0A721CE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53" w:type="pct"/>
            <w:shd w:val="clear" w:color="auto" w:fill="B7CFED" w:themeFill="text2" w:themeFillTint="40"/>
            <w:vAlign w:val="center"/>
          </w:tcPr>
          <w:p w14:paraId="56CC930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87" w:type="pct"/>
            <w:shd w:val="clear" w:color="auto" w:fill="B7CFED" w:themeFill="text2" w:themeFillTint="40"/>
            <w:vAlign w:val="center"/>
          </w:tcPr>
          <w:p w14:paraId="01305E37"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p>
        </w:tc>
        <w:tc>
          <w:tcPr>
            <w:tcW w:w="394" w:type="pct"/>
            <w:shd w:val="clear" w:color="auto" w:fill="B7CFED" w:themeFill="text2" w:themeFillTint="40"/>
            <w:vAlign w:val="center"/>
          </w:tcPr>
          <w:p w14:paraId="379B171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shd w:val="clear" w:color="auto" w:fill="B7CFED" w:themeFill="text2" w:themeFillTint="40"/>
            <w:vAlign w:val="center"/>
          </w:tcPr>
          <w:p w14:paraId="53D155D3"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shd w:val="clear" w:color="auto" w:fill="B7CFED" w:themeFill="text2" w:themeFillTint="40"/>
            <w:vAlign w:val="center"/>
          </w:tcPr>
          <w:p w14:paraId="20D652C0"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shd w:val="clear" w:color="auto" w:fill="B7CFED" w:themeFill="text2" w:themeFillTint="40"/>
            <w:vAlign w:val="center"/>
          </w:tcPr>
          <w:p w14:paraId="59315415" w14:textId="77777777" w:rsidR="00EE7E03" w:rsidRPr="009318BF" w:rsidRDefault="00EE7E03" w:rsidP="002823D8">
            <w:pPr>
              <w:spacing w:after="0" w:line="240" w:lineRule="auto"/>
              <w:rPr>
                <w:rFonts w:ascii="Arial Narrow" w:eastAsia="Times New Roman" w:hAnsi="Arial Narrow" w:cs="Arial"/>
                <w:color w:val="000000"/>
                <w:sz w:val="16"/>
                <w:szCs w:val="16"/>
              </w:rPr>
            </w:pPr>
          </w:p>
        </w:tc>
      </w:tr>
      <w:tr w:rsidR="00EE7E03" w:rsidRPr="009318BF" w14:paraId="4352E797" w14:textId="77777777" w:rsidTr="002823D8">
        <w:trPr>
          <w:trHeight w:val="620"/>
        </w:trPr>
        <w:tc>
          <w:tcPr>
            <w:tcW w:w="506" w:type="pct"/>
            <w:vAlign w:val="center"/>
          </w:tcPr>
          <w:p w14:paraId="724D38CF" w14:textId="77777777" w:rsidR="00EE7E03" w:rsidRPr="009318BF" w:rsidRDefault="00EE7E03" w:rsidP="002823D8">
            <w:pPr>
              <w:spacing w:after="0" w:line="240" w:lineRule="auto"/>
              <w:rPr>
                <w:rFonts w:ascii="Arial Narrow" w:eastAsia="Times New Roman" w:hAnsi="Arial Narrow" w:cs="Arial"/>
                <w:color w:val="000000"/>
                <w:sz w:val="16"/>
                <w:szCs w:val="16"/>
                <w:lang w:val="en-US"/>
              </w:rPr>
            </w:pPr>
            <w:r w:rsidRPr="009318BF">
              <w:rPr>
                <w:rFonts w:ascii="Arial Narrow" w:eastAsia="Times New Roman" w:hAnsi="Arial Narrow" w:cs="Arial"/>
                <w:color w:val="000000"/>
                <w:sz w:val="16"/>
                <w:szCs w:val="16"/>
                <w:lang w:val="en-US"/>
              </w:rPr>
              <w:t>Activity 3.1.3.1</w:t>
            </w:r>
          </w:p>
        </w:tc>
        <w:tc>
          <w:tcPr>
            <w:tcW w:w="817" w:type="pct"/>
            <w:vAlign w:val="center"/>
          </w:tcPr>
          <w:p w14:paraId="1789595C" w14:textId="77777777" w:rsidR="00EE7E03" w:rsidRPr="009318BF" w:rsidRDefault="00EE7E03" w:rsidP="002823D8">
            <w:pPr>
              <w:spacing w:after="0" w:line="240" w:lineRule="auto"/>
              <w:jc w:val="both"/>
              <w:rPr>
                <w:rFonts w:ascii="Arial Narrow" w:eastAsia="Times New Roman" w:hAnsi="Arial Narrow" w:cs="Arial"/>
                <w:color w:val="000000"/>
                <w:sz w:val="16"/>
                <w:szCs w:val="16"/>
                <w:lang w:val="en-US"/>
              </w:rPr>
            </w:pPr>
            <w:r w:rsidRPr="009318BF">
              <w:rPr>
                <w:rFonts w:ascii="Arial Narrow" w:eastAsia="Times New Roman" w:hAnsi="Arial Narrow" w:cs="Arial"/>
                <w:color w:val="000000"/>
                <w:sz w:val="16"/>
                <w:szCs w:val="16"/>
                <w:lang w:val="en-US"/>
              </w:rPr>
              <w:t xml:space="preserve">Recruit contractor for the construction of the Wet-Season Valley Water Control Cascaded </w:t>
            </w:r>
            <w:proofErr w:type="gramStart"/>
            <w:r w:rsidRPr="009318BF">
              <w:rPr>
                <w:rFonts w:ascii="Arial Narrow" w:eastAsia="Times New Roman" w:hAnsi="Arial Narrow" w:cs="Arial"/>
                <w:color w:val="000000"/>
                <w:sz w:val="16"/>
                <w:szCs w:val="16"/>
                <w:lang w:val="en-US"/>
              </w:rPr>
              <w:t>Dykes</w:t>
            </w:r>
            <w:proofErr w:type="gramEnd"/>
          </w:p>
        </w:tc>
        <w:tc>
          <w:tcPr>
            <w:tcW w:w="437" w:type="pct"/>
            <w:vAlign w:val="center"/>
          </w:tcPr>
          <w:p w14:paraId="0B35D12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Contract</w:t>
            </w:r>
          </w:p>
        </w:tc>
        <w:tc>
          <w:tcPr>
            <w:tcW w:w="336" w:type="pct"/>
            <w:vAlign w:val="center"/>
          </w:tcPr>
          <w:p w14:paraId="2AA5778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28E7058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41CCE311"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6C2FCBC7"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0A991E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044DE62A" w14:textId="77777777" w:rsidR="00EE7E03" w:rsidRPr="009318BF" w:rsidRDefault="00EE7E03" w:rsidP="002823D8">
            <w:pPr>
              <w:spacing w:after="0" w:line="240" w:lineRule="auto"/>
              <w:jc w:val="right"/>
              <w:rPr>
                <w:rFonts w:ascii="Arial Narrow" w:eastAsia="Times New Roman" w:hAnsi="Arial Narrow" w:cs="Arial"/>
                <w:color w:val="FF0000"/>
                <w:sz w:val="16"/>
                <w:szCs w:val="16"/>
              </w:rPr>
            </w:pPr>
          </w:p>
        </w:tc>
        <w:tc>
          <w:tcPr>
            <w:tcW w:w="1044" w:type="pct"/>
            <w:vAlign w:val="center"/>
          </w:tcPr>
          <w:p w14:paraId="3B839E0B"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Contractor identified and site handed over April 2025</w:t>
            </w:r>
          </w:p>
        </w:tc>
      </w:tr>
      <w:tr w:rsidR="00EE7E03" w:rsidRPr="009318BF" w14:paraId="1ABC96F9" w14:textId="77777777" w:rsidTr="002823D8">
        <w:trPr>
          <w:trHeight w:val="620"/>
        </w:trPr>
        <w:tc>
          <w:tcPr>
            <w:tcW w:w="506" w:type="pct"/>
            <w:vAlign w:val="center"/>
          </w:tcPr>
          <w:p w14:paraId="5E8B7368"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color w:val="000000"/>
                <w:sz w:val="16"/>
                <w:szCs w:val="16"/>
                <w:lang w:val="en-US"/>
              </w:rPr>
              <w:t>Activity 3.1.3.2</w:t>
            </w:r>
          </w:p>
        </w:tc>
        <w:tc>
          <w:tcPr>
            <w:tcW w:w="817" w:type="pct"/>
            <w:vAlign w:val="center"/>
          </w:tcPr>
          <w:p w14:paraId="26D737AC"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lang w:val="en-US"/>
              </w:rPr>
            </w:pPr>
            <w:r w:rsidRPr="009318BF">
              <w:rPr>
                <w:rFonts w:ascii="Arial Narrow" w:eastAsia="Times New Roman" w:hAnsi="Arial Narrow" w:cs="Arial"/>
                <w:color w:val="000000"/>
                <w:sz w:val="16"/>
                <w:szCs w:val="16"/>
                <w:lang w:val="en-US"/>
              </w:rPr>
              <w:t>Carry out civil works on the</w:t>
            </w:r>
            <w:r w:rsidRPr="009318BF">
              <w:rPr>
                <w:rFonts w:ascii="Arial Narrow" w:eastAsia="Times New Roman" w:hAnsi="Arial Narrow" w:cs="Arial"/>
                <w:b/>
                <w:bCs/>
                <w:color w:val="000000"/>
                <w:sz w:val="16"/>
                <w:szCs w:val="16"/>
                <w:lang w:val="en-US"/>
              </w:rPr>
              <w:t xml:space="preserve"> </w:t>
            </w:r>
            <w:r w:rsidRPr="009318BF">
              <w:rPr>
                <w:rFonts w:ascii="Arial Narrow" w:eastAsia="Times New Roman" w:hAnsi="Arial Narrow" w:cs="Arial"/>
                <w:color w:val="000000"/>
                <w:sz w:val="16"/>
                <w:szCs w:val="16"/>
                <w:lang w:val="en-US"/>
              </w:rPr>
              <w:t xml:space="preserve">Wet-Season Valley Water Control Cascaded </w:t>
            </w:r>
            <w:proofErr w:type="gramStart"/>
            <w:r w:rsidRPr="009318BF">
              <w:rPr>
                <w:rFonts w:ascii="Arial Narrow" w:eastAsia="Times New Roman" w:hAnsi="Arial Narrow" w:cs="Arial"/>
                <w:color w:val="000000"/>
                <w:sz w:val="16"/>
                <w:szCs w:val="16"/>
                <w:lang w:val="en-US"/>
              </w:rPr>
              <w:t>Dykes</w:t>
            </w:r>
            <w:proofErr w:type="gramEnd"/>
          </w:p>
        </w:tc>
        <w:tc>
          <w:tcPr>
            <w:tcW w:w="437" w:type="pct"/>
            <w:vAlign w:val="center"/>
          </w:tcPr>
          <w:p w14:paraId="297F81A0"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Ha  </w:t>
            </w:r>
          </w:p>
        </w:tc>
        <w:tc>
          <w:tcPr>
            <w:tcW w:w="336" w:type="pct"/>
            <w:vAlign w:val="center"/>
          </w:tcPr>
          <w:p w14:paraId="1B9C9D2F"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45</w:t>
            </w:r>
          </w:p>
        </w:tc>
        <w:tc>
          <w:tcPr>
            <w:tcW w:w="353" w:type="pct"/>
            <w:vAlign w:val="center"/>
          </w:tcPr>
          <w:p w14:paraId="6246E78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552DA6AC"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94" w:type="pct"/>
            <w:vAlign w:val="center"/>
          </w:tcPr>
          <w:p w14:paraId="535FF2E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22F60FF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54CE2E5F"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04D5D798"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Contractor mobilised, but works are yet to commence because the production season was still on. Works will start at the end of the productions season. </w:t>
            </w:r>
          </w:p>
        </w:tc>
      </w:tr>
      <w:tr w:rsidR="00EE7E03" w:rsidRPr="009318BF" w14:paraId="3EF8329F" w14:textId="77777777" w:rsidTr="002823D8">
        <w:trPr>
          <w:trHeight w:val="620"/>
        </w:trPr>
        <w:tc>
          <w:tcPr>
            <w:tcW w:w="506" w:type="pct"/>
            <w:vAlign w:val="center"/>
          </w:tcPr>
          <w:p w14:paraId="4FF87D23"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color w:val="000000"/>
                <w:sz w:val="16"/>
                <w:szCs w:val="16"/>
                <w:lang w:val="en-US"/>
              </w:rPr>
              <w:lastRenderedPageBreak/>
              <w:t>Activity 3.1.3.3</w:t>
            </w:r>
          </w:p>
        </w:tc>
        <w:tc>
          <w:tcPr>
            <w:tcW w:w="817" w:type="pct"/>
            <w:vAlign w:val="center"/>
          </w:tcPr>
          <w:p w14:paraId="0AE587C7"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lang w:val="en-US"/>
              </w:rPr>
            </w:pPr>
            <w:r w:rsidRPr="009318BF">
              <w:rPr>
                <w:rFonts w:ascii="Arial Narrow" w:eastAsia="Times New Roman" w:hAnsi="Arial Narrow" w:cs="Arial"/>
                <w:color w:val="000000"/>
                <w:sz w:val="16"/>
                <w:szCs w:val="16"/>
                <w:lang w:val="en-US"/>
              </w:rPr>
              <w:t>Recruit contractor for the construction of the Micro-Catchments Runoffs Control Dykes</w:t>
            </w:r>
          </w:p>
        </w:tc>
        <w:tc>
          <w:tcPr>
            <w:tcW w:w="437" w:type="pct"/>
            <w:vAlign w:val="center"/>
          </w:tcPr>
          <w:p w14:paraId="22968B87"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Contract</w:t>
            </w:r>
          </w:p>
        </w:tc>
        <w:tc>
          <w:tcPr>
            <w:tcW w:w="336" w:type="pct"/>
            <w:vAlign w:val="center"/>
          </w:tcPr>
          <w:p w14:paraId="0473704C"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53" w:type="pct"/>
            <w:vAlign w:val="center"/>
          </w:tcPr>
          <w:p w14:paraId="5BA7B43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1</w:t>
            </w:r>
          </w:p>
        </w:tc>
        <w:tc>
          <w:tcPr>
            <w:tcW w:w="387" w:type="pct"/>
            <w:vAlign w:val="center"/>
          </w:tcPr>
          <w:p w14:paraId="4BB90941"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color w:val="000000"/>
                <w:sz w:val="16"/>
                <w:szCs w:val="16"/>
              </w:rPr>
              <w:t>100%</w:t>
            </w:r>
          </w:p>
        </w:tc>
        <w:tc>
          <w:tcPr>
            <w:tcW w:w="394" w:type="pct"/>
            <w:vAlign w:val="center"/>
          </w:tcPr>
          <w:p w14:paraId="14A4DEB4"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14005BF0"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6CD3B0AB"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102D8FF4"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Contractor identified and is the same for construction of the wet season valley water control dykes </w:t>
            </w:r>
          </w:p>
        </w:tc>
      </w:tr>
      <w:tr w:rsidR="00EE7E03" w:rsidRPr="009318BF" w14:paraId="04EE15A8" w14:textId="77777777" w:rsidTr="002823D8">
        <w:trPr>
          <w:trHeight w:val="620"/>
        </w:trPr>
        <w:tc>
          <w:tcPr>
            <w:tcW w:w="506" w:type="pct"/>
            <w:vAlign w:val="center"/>
          </w:tcPr>
          <w:p w14:paraId="52BAD354"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color w:val="000000"/>
                <w:sz w:val="16"/>
                <w:szCs w:val="16"/>
                <w:lang w:val="en-US"/>
              </w:rPr>
              <w:t>Activity 3.1.3.4</w:t>
            </w:r>
          </w:p>
        </w:tc>
        <w:tc>
          <w:tcPr>
            <w:tcW w:w="817" w:type="pct"/>
            <w:vAlign w:val="center"/>
          </w:tcPr>
          <w:p w14:paraId="644A27FD"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lang w:val="en-US"/>
              </w:rPr>
            </w:pPr>
            <w:r w:rsidRPr="009318BF">
              <w:rPr>
                <w:rFonts w:ascii="Arial Narrow" w:eastAsia="Times New Roman" w:hAnsi="Arial Narrow" w:cs="Arial"/>
                <w:color w:val="000000"/>
                <w:sz w:val="16"/>
                <w:szCs w:val="16"/>
                <w:lang w:val="en-US"/>
              </w:rPr>
              <w:t>Carry out civil works on the</w:t>
            </w:r>
            <w:r w:rsidRPr="009318BF">
              <w:rPr>
                <w:rFonts w:ascii="Arial Narrow" w:eastAsia="Times New Roman" w:hAnsi="Arial Narrow" w:cs="Arial"/>
                <w:b/>
                <w:bCs/>
                <w:color w:val="000000"/>
                <w:sz w:val="16"/>
                <w:szCs w:val="16"/>
                <w:lang w:val="en-US"/>
              </w:rPr>
              <w:t xml:space="preserve"> </w:t>
            </w:r>
            <w:r w:rsidRPr="009318BF">
              <w:rPr>
                <w:rFonts w:ascii="Arial Narrow" w:eastAsia="Times New Roman" w:hAnsi="Arial Narrow" w:cs="Arial"/>
                <w:color w:val="000000"/>
                <w:sz w:val="16"/>
                <w:szCs w:val="16"/>
                <w:lang w:val="en-US"/>
              </w:rPr>
              <w:t>Micro-Catchments Runoffs Control Dykes</w:t>
            </w:r>
          </w:p>
        </w:tc>
        <w:tc>
          <w:tcPr>
            <w:tcW w:w="437" w:type="pct"/>
            <w:vAlign w:val="center"/>
          </w:tcPr>
          <w:p w14:paraId="0BECF30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 xml:space="preserve">Ha  </w:t>
            </w:r>
          </w:p>
        </w:tc>
        <w:tc>
          <w:tcPr>
            <w:tcW w:w="336" w:type="pct"/>
            <w:vAlign w:val="center"/>
          </w:tcPr>
          <w:p w14:paraId="1C33E60E"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343</w:t>
            </w:r>
          </w:p>
        </w:tc>
        <w:tc>
          <w:tcPr>
            <w:tcW w:w="353" w:type="pct"/>
            <w:vAlign w:val="center"/>
          </w:tcPr>
          <w:p w14:paraId="0E0D5565"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0</w:t>
            </w:r>
          </w:p>
        </w:tc>
        <w:tc>
          <w:tcPr>
            <w:tcW w:w="387" w:type="pct"/>
            <w:vAlign w:val="center"/>
          </w:tcPr>
          <w:p w14:paraId="3091C0E9" w14:textId="77777777" w:rsidR="00EE7E03" w:rsidRPr="009318BF" w:rsidRDefault="00EE7E03" w:rsidP="002823D8">
            <w:pPr>
              <w:spacing w:after="0" w:line="240" w:lineRule="auto"/>
              <w:jc w:val="right"/>
              <w:rPr>
                <w:rFonts w:ascii="Arial Narrow" w:eastAsia="Times New Roman" w:hAnsi="Arial Narrow" w:cs="Arial"/>
                <w:b/>
                <w:bCs/>
                <w:color w:val="000000"/>
                <w:sz w:val="16"/>
                <w:szCs w:val="16"/>
              </w:rPr>
            </w:pPr>
            <w:r w:rsidRPr="009318BF">
              <w:rPr>
                <w:rFonts w:ascii="Arial Narrow" w:eastAsia="Times New Roman" w:hAnsi="Arial Narrow" w:cs="Arial"/>
                <w:b/>
                <w:bCs/>
                <w:color w:val="000000"/>
                <w:sz w:val="16"/>
                <w:szCs w:val="16"/>
              </w:rPr>
              <w:t>0%</w:t>
            </w:r>
          </w:p>
        </w:tc>
        <w:tc>
          <w:tcPr>
            <w:tcW w:w="394" w:type="pct"/>
            <w:vAlign w:val="center"/>
          </w:tcPr>
          <w:p w14:paraId="62A26D7B"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316" w:type="pct"/>
            <w:vAlign w:val="center"/>
          </w:tcPr>
          <w:p w14:paraId="0C4EE26D" w14:textId="77777777" w:rsidR="00EE7E03" w:rsidRPr="009318BF" w:rsidRDefault="00EE7E03" w:rsidP="002823D8">
            <w:pPr>
              <w:spacing w:after="0" w:line="240" w:lineRule="auto"/>
              <w:jc w:val="right"/>
              <w:rPr>
                <w:rFonts w:ascii="Arial Narrow" w:eastAsia="Times New Roman" w:hAnsi="Arial Narrow" w:cs="Arial"/>
                <w:color w:val="000000"/>
                <w:sz w:val="16"/>
                <w:szCs w:val="16"/>
              </w:rPr>
            </w:pPr>
          </w:p>
        </w:tc>
        <w:tc>
          <w:tcPr>
            <w:tcW w:w="410" w:type="pct"/>
            <w:vAlign w:val="center"/>
          </w:tcPr>
          <w:p w14:paraId="495121CD" w14:textId="77777777" w:rsidR="00EE7E03" w:rsidRPr="009318BF" w:rsidRDefault="00EE7E03" w:rsidP="002823D8">
            <w:pPr>
              <w:spacing w:after="0" w:line="240" w:lineRule="auto"/>
              <w:jc w:val="right"/>
              <w:rPr>
                <w:rFonts w:ascii="Arial Narrow" w:eastAsia="Times New Roman" w:hAnsi="Arial Narrow" w:cs="Arial"/>
                <w:b/>
                <w:bCs/>
                <w:color w:val="FF0000"/>
                <w:sz w:val="16"/>
                <w:szCs w:val="16"/>
              </w:rPr>
            </w:pPr>
          </w:p>
        </w:tc>
        <w:tc>
          <w:tcPr>
            <w:tcW w:w="1044" w:type="pct"/>
            <w:vAlign w:val="center"/>
          </w:tcPr>
          <w:p w14:paraId="488A83C6" w14:textId="77777777" w:rsidR="00EE7E03" w:rsidRPr="009318BF" w:rsidRDefault="00EE7E03" w:rsidP="002823D8">
            <w:pPr>
              <w:spacing w:after="0" w:line="240" w:lineRule="auto"/>
              <w:rPr>
                <w:rFonts w:ascii="Arial Narrow" w:eastAsia="Times New Roman" w:hAnsi="Arial Narrow" w:cs="Arial"/>
                <w:color w:val="000000"/>
                <w:sz w:val="16"/>
                <w:szCs w:val="16"/>
              </w:rPr>
            </w:pPr>
            <w:r w:rsidRPr="009318BF">
              <w:rPr>
                <w:rFonts w:ascii="Arial Narrow" w:eastAsia="Times New Roman" w:hAnsi="Arial Narrow" w:cs="Arial"/>
                <w:color w:val="000000"/>
                <w:sz w:val="16"/>
                <w:szCs w:val="16"/>
              </w:rPr>
              <w:t>Civil works will be carried out at the ed of the production season</w:t>
            </w:r>
          </w:p>
        </w:tc>
      </w:tr>
      <w:tr w:rsidR="00EE7E03" w:rsidRPr="009318BF" w14:paraId="71BD2279" w14:textId="77777777" w:rsidTr="002823D8">
        <w:trPr>
          <w:trHeight w:val="620"/>
        </w:trPr>
        <w:tc>
          <w:tcPr>
            <w:tcW w:w="506" w:type="pct"/>
            <w:shd w:val="clear" w:color="auto" w:fill="FBD4B4" w:themeFill="accent6" w:themeFillTint="66"/>
            <w:vAlign w:val="center"/>
          </w:tcPr>
          <w:p w14:paraId="3CC16F86"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Output 3.1.4</w:t>
            </w:r>
          </w:p>
        </w:tc>
        <w:tc>
          <w:tcPr>
            <w:tcW w:w="3450" w:type="pct"/>
            <w:gridSpan w:val="8"/>
            <w:shd w:val="clear" w:color="auto" w:fill="FBD4B4" w:themeFill="accent6" w:themeFillTint="66"/>
            <w:vAlign w:val="center"/>
          </w:tcPr>
          <w:p w14:paraId="63E048EF" w14:textId="77777777" w:rsidR="00EE7E03" w:rsidRPr="009318BF" w:rsidRDefault="00EE7E03" w:rsidP="002823D8">
            <w:pPr>
              <w:spacing w:after="0" w:line="240" w:lineRule="auto"/>
              <w:jc w:val="both"/>
              <w:rPr>
                <w:rFonts w:ascii="Arial Narrow" w:eastAsia="Times New Roman" w:hAnsi="Arial Narrow" w:cs="Arial"/>
                <w:b/>
                <w:bCs/>
                <w:color w:val="FF0000"/>
                <w:sz w:val="16"/>
                <w:szCs w:val="16"/>
              </w:rPr>
            </w:pPr>
            <w:r w:rsidRPr="009318BF">
              <w:rPr>
                <w:rFonts w:ascii="Arial Narrow" w:eastAsia="Times New Roman" w:hAnsi="Arial Narrow" w:cs="Arial"/>
                <w:b/>
                <w:bCs/>
                <w:color w:val="000000"/>
                <w:sz w:val="16"/>
                <w:szCs w:val="16"/>
                <w:lang w:val="en-US"/>
              </w:rPr>
              <w:t>1,000 Jambar cooking stoves distributed to 1,000 households to reduce the use of charcoal and fuelwoods which contribute to soil erosion and general land degradation, with 80% beneficiaries being women</w:t>
            </w:r>
          </w:p>
        </w:tc>
        <w:tc>
          <w:tcPr>
            <w:tcW w:w="1044" w:type="pct"/>
            <w:shd w:val="clear" w:color="auto" w:fill="FBD4B4" w:themeFill="accent6" w:themeFillTint="66"/>
            <w:vAlign w:val="center"/>
          </w:tcPr>
          <w:p w14:paraId="2E5AF03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52A207DE" w14:textId="77777777" w:rsidTr="002823D8">
        <w:trPr>
          <w:trHeight w:val="620"/>
        </w:trPr>
        <w:tc>
          <w:tcPr>
            <w:tcW w:w="506" w:type="pct"/>
            <w:shd w:val="clear" w:color="auto" w:fill="FDE9D9" w:themeFill="accent6" w:themeFillTint="33"/>
            <w:vAlign w:val="center"/>
          </w:tcPr>
          <w:p w14:paraId="7FE06F45" w14:textId="77777777" w:rsidR="00EE7E03" w:rsidRPr="009318BF" w:rsidRDefault="00EE7E03" w:rsidP="002823D8">
            <w:pPr>
              <w:spacing w:after="0" w:line="240" w:lineRule="auto"/>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Output indicator 3.1.4</w:t>
            </w:r>
          </w:p>
        </w:tc>
        <w:tc>
          <w:tcPr>
            <w:tcW w:w="817" w:type="pct"/>
            <w:shd w:val="clear" w:color="auto" w:fill="FDE9D9" w:themeFill="accent6" w:themeFillTint="33"/>
            <w:vAlign w:val="center"/>
          </w:tcPr>
          <w:p w14:paraId="601998E2" w14:textId="77777777" w:rsidR="00EE7E03" w:rsidRPr="009318BF" w:rsidRDefault="00EE7E03" w:rsidP="002823D8">
            <w:pPr>
              <w:spacing w:after="0" w:line="240" w:lineRule="auto"/>
              <w:jc w:val="both"/>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 xml:space="preserve">Cooking stoves distributed to households </w:t>
            </w:r>
          </w:p>
        </w:tc>
        <w:tc>
          <w:tcPr>
            <w:tcW w:w="437" w:type="pct"/>
            <w:shd w:val="clear" w:color="auto" w:fill="FDE9D9" w:themeFill="accent6" w:themeFillTint="33"/>
            <w:vAlign w:val="center"/>
          </w:tcPr>
          <w:p w14:paraId="510B08D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Number of stoves </w:t>
            </w:r>
          </w:p>
        </w:tc>
        <w:tc>
          <w:tcPr>
            <w:tcW w:w="336" w:type="pct"/>
            <w:shd w:val="clear" w:color="auto" w:fill="FDE9D9" w:themeFill="accent6" w:themeFillTint="33"/>
            <w:vAlign w:val="center"/>
          </w:tcPr>
          <w:p w14:paraId="2F5E174A"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53" w:type="pct"/>
            <w:shd w:val="clear" w:color="auto" w:fill="FDE9D9" w:themeFill="accent6" w:themeFillTint="33"/>
            <w:vAlign w:val="center"/>
          </w:tcPr>
          <w:p w14:paraId="47B031CC"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87" w:type="pct"/>
            <w:shd w:val="clear" w:color="auto" w:fill="FDE9D9" w:themeFill="accent6" w:themeFillTint="33"/>
            <w:vAlign w:val="center"/>
          </w:tcPr>
          <w:p w14:paraId="4D7336A0"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94" w:type="pct"/>
            <w:shd w:val="clear" w:color="auto" w:fill="FDE9D9" w:themeFill="accent6" w:themeFillTint="33"/>
            <w:vAlign w:val="center"/>
          </w:tcPr>
          <w:p w14:paraId="580377F5"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1000</w:t>
            </w:r>
          </w:p>
        </w:tc>
        <w:tc>
          <w:tcPr>
            <w:tcW w:w="316" w:type="pct"/>
            <w:shd w:val="clear" w:color="auto" w:fill="FDE9D9" w:themeFill="accent6" w:themeFillTint="33"/>
            <w:vAlign w:val="center"/>
          </w:tcPr>
          <w:p w14:paraId="181DD80F"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1000</w:t>
            </w:r>
          </w:p>
        </w:tc>
        <w:tc>
          <w:tcPr>
            <w:tcW w:w="410" w:type="pct"/>
            <w:shd w:val="clear" w:color="auto" w:fill="FDE9D9" w:themeFill="accent6" w:themeFillTint="33"/>
            <w:vAlign w:val="center"/>
          </w:tcPr>
          <w:p w14:paraId="4BF67A0F"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100%</w:t>
            </w:r>
          </w:p>
        </w:tc>
        <w:tc>
          <w:tcPr>
            <w:tcW w:w="1044" w:type="pct"/>
            <w:shd w:val="clear" w:color="auto" w:fill="FDE9D9" w:themeFill="accent6" w:themeFillTint="33"/>
            <w:vAlign w:val="center"/>
          </w:tcPr>
          <w:p w14:paraId="49B57DA5"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The stoves were distributed I 2024 to only vulnerable female beneficiaries </w:t>
            </w:r>
          </w:p>
        </w:tc>
      </w:tr>
      <w:tr w:rsidR="00EE7E03" w:rsidRPr="009318BF" w14:paraId="5544A897" w14:textId="77777777" w:rsidTr="00F975AF">
        <w:trPr>
          <w:trHeight w:val="54"/>
        </w:trPr>
        <w:tc>
          <w:tcPr>
            <w:tcW w:w="506" w:type="pct"/>
            <w:shd w:val="clear" w:color="auto" w:fill="FBD4B4" w:themeFill="accent6" w:themeFillTint="66"/>
            <w:vAlign w:val="center"/>
          </w:tcPr>
          <w:p w14:paraId="2D14C330"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Output 3.1.5.</w:t>
            </w:r>
          </w:p>
        </w:tc>
        <w:tc>
          <w:tcPr>
            <w:tcW w:w="3450" w:type="pct"/>
            <w:gridSpan w:val="8"/>
            <w:shd w:val="clear" w:color="auto" w:fill="FBD4B4" w:themeFill="accent6" w:themeFillTint="66"/>
            <w:vAlign w:val="center"/>
          </w:tcPr>
          <w:p w14:paraId="1090E5BA" w14:textId="77777777" w:rsidR="00EE7E03" w:rsidRPr="009318BF" w:rsidRDefault="00EE7E03" w:rsidP="002823D8">
            <w:pPr>
              <w:spacing w:after="0" w:line="240" w:lineRule="auto"/>
              <w:jc w:val="both"/>
              <w:rPr>
                <w:rFonts w:ascii="Arial Narrow" w:eastAsia="Times New Roman" w:hAnsi="Arial Narrow" w:cs="Arial"/>
                <w:b/>
                <w:bCs/>
                <w:color w:val="FF0000"/>
                <w:sz w:val="16"/>
                <w:szCs w:val="16"/>
              </w:rPr>
            </w:pPr>
            <w:r w:rsidRPr="009318BF">
              <w:rPr>
                <w:rFonts w:ascii="Arial Narrow" w:eastAsia="Times New Roman" w:hAnsi="Arial Narrow" w:cs="Arial"/>
                <w:b/>
                <w:bCs/>
                <w:color w:val="000000"/>
                <w:sz w:val="16"/>
                <w:szCs w:val="16"/>
                <w:lang w:val="en-US"/>
              </w:rPr>
              <w:t xml:space="preserve">Communities (7), 50 women associations and technical services,150 extension services workers in 11 districts capacity </w:t>
            </w:r>
            <w:proofErr w:type="gramStart"/>
            <w:r w:rsidRPr="009318BF">
              <w:rPr>
                <w:rFonts w:ascii="Arial Narrow" w:eastAsia="Times New Roman" w:hAnsi="Arial Narrow" w:cs="Arial"/>
                <w:b/>
                <w:bCs/>
                <w:color w:val="000000"/>
                <w:sz w:val="16"/>
                <w:szCs w:val="16"/>
                <w:lang w:val="en-US"/>
              </w:rPr>
              <w:t>is</w:t>
            </w:r>
            <w:proofErr w:type="gramEnd"/>
            <w:r w:rsidRPr="009318BF">
              <w:rPr>
                <w:rFonts w:ascii="Arial Narrow" w:eastAsia="Times New Roman" w:hAnsi="Arial Narrow" w:cs="Arial"/>
                <w:b/>
                <w:bCs/>
                <w:color w:val="000000"/>
                <w:sz w:val="16"/>
                <w:szCs w:val="16"/>
                <w:lang w:val="en-US"/>
              </w:rPr>
              <w:t xml:space="preserve"> enhanced on SLM for climate resilient and low emission agriculture leading to improved agricultural, agroforestry and livestock production:</w:t>
            </w:r>
          </w:p>
        </w:tc>
        <w:tc>
          <w:tcPr>
            <w:tcW w:w="1044" w:type="pct"/>
            <w:shd w:val="clear" w:color="auto" w:fill="FBD4B4" w:themeFill="accent6" w:themeFillTint="66"/>
            <w:vAlign w:val="center"/>
          </w:tcPr>
          <w:p w14:paraId="21C9C985"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389D5E33" w14:textId="77777777" w:rsidTr="002823D8">
        <w:trPr>
          <w:trHeight w:val="620"/>
        </w:trPr>
        <w:tc>
          <w:tcPr>
            <w:tcW w:w="506" w:type="pct"/>
            <w:shd w:val="clear" w:color="auto" w:fill="FDE9D9" w:themeFill="accent6" w:themeFillTint="33"/>
            <w:vAlign w:val="center"/>
          </w:tcPr>
          <w:p w14:paraId="46048850" w14:textId="77777777" w:rsidR="00EE7E03" w:rsidRPr="009318BF" w:rsidRDefault="00EE7E03" w:rsidP="002823D8">
            <w:pPr>
              <w:spacing w:after="0" w:line="240" w:lineRule="auto"/>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Output Indicator 3.1.5.1</w:t>
            </w:r>
          </w:p>
        </w:tc>
        <w:tc>
          <w:tcPr>
            <w:tcW w:w="817" w:type="pct"/>
            <w:shd w:val="clear" w:color="auto" w:fill="FDE9D9" w:themeFill="accent6" w:themeFillTint="33"/>
            <w:vAlign w:val="center"/>
          </w:tcPr>
          <w:p w14:paraId="36EE4EA3" w14:textId="77777777" w:rsidR="00EE7E03" w:rsidRPr="009318BF" w:rsidRDefault="00EE7E03" w:rsidP="002823D8">
            <w:pPr>
              <w:spacing w:after="0" w:line="240" w:lineRule="auto"/>
              <w:jc w:val="both"/>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 xml:space="preserve">Associations capacity built </w:t>
            </w:r>
          </w:p>
        </w:tc>
        <w:tc>
          <w:tcPr>
            <w:tcW w:w="437" w:type="pct"/>
            <w:shd w:val="clear" w:color="auto" w:fill="FDE9D9" w:themeFill="accent6" w:themeFillTint="33"/>
            <w:vAlign w:val="center"/>
          </w:tcPr>
          <w:p w14:paraId="6F4B9A6E"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Number of associations </w:t>
            </w:r>
          </w:p>
        </w:tc>
        <w:tc>
          <w:tcPr>
            <w:tcW w:w="336" w:type="pct"/>
            <w:shd w:val="clear" w:color="auto" w:fill="FDE9D9" w:themeFill="accent6" w:themeFillTint="33"/>
            <w:vAlign w:val="center"/>
          </w:tcPr>
          <w:p w14:paraId="42705849"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25</w:t>
            </w:r>
          </w:p>
        </w:tc>
        <w:tc>
          <w:tcPr>
            <w:tcW w:w="353" w:type="pct"/>
            <w:shd w:val="clear" w:color="auto" w:fill="FDE9D9" w:themeFill="accent6" w:themeFillTint="33"/>
            <w:vAlign w:val="center"/>
          </w:tcPr>
          <w:p w14:paraId="6AF7B8C4"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3</w:t>
            </w:r>
          </w:p>
        </w:tc>
        <w:tc>
          <w:tcPr>
            <w:tcW w:w="387" w:type="pct"/>
            <w:shd w:val="clear" w:color="auto" w:fill="FDE9D9" w:themeFill="accent6" w:themeFillTint="33"/>
            <w:vAlign w:val="center"/>
          </w:tcPr>
          <w:p w14:paraId="3C7825A6"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12%</w:t>
            </w:r>
          </w:p>
        </w:tc>
        <w:tc>
          <w:tcPr>
            <w:tcW w:w="394" w:type="pct"/>
            <w:shd w:val="clear" w:color="auto" w:fill="FDE9D9" w:themeFill="accent6" w:themeFillTint="33"/>
            <w:vAlign w:val="center"/>
          </w:tcPr>
          <w:p w14:paraId="68492140"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50</w:t>
            </w:r>
          </w:p>
        </w:tc>
        <w:tc>
          <w:tcPr>
            <w:tcW w:w="316" w:type="pct"/>
            <w:shd w:val="clear" w:color="auto" w:fill="FDE9D9" w:themeFill="accent6" w:themeFillTint="33"/>
            <w:vAlign w:val="center"/>
          </w:tcPr>
          <w:p w14:paraId="588D8D2F"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3</w:t>
            </w:r>
          </w:p>
        </w:tc>
        <w:tc>
          <w:tcPr>
            <w:tcW w:w="410" w:type="pct"/>
            <w:shd w:val="clear" w:color="auto" w:fill="FDE9D9" w:themeFill="accent6" w:themeFillTint="33"/>
            <w:vAlign w:val="center"/>
          </w:tcPr>
          <w:p w14:paraId="496E245B"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6%</w:t>
            </w:r>
          </w:p>
        </w:tc>
        <w:tc>
          <w:tcPr>
            <w:tcW w:w="1044" w:type="pct"/>
            <w:shd w:val="clear" w:color="auto" w:fill="FDE9D9" w:themeFill="accent6" w:themeFillTint="33"/>
            <w:vAlign w:val="center"/>
          </w:tcPr>
          <w:p w14:paraId="2175A08F" w14:textId="77777777" w:rsidR="00EE7E03" w:rsidRPr="009318BF" w:rsidRDefault="00EE7E03" w:rsidP="002823D8">
            <w:pPr>
              <w:spacing w:after="0" w:line="240" w:lineRule="auto"/>
              <w:rPr>
                <w:rFonts w:ascii="Arial Narrow" w:eastAsia="Times New Roman" w:hAnsi="Arial Narrow" w:cs="Arial"/>
                <w:b/>
                <w:bCs/>
                <w:sz w:val="16"/>
                <w:szCs w:val="16"/>
              </w:rPr>
            </w:pPr>
            <w:proofErr w:type="spellStart"/>
            <w:r w:rsidRPr="009318BF">
              <w:rPr>
                <w:rFonts w:ascii="Arial Narrow" w:eastAsia="Times New Roman" w:hAnsi="Arial Narrow" w:cs="Arial"/>
                <w:b/>
                <w:bCs/>
                <w:sz w:val="16"/>
                <w:szCs w:val="16"/>
              </w:rPr>
              <w:t>Manduar</w:t>
            </w:r>
            <w:proofErr w:type="spellEnd"/>
            <w:r w:rsidRPr="009318BF">
              <w:rPr>
                <w:rFonts w:ascii="Arial Narrow" w:eastAsia="Times New Roman" w:hAnsi="Arial Narrow" w:cs="Arial"/>
                <w:b/>
                <w:bCs/>
                <w:sz w:val="16"/>
                <w:szCs w:val="16"/>
              </w:rPr>
              <w:t xml:space="preserve">, Bintang, and </w:t>
            </w:r>
            <w:proofErr w:type="spellStart"/>
            <w:r w:rsidRPr="009318BF">
              <w:rPr>
                <w:rFonts w:ascii="Arial Narrow" w:eastAsia="Times New Roman" w:hAnsi="Arial Narrow" w:cs="Arial"/>
                <w:b/>
                <w:bCs/>
                <w:sz w:val="16"/>
                <w:szCs w:val="16"/>
              </w:rPr>
              <w:t>Berefet</w:t>
            </w:r>
            <w:proofErr w:type="spellEnd"/>
            <w:r w:rsidRPr="009318BF">
              <w:rPr>
                <w:rFonts w:ascii="Arial Narrow" w:eastAsia="Times New Roman" w:hAnsi="Arial Narrow" w:cs="Arial"/>
                <w:b/>
                <w:bCs/>
                <w:sz w:val="16"/>
                <w:szCs w:val="16"/>
              </w:rPr>
              <w:t xml:space="preserve"> community associations have been supported within the INLAMAG region</w:t>
            </w:r>
          </w:p>
        </w:tc>
      </w:tr>
      <w:tr w:rsidR="00EE7E03" w:rsidRPr="009318BF" w14:paraId="3A05C82A" w14:textId="77777777" w:rsidTr="002823D8">
        <w:trPr>
          <w:trHeight w:val="620"/>
        </w:trPr>
        <w:tc>
          <w:tcPr>
            <w:tcW w:w="506" w:type="pct"/>
            <w:shd w:val="clear" w:color="auto" w:fill="FDE9D9" w:themeFill="accent6" w:themeFillTint="33"/>
            <w:vAlign w:val="center"/>
          </w:tcPr>
          <w:p w14:paraId="0833929D" w14:textId="77777777" w:rsidR="00EE7E03" w:rsidRPr="009318BF" w:rsidRDefault="00EE7E03" w:rsidP="002823D8">
            <w:pPr>
              <w:spacing w:after="0" w:line="240" w:lineRule="auto"/>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Output Indicator 3.1.5.2</w:t>
            </w:r>
          </w:p>
        </w:tc>
        <w:tc>
          <w:tcPr>
            <w:tcW w:w="817" w:type="pct"/>
            <w:shd w:val="clear" w:color="auto" w:fill="FDE9D9" w:themeFill="accent6" w:themeFillTint="33"/>
            <w:vAlign w:val="center"/>
          </w:tcPr>
          <w:p w14:paraId="3D8C3A79" w14:textId="77777777" w:rsidR="00EE7E03" w:rsidRPr="009318BF" w:rsidRDefault="00EE7E03" w:rsidP="002823D8">
            <w:pPr>
              <w:spacing w:after="0" w:line="240" w:lineRule="auto"/>
              <w:jc w:val="both"/>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Extension services workers capacity built</w:t>
            </w:r>
          </w:p>
        </w:tc>
        <w:tc>
          <w:tcPr>
            <w:tcW w:w="437" w:type="pct"/>
            <w:shd w:val="clear" w:color="auto" w:fill="FDE9D9" w:themeFill="accent6" w:themeFillTint="33"/>
            <w:vAlign w:val="center"/>
          </w:tcPr>
          <w:p w14:paraId="47ABF897"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Number of extension workers </w:t>
            </w:r>
          </w:p>
        </w:tc>
        <w:tc>
          <w:tcPr>
            <w:tcW w:w="336" w:type="pct"/>
            <w:shd w:val="clear" w:color="auto" w:fill="FDE9D9" w:themeFill="accent6" w:themeFillTint="33"/>
            <w:vAlign w:val="center"/>
          </w:tcPr>
          <w:p w14:paraId="2B6CA162"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53" w:type="pct"/>
            <w:shd w:val="clear" w:color="auto" w:fill="FDE9D9" w:themeFill="accent6" w:themeFillTint="33"/>
            <w:vAlign w:val="center"/>
          </w:tcPr>
          <w:p w14:paraId="0177EEFE"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87" w:type="pct"/>
            <w:shd w:val="clear" w:color="auto" w:fill="FDE9D9" w:themeFill="accent6" w:themeFillTint="33"/>
            <w:vAlign w:val="center"/>
          </w:tcPr>
          <w:p w14:paraId="71183733"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94" w:type="pct"/>
            <w:shd w:val="clear" w:color="auto" w:fill="FDE9D9" w:themeFill="accent6" w:themeFillTint="33"/>
            <w:vAlign w:val="center"/>
          </w:tcPr>
          <w:p w14:paraId="490A90D2"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150</w:t>
            </w:r>
          </w:p>
        </w:tc>
        <w:tc>
          <w:tcPr>
            <w:tcW w:w="316" w:type="pct"/>
            <w:shd w:val="clear" w:color="auto" w:fill="FDE9D9" w:themeFill="accent6" w:themeFillTint="33"/>
            <w:vAlign w:val="center"/>
          </w:tcPr>
          <w:p w14:paraId="35629FE2"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FDE9D9" w:themeFill="accent6" w:themeFillTint="33"/>
            <w:vAlign w:val="center"/>
          </w:tcPr>
          <w:p w14:paraId="239C618B"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1044" w:type="pct"/>
            <w:shd w:val="clear" w:color="auto" w:fill="FDE9D9" w:themeFill="accent6" w:themeFillTint="33"/>
            <w:vAlign w:val="center"/>
          </w:tcPr>
          <w:p w14:paraId="4156CD10"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No activities have been planned in 2025.</w:t>
            </w:r>
          </w:p>
        </w:tc>
      </w:tr>
      <w:tr w:rsidR="00EE7E03" w:rsidRPr="009318BF" w14:paraId="38B9656C" w14:textId="77777777" w:rsidTr="002823D8">
        <w:trPr>
          <w:trHeight w:val="170"/>
        </w:trPr>
        <w:tc>
          <w:tcPr>
            <w:tcW w:w="506" w:type="pct"/>
            <w:shd w:val="clear" w:color="auto" w:fill="DDD9C3" w:themeFill="background2" w:themeFillShade="E6"/>
            <w:vAlign w:val="center"/>
          </w:tcPr>
          <w:p w14:paraId="0ADCB593"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Component 4:</w:t>
            </w:r>
          </w:p>
        </w:tc>
        <w:tc>
          <w:tcPr>
            <w:tcW w:w="3450" w:type="pct"/>
            <w:gridSpan w:val="8"/>
            <w:shd w:val="clear" w:color="auto" w:fill="DDD9C3" w:themeFill="background2" w:themeFillShade="E6"/>
            <w:vAlign w:val="center"/>
          </w:tcPr>
          <w:p w14:paraId="502E725D" w14:textId="77777777" w:rsidR="00EE7E03" w:rsidRPr="009318BF" w:rsidRDefault="00EE7E03" w:rsidP="002823D8">
            <w:pPr>
              <w:spacing w:after="0" w:line="240" w:lineRule="auto"/>
              <w:rPr>
                <w:rFonts w:ascii="Arial Narrow" w:eastAsia="Times New Roman" w:hAnsi="Arial Narrow" w:cs="Arial"/>
                <w:b/>
                <w:bCs/>
                <w:color w:val="FF0000"/>
                <w:sz w:val="16"/>
                <w:szCs w:val="16"/>
              </w:rPr>
            </w:pPr>
            <w:r w:rsidRPr="009318BF">
              <w:rPr>
                <w:rFonts w:ascii="Arial Narrow" w:eastAsia="Times New Roman" w:hAnsi="Arial Narrow" w:cs="Arial"/>
                <w:b/>
                <w:bCs/>
                <w:color w:val="000000"/>
                <w:sz w:val="16"/>
                <w:szCs w:val="16"/>
                <w:lang w:val="en-US"/>
              </w:rPr>
              <w:t>Monitoring the Project’s Contribution to LDN</w:t>
            </w:r>
          </w:p>
        </w:tc>
        <w:tc>
          <w:tcPr>
            <w:tcW w:w="1044" w:type="pct"/>
            <w:shd w:val="clear" w:color="auto" w:fill="DDD9C3" w:themeFill="background2" w:themeFillShade="E6"/>
            <w:vAlign w:val="center"/>
          </w:tcPr>
          <w:p w14:paraId="20E628D6"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5D9D9D9A" w14:textId="77777777" w:rsidTr="002823D8">
        <w:trPr>
          <w:trHeight w:val="170"/>
        </w:trPr>
        <w:tc>
          <w:tcPr>
            <w:tcW w:w="506" w:type="pct"/>
            <w:shd w:val="clear" w:color="auto" w:fill="DDD9C3" w:themeFill="background2" w:themeFillShade="E6"/>
            <w:vAlign w:val="center"/>
          </w:tcPr>
          <w:p w14:paraId="3B74A53E" w14:textId="77777777" w:rsidR="00EE7E03" w:rsidRPr="009318BF" w:rsidRDefault="00EE7E03" w:rsidP="002823D8">
            <w:pPr>
              <w:spacing w:after="0" w:line="240" w:lineRule="auto"/>
              <w:jc w:val="both"/>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Outcome 4.1</w:t>
            </w:r>
          </w:p>
        </w:tc>
        <w:tc>
          <w:tcPr>
            <w:tcW w:w="3450" w:type="pct"/>
            <w:gridSpan w:val="8"/>
            <w:shd w:val="clear" w:color="auto" w:fill="DDD9C3" w:themeFill="background2" w:themeFillShade="E6"/>
            <w:vAlign w:val="center"/>
          </w:tcPr>
          <w:p w14:paraId="04F42088"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Enhanced monitoring and evaluation of land cover changes, land productivity and soil organic carbon carried out in line with project-level indicators in contribution to national LDN agenda</w:t>
            </w:r>
          </w:p>
        </w:tc>
        <w:tc>
          <w:tcPr>
            <w:tcW w:w="1044" w:type="pct"/>
            <w:shd w:val="clear" w:color="auto" w:fill="DDD9C3" w:themeFill="background2" w:themeFillShade="E6"/>
            <w:vAlign w:val="center"/>
          </w:tcPr>
          <w:p w14:paraId="2490AF3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51699C58" w14:textId="77777777" w:rsidTr="00F975AF">
        <w:trPr>
          <w:trHeight w:val="181"/>
        </w:trPr>
        <w:tc>
          <w:tcPr>
            <w:tcW w:w="506" w:type="pct"/>
            <w:shd w:val="clear" w:color="auto" w:fill="FBD4B4" w:themeFill="accent6" w:themeFillTint="66"/>
            <w:vAlign w:val="center"/>
          </w:tcPr>
          <w:p w14:paraId="02B3FCA2"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Output 4.1.1 1</w:t>
            </w:r>
          </w:p>
        </w:tc>
        <w:tc>
          <w:tcPr>
            <w:tcW w:w="3450" w:type="pct"/>
            <w:gridSpan w:val="8"/>
            <w:shd w:val="clear" w:color="auto" w:fill="FBD4B4" w:themeFill="accent6" w:themeFillTint="66"/>
            <w:vAlign w:val="center"/>
          </w:tcPr>
          <w:p w14:paraId="4DEF849A" w14:textId="71F40B2E" w:rsidR="00EE7E03" w:rsidRPr="009318BF" w:rsidRDefault="00EE7E03" w:rsidP="002823D8">
            <w:pPr>
              <w:spacing w:after="0" w:line="240" w:lineRule="auto"/>
              <w:jc w:val="both"/>
              <w:rPr>
                <w:rFonts w:ascii="Arial Narrow" w:eastAsia="Times New Roman" w:hAnsi="Arial Narrow" w:cs="Arial"/>
                <w:b/>
                <w:bCs/>
                <w:color w:val="FF0000"/>
                <w:sz w:val="16"/>
                <w:szCs w:val="16"/>
              </w:rPr>
            </w:pPr>
            <w:r w:rsidRPr="009318BF">
              <w:rPr>
                <w:rFonts w:ascii="Arial Narrow" w:eastAsia="Times New Roman" w:hAnsi="Arial Narrow" w:cs="Arial"/>
                <w:b/>
                <w:bCs/>
                <w:color w:val="000000"/>
                <w:sz w:val="16"/>
                <w:szCs w:val="16"/>
                <w:lang w:val="en-US"/>
              </w:rPr>
              <w:t xml:space="preserve"> (One) monitoring plan established and agreed upon by key stakeholders, including an interpretation modality for the changes in land cover (positive, negative, stable) are established and agreed </w:t>
            </w:r>
            <w:r w:rsidR="00F975AF" w:rsidRPr="009318BF">
              <w:rPr>
                <w:rFonts w:ascii="Arial Narrow" w:eastAsia="Times New Roman" w:hAnsi="Arial Narrow" w:cs="Arial"/>
                <w:b/>
                <w:bCs/>
                <w:color w:val="000000"/>
                <w:sz w:val="16"/>
                <w:szCs w:val="16"/>
                <w:lang w:val="en-US"/>
              </w:rPr>
              <w:t>upon.</w:t>
            </w:r>
          </w:p>
        </w:tc>
        <w:tc>
          <w:tcPr>
            <w:tcW w:w="1044" w:type="pct"/>
            <w:shd w:val="clear" w:color="auto" w:fill="FBD4B4" w:themeFill="accent6" w:themeFillTint="66"/>
            <w:vAlign w:val="center"/>
          </w:tcPr>
          <w:p w14:paraId="78BEF929"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1B425BCD" w14:textId="77777777" w:rsidTr="002823D8">
        <w:trPr>
          <w:trHeight w:val="620"/>
        </w:trPr>
        <w:tc>
          <w:tcPr>
            <w:tcW w:w="506" w:type="pct"/>
            <w:shd w:val="clear" w:color="auto" w:fill="FDE9D9" w:themeFill="accent6" w:themeFillTint="33"/>
            <w:vAlign w:val="center"/>
          </w:tcPr>
          <w:p w14:paraId="5B9FBEF3" w14:textId="77777777" w:rsidR="00EE7E03" w:rsidRPr="009318BF" w:rsidRDefault="00EE7E03" w:rsidP="002823D8">
            <w:pPr>
              <w:spacing w:after="0" w:line="240" w:lineRule="auto"/>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Output Indicator 4.1.1.1</w:t>
            </w:r>
          </w:p>
        </w:tc>
        <w:tc>
          <w:tcPr>
            <w:tcW w:w="817" w:type="pct"/>
            <w:shd w:val="clear" w:color="auto" w:fill="FDE9D9" w:themeFill="accent6" w:themeFillTint="33"/>
            <w:vAlign w:val="center"/>
          </w:tcPr>
          <w:p w14:paraId="1A6D4819" w14:textId="77777777" w:rsidR="00EE7E03" w:rsidRPr="009318BF" w:rsidRDefault="00EE7E03" w:rsidP="002823D8">
            <w:pPr>
              <w:spacing w:after="0" w:line="240" w:lineRule="auto"/>
              <w:jc w:val="both"/>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 xml:space="preserve">Monitoring Plan Established </w:t>
            </w:r>
          </w:p>
        </w:tc>
        <w:tc>
          <w:tcPr>
            <w:tcW w:w="437" w:type="pct"/>
            <w:shd w:val="clear" w:color="auto" w:fill="FDE9D9" w:themeFill="accent6" w:themeFillTint="33"/>
            <w:vAlign w:val="center"/>
          </w:tcPr>
          <w:p w14:paraId="6D73960F"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Plan </w:t>
            </w:r>
          </w:p>
        </w:tc>
        <w:tc>
          <w:tcPr>
            <w:tcW w:w="336" w:type="pct"/>
            <w:shd w:val="clear" w:color="auto" w:fill="FDE9D9" w:themeFill="accent6" w:themeFillTint="33"/>
            <w:vAlign w:val="center"/>
          </w:tcPr>
          <w:p w14:paraId="0650B962"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53" w:type="pct"/>
            <w:shd w:val="clear" w:color="auto" w:fill="FDE9D9" w:themeFill="accent6" w:themeFillTint="33"/>
            <w:vAlign w:val="center"/>
          </w:tcPr>
          <w:p w14:paraId="61E4A8DC"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87" w:type="pct"/>
            <w:shd w:val="clear" w:color="auto" w:fill="FDE9D9" w:themeFill="accent6" w:themeFillTint="33"/>
            <w:vAlign w:val="center"/>
          </w:tcPr>
          <w:p w14:paraId="1C2EEBF9"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94" w:type="pct"/>
            <w:shd w:val="clear" w:color="auto" w:fill="FDE9D9" w:themeFill="accent6" w:themeFillTint="33"/>
            <w:vAlign w:val="center"/>
          </w:tcPr>
          <w:p w14:paraId="4F1F6016"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w:t>
            </w:r>
          </w:p>
        </w:tc>
        <w:tc>
          <w:tcPr>
            <w:tcW w:w="316" w:type="pct"/>
            <w:shd w:val="clear" w:color="auto" w:fill="FDE9D9" w:themeFill="accent6" w:themeFillTint="33"/>
            <w:vAlign w:val="center"/>
          </w:tcPr>
          <w:p w14:paraId="01B6016A"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FDE9D9" w:themeFill="accent6" w:themeFillTint="33"/>
            <w:vAlign w:val="center"/>
          </w:tcPr>
          <w:p w14:paraId="3E60F5AE"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1044" w:type="pct"/>
            <w:shd w:val="clear" w:color="auto" w:fill="FDE9D9" w:themeFill="accent6" w:themeFillTint="33"/>
            <w:vAlign w:val="center"/>
          </w:tcPr>
          <w:p w14:paraId="28BDFA91"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The Monitoring Plan is yet to be developed. Activities to bring together stakeholders to agree on monitorable indicators is planned for 2026</w:t>
            </w:r>
          </w:p>
        </w:tc>
      </w:tr>
      <w:tr w:rsidR="00EE7E03" w:rsidRPr="009318BF" w14:paraId="5770CEB2" w14:textId="77777777" w:rsidTr="00F975AF">
        <w:trPr>
          <w:trHeight w:val="147"/>
        </w:trPr>
        <w:tc>
          <w:tcPr>
            <w:tcW w:w="506" w:type="pct"/>
            <w:shd w:val="clear" w:color="auto" w:fill="FBD4B4" w:themeFill="accent6" w:themeFillTint="66"/>
            <w:vAlign w:val="center"/>
          </w:tcPr>
          <w:p w14:paraId="5BC89A1E" w14:textId="77777777" w:rsidR="00EE7E03" w:rsidRPr="009318BF" w:rsidRDefault="00EE7E03" w:rsidP="002823D8">
            <w:pPr>
              <w:spacing w:after="0" w:line="240" w:lineRule="auto"/>
              <w:rPr>
                <w:rFonts w:ascii="Arial Narrow" w:eastAsia="Times New Roman" w:hAnsi="Arial Narrow" w:cs="Arial"/>
                <w:b/>
                <w:bCs/>
                <w:color w:val="000000"/>
                <w:sz w:val="16"/>
                <w:szCs w:val="16"/>
                <w:lang w:val="en-US"/>
              </w:rPr>
            </w:pPr>
            <w:r w:rsidRPr="009318BF">
              <w:rPr>
                <w:rFonts w:ascii="Arial Narrow" w:eastAsia="Times New Roman" w:hAnsi="Arial Narrow" w:cs="Arial"/>
                <w:b/>
                <w:bCs/>
                <w:color w:val="000000"/>
                <w:sz w:val="16"/>
                <w:szCs w:val="16"/>
                <w:lang w:val="en-US"/>
              </w:rPr>
              <w:t>Output 4.1.2 1</w:t>
            </w:r>
          </w:p>
        </w:tc>
        <w:tc>
          <w:tcPr>
            <w:tcW w:w="3450" w:type="pct"/>
            <w:gridSpan w:val="8"/>
            <w:shd w:val="clear" w:color="auto" w:fill="FBD4B4" w:themeFill="accent6" w:themeFillTint="66"/>
            <w:vAlign w:val="center"/>
          </w:tcPr>
          <w:p w14:paraId="39CD5826" w14:textId="77777777" w:rsidR="00EE7E03" w:rsidRPr="009318BF" w:rsidRDefault="00EE7E03" w:rsidP="002823D8">
            <w:pPr>
              <w:spacing w:after="0" w:line="240" w:lineRule="auto"/>
              <w:jc w:val="both"/>
              <w:rPr>
                <w:rFonts w:ascii="Arial Narrow" w:eastAsia="Times New Roman" w:hAnsi="Arial Narrow" w:cs="Arial"/>
                <w:b/>
                <w:bCs/>
                <w:color w:val="FF0000"/>
                <w:sz w:val="16"/>
                <w:szCs w:val="16"/>
              </w:rPr>
            </w:pPr>
            <w:r w:rsidRPr="009318BF">
              <w:rPr>
                <w:rFonts w:ascii="Arial Narrow" w:eastAsia="Times New Roman" w:hAnsi="Arial Narrow" w:cs="Arial"/>
                <w:b/>
                <w:bCs/>
                <w:color w:val="000000"/>
                <w:sz w:val="16"/>
                <w:szCs w:val="16"/>
                <w:lang w:val="en-US"/>
              </w:rPr>
              <w:t xml:space="preserve"> (One) LDN information hub operationalized as a mechanism for sharing and verification of monitoring data, including the dissemination of lessons learned to target audience:</w:t>
            </w:r>
          </w:p>
        </w:tc>
        <w:tc>
          <w:tcPr>
            <w:tcW w:w="1044" w:type="pct"/>
            <w:shd w:val="clear" w:color="auto" w:fill="FBD4B4" w:themeFill="accent6" w:themeFillTint="66"/>
            <w:vAlign w:val="center"/>
          </w:tcPr>
          <w:p w14:paraId="15BB8F30" w14:textId="77777777" w:rsidR="00EE7E03" w:rsidRPr="009318BF" w:rsidRDefault="00EE7E03" w:rsidP="002823D8">
            <w:pPr>
              <w:spacing w:after="0" w:line="240" w:lineRule="auto"/>
              <w:rPr>
                <w:rFonts w:ascii="Arial Narrow" w:eastAsia="Times New Roman" w:hAnsi="Arial Narrow" w:cs="Arial"/>
                <w:b/>
                <w:bCs/>
                <w:color w:val="000000"/>
                <w:sz w:val="16"/>
                <w:szCs w:val="16"/>
              </w:rPr>
            </w:pPr>
          </w:p>
        </w:tc>
      </w:tr>
      <w:tr w:rsidR="00EE7E03" w:rsidRPr="009318BF" w14:paraId="7EA0A111" w14:textId="77777777" w:rsidTr="002823D8">
        <w:trPr>
          <w:trHeight w:val="620"/>
        </w:trPr>
        <w:tc>
          <w:tcPr>
            <w:tcW w:w="506" w:type="pct"/>
            <w:shd w:val="clear" w:color="auto" w:fill="FDE9D9" w:themeFill="accent6" w:themeFillTint="33"/>
            <w:vAlign w:val="center"/>
          </w:tcPr>
          <w:p w14:paraId="1DB66D97" w14:textId="77777777" w:rsidR="00EE7E03" w:rsidRPr="009318BF" w:rsidRDefault="00EE7E03" w:rsidP="002823D8">
            <w:pPr>
              <w:spacing w:after="0" w:line="240" w:lineRule="auto"/>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Output Indicator 4.1.2.1</w:t>
            </w:r>
          </w:p>
        </w:tc>
        <w:tc>
          <w:tcPr>
            <w:tcW w:w="817" w:type="pct"/>
            <w:shd w:val="clear" w:color="auto" w:fill="FDE9D9" w:themeFill="accent6" w:themeFillTint="33"/>
            <w:vAlign w:val="center"/>
          </w:tcPr>
          <w:p w14:paraId="7A96F50C" w14:textId="77777777" w:rsidR="00EE7E03" w:rsidRPr="009318BF" w:rsidRDefault="00EE7E03" w:rsidP="002823D8">
            <w:pPr>
              <w:spacing w:after="0" w:line="240" w:lineRule="auto"/>
              <w:jc w:val="both"/>
              <w:rPr>
                <w:rFonts w:ascii="Arial Narrow" w:eastAsia="Times New Roman" w:hAnsi="Arial Narrow" w:cs="Arial"/>
                <w:b/>
                <w:bCs/>
                <w:sz w:val="16"/>
                <w:szCs w:val="16"/>
                <w:lang w:val="en-US"/>
              </w:rPr>
            </w:pPr>
            <w:r w:rsidRPr="009318BF">
              <w:rPr>
                <w:rFonts w:ascii="Arial Narrow" w:eastAsia="Times New Roman" w:hAnsi="Arial Narrow" w:cs="Arial"/>
                <w:b/>
                <w:bCs/>
                <w:sz w:val="16"/>
                <w:szCs w:val="16"/>
                <w:lang w:val="en-US"/>
              </w:rPr>
              <w:t>LDN Information Hub established and operational</w:t>
            </w:r>
          </w:p>
        </w:tc>
        <w:tc>
          <w:tcPr>
            <w:tcW w:w="437" w:type="pct"/>
            <w:shd w:val="clear" w:color="auto" w:fill="FDE9D9" w:themeFill="accent6" w:themeFillTint="33"/>
            <w:vAlign w:val="center"/>
          </w:tcPr>
          <w:p w14:paraId="0C43BA3C"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Hub</w:t>
            </w:r>
          </w:p>
        </w:tc>
        <w:tc>
          <w:tcPr>
            <w:tcW w:w="336" w:type="pct"/>
            <w:shd w:val="clear" w:color="auto" w:fill="FDE9D9" w:themeFill="accent6" w:themeFillTint="33"/>
            <w:vAlign w:val="center"/>
          </w:tcPr>
          <w:p w14:paraId="1D4C406E"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53" w:type="pct"/>
            <w:shd w:val="clear" w:color="auto" w:fill="FDE9D9" w:themeFill="accent6" w:themeFillTint="33"/>
            <w:vAlign w:val="center"/>
          </w:tcPr>
          <w:p w14:paraId="11506B05"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87" w:type="pct"/>
            <w:shd w:val="clear" w:color="auto" w:fill="FDE9D9" w:themeFill="accent6" w:themeFillTint="33"/>
            <w:vAlign w:val="center"/>
          </w:tcPr>
          <w:p w14:paraId="552654FD" w14:textId="77777777" w:rsidR="00EE7E03" w:rsidRPr="009318BF" w:rsidRDefault="00EE7E03" w:rsidP="002823D8">
            <w:pPr>
              <w:spacing w:after="0" w:line="240" w:lineRule="auto"/>
              <w:jc w:val="right"/>
              <w:rPr>
                <w:rFonts w:ascii="Arial Narrow" w:eastAsia="Times New Roman" w:hAnsi="Arial Narrow" w:cs="Arial"/>
                <w:b/>
                <w:bCs/>
                <w:sz w:val="16"/>
                <w:szCs w:val="16"/>
              </w:rPr>
            </w:pPr>
          </w:p>
        </w:tc>
        <w:tc>
          <w:tcPr>
            <w:tcW w:w="394" w:type="pct"/>
            <w:shd w:val="clear" w:color="auto" w:fill="FDE9D9" w:themeFill="accent6" w:themeFillTint="33"/>
            <w:vAlign w:val="center"/>
          </w:tcPr>
          <w:p w14:paraId="3A975443"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1</w:t>
            </w:r>
          </w:p>
        </w:tc>
        <w:tc>
          <w:tcPr>
            <w:tcW w:w="316" w:type="pct"/>
            <w:shd w:val="clear" w:color="auto" w:fill="FDE9D9" w:themeFill="accent6" w:themeFillTint="33"/>
            <w:vAlign w:val="center"/>
          </w:tcPr>
          <w:p w14:paraId="5A886CD3"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410" w:type="pct"/>
            <w:shd w:val="clear" w:color="auto" w:fill="FDE9D9" w:themeFill="accent6" w:themeFillTint="33"/>
            <w:vAlign w:val="center"/>
          </w:tcPr>
          <w:p w14:paraId="3EC3B65D" w14:textId="77777777" w:rsidR="00EE7E03" w:rsidRPr="009318BF" w:rsidRDefault="00EE7E03" w:rsidP="002823D8">
            <w:pPr>
              <w:spacing w:after="0" w:line="240" w:lineRule="auto"/>
              <w:jc w:val="right"/>
              <w:rPr>
                <w:rFonts w:ascii="Arial Narrow" w:eastAsia="Times New Roman" w:hAnsi="Arial Narrow" w:cs="Arial"/>
                <w:b/>
                <w:bCs/>
                <w:sz w:val="16"/>
                <w:szCs w:val="16"/>
              </w:rPr>
            </w:pPr>
            <w:r w:rsidRPr="009318BF">
              <w:rPr>
                <w:rFonts w:ascii="Arial Narrow" w:eastAsia="Times New Roman" w:hAnsi="Arial Narrow" w:cs="Arial"/>
                <w:b/>
                <w:bCs/>
                <w:sz w:val="16"/>
                <w:szCs w:val="16"/>
              </w:rPr>
              <w:t>0%</w:t>
            </w:r>
          </w:p>
        </w:tc>
        <w:tc>
          <w:tcPr>
            <w:tcW w:w="1044" w:type="pct"/>
            <w:shd w:val="clear" w:color="auto" w:fill="FDE9D9" w:themeFill="accent6" w:themeFillTint="33"/>
            <w:vAlign w:val="center"/>
          </w:tcPr>
          <w:p w14:paraId="7537F436" w14:textId="77777777" w:rsidR="00EE7E03" w:rsidRPr="009318BF" w:rsidRDefault="00EE7E03" w:rsidP="002823D8">
            <w:pPr>
              <w:spacing w:after="0" w:line="240" w:lineRule="auto"/>
              <w:rPr>
                <w:rFonts w:ascii="Arial Narrow" w:eastAsia="Times New Roman" w:hAnsi="Arial Narrow" w:cs="Arial"/>
                <w:b/>
                <w:bCs/>
                <w:sz w:val="16"/>
                <w:szCs w:val="16"/>
              </w:rPr>
            </w:pPr>
            <w:r w:rsidRPr="009318BF">
              <w:rPr>
                <w:rFonts w:ascii="Arial Narrow" w:eastAsia="Times New Roman" w:hAnsi="Arial Narrow" w:cs="Arial"/>
                <w:b/>
                <w:bCs/>
                <w:sz w:val="16"/>
                <w:szCs w:val="16"/>
              </w:rPr>
              <w:t xml:space="preserve">LDN hub not yet established pending clarification of agency to lead the exercise </w:t>
            </w:r>
          </w:p>
        </w:tc>
      </w:tr>
    </w:tbl>
    <w:p w14:paraId="7DDC05AB" w14:textId="396F374A" w:rsidR="00E218B6" w:rsidRPr="00A97F15" w:rsidRDefault="00E218B6" w:rsidP="00157B6A">
      <w:pPr>
        <w:spacing w:after="120"/>
      </w:pPr>
    </w:p>
    <w:p w14:paraId="28DB9F68" w14:textId="77777777" w:rsidR="005207C6" w:rsidRDefault="005207C6">
      <w:pPr>
        <w:spacing w:after="200" w:line="276" w:lineRule="auto"/>
        <w:sectPr w:rsidR="005207C6" w:rsidSect="00AC07D5">
          <w:pgSz w:w="16838" w:h="11906" w:orient="landscape"/>
          <w:pgMar w:top="1440" w:right="1440" w:bottom="1440" w:left="1440" w:header="709" w:footer="709" w:gutter="0"/>
          <w:cols w:space="708"/>
          <w:docGrid w:linePitch="360"/>
        </w:sectPr>
      </w:pPr>
    </w:p>
    <w:p w14:paraId="17F062BC" w14:textId="6DCE397F" w:rsidR="005207C6" w:rsidRPr="005207C6" w:rsidRDefault="005207C6" w:rsidP="005207C6">
      <w:pPr>
        <w:spacing w:after="120" w:line="278" w:lineRule="auto"/>
        <w:rPr>
          <w:b/>
          <w:bCs/>
        </w:rPr>
      </w:pPr>
      <w:r w:rsidRPr="00C01556">
        <w:rPr>
          <w:b/>
          <w:bCs/>
        </w:rPr>
        <w:lastRenderedPageBreak/>
        <w:t xml:space="preserve">Annex 3: </w:t>
      </w:r>
      <w:r w:rsidRPr="00C01556">
        <w:rPr>
          <w:b/>
          <w:bCs/>
        </w:rPr>
        <w:tab/>
      </w:r>
      <w:r>
        <w:rPr>
          <w:b/>
          <w:bCs/>
        </w:rPr>
        <w:t>INLAMAG</w:t>
      </w:r>
      <w:r w:rsidRPr="00C01556">
        <w:rPr>
          <w:b/>
          <w:bCs/>
        </w:rPr>
        <w:t xml:space="preserve"> GEF7 core indicators updated by MTR</w:t>
      </w:r>
      <w:r>
        <w:rPr>
          <w:b/>
          <w:bCs/>
        </w:rPr>
        <w:t xml:space="preserve"> </w:t>
      </w:r>
    </w:p>
    <w:tbl>
      <w:tblPr>
        <w:tblStyle w:val="TableGrid"/>
        <w:tblW w:w="9985" w:type="dxa"/>
        <w:tblLook w:val="04A0" w:firstRow="1" w:lastRow="0" w:firstColumn="1" w:lastColumn="0" w:noHBand="0" w:noVBand="1"/>
      </w:tblPr>
      <w:tblGrid>
        <w:gridCol w:w="3325"/>
        <w:gridCol w:w="1710"/>
        <w:gridCol w:w="1800"/>
        <w:gridCol w:w="1530"/>
        <w:gridCol w:w="1620"/>
      </w:tblGrid>
      <w:tr w:rsidR="002E659A" w:rsidRPr="006F40B1" w14:paraId="23AE0196" w14:textId="77777777" w:rsidTr="002D3003">
        <w:tc>
          <w:tcPr>
            <w:tcW w:w="3325" w:type="dxa"/>
            <w:shd w:val="clear" w:color="auto" w:fill="D9D9D9" w:themeFill="background1" w:themeFillShade="D9"/>
          </w:tcPr>
          <w:p w14:paraId="2BD6785D" w14:textId="77777777" w:rsidR="002E659A" w:rsidRPr="002E659A" w:rsidRDefault="002E659A" w:rsidP="002E659A">
            <w:pPr>
              <w:pStyle w:val="IFADparagraphno3rdlevel"/>
              <w:numPr>
                <w:ilvl w:val="2"/>
                <w:numId w:val="50"/>
              </w:numPr>
              <w:rPr>
                <w:rFonts w:ascii="Arial Narrow" w:hAnsi="Arial Narrow"/>
                <w:b/>
                <w:bCs/>
              </w:rPr>
            </w:pPr>
            <w:bookmarkStart w:id="26" w:name="_Hlk220313367"/>
            <w:r w:rsidRPr="002E659A">
              <w:rPr>
                <w:rFonts w:ascii="Arial Narrow" w:hAnsi="Arial Narrow"/>
                <w:b/>
                <w:bCs/>
              </w:rPr>
              <w:t xml:space="preserve">Core Indicator </w:t>
            </w:r>
          </w:p>
        </w:tc>
        <w:tc>
          <w:tcPr>
            <w:tcW w:w="1710" w:type="dxa"/>
            <w:shd w:val="clear" w:color="auto" w:fill="D9D9D9" w:themeFill="background1" w:themeFillShade="D9"/>
          </w:tcPr>
          <w:p w14:paraId="5DD44B25" w14:textId="77777777" w:rsidR="002E659A" w:rsidRPr="00E77384" w:rsidRDefault="002E659A" w:rsidP="003E2C39">
            <w:pPr>
              <w:rPr>
                <w:rFonts w:ascii="Arial Narrow" w:hAnsi="Arial Narrow"/>
                <w:b/>
                <w:bCs/>
                <w:lang w:val="en-US"/>
              </w:rPr>
            </w:pPr>
            <w:r w:rsidRPr="00E77384">
              <w:rPr>
                <w:rFonts w:ascii="Arial Narrow" w:hAnsi="Arial Narrow"/>
                <w:b/>
                <w:bCs/>
                <w:lang w:val="en-US"/>
              </w:rPr>
              <w:t>Ha (Expected at</w:t>
            </w:r>
          </w:p>
          <w:p w14:paraId="3453AF98" w14:textId="77777777" w:rsidR="002E659A" w:rsidRPr="006F40B1" w:rsidRDefault="002E659A" w:rsidP="003E2C39">
            <w:pPr>
              <w:rPr>
                <w:rFonts w:ascii="Arial Narrow" w:hAnsi="Arial Narrow"/>
                <w:b/>
                <w:bCs/>
              </w:rPr>
            </w:pPr>
            <w:r w:rsidRPr="006F40B1">
              <w:rPr>
                <w:rFonts w:ascii="Arial Narrow" w:hAnsi="Arial Narrow"/>
                <w:b/>
                <w:bCs/>
                <w:lang w:val="en-US"/>
              </w:rPr>
              <w:t>PIF)</w:t>
            </w:r>
          </w:p>
        </w:tc>
        <w:tc>
          <w:tcPr>
            <w:tcW w:w="1800" w:type="dxa"/>
            <w:shd w:val="clear" w:color="auto" w:fill="D9D9D9" w:themeFill="background1" w:themeFillShade="D9"/>
          </w:tcPr>
          <w:p w14:paraId="09843C4E" w14:textId="77777777" w:rsidR="002E659A" w:rsidRPr="00E77384" w:rsidRDefault="002E659A" w:rsidP="003E2C39">
            <w:pPr>
              <w:rPr>
                <w:rFonts w:ascii="Arial Narrow" w:hAnsi="Arial Narrow"/>
                <w:b/>
                <w:bCs/>
                <w:lang w:val="en-US"/>
              </w:rPr>
            </w:pPr>
            <w:r w:rsidRPr="00E77384">
              <w:rPr>
                <w:rFonts w:ascii="Arial Narrow" w:hAnsi="Arial Narrow"/>
                <w:b/>
                <w:bCs/>
                <w:lang w:val="en-US"/>
              </w:rPr>
              <w:t>Ha (Expected at</w:t>
            </w:r>
          </w:p>
          <w:p w14:paraId="310A26E5" w14:textId="77777777" w:rsidR="002E659A" w:rsidRPr="00E77384" w:rsidRDefault="002E659A" w:rsidP="003E2C39">
            <w:pPr>
              <w:rPr>
                <w:rFonts w:ascii="Arial Narrow" w:hAnsi="Arial Narrow"/>
                <w:b/>
                <w:bCs/>
                <w:lang w:val="en-US"/>
              </w:rPr>
            </w:pPr>
            <w:r w:rsidRPr="00E77384">
              <w:rPr>
                <w:rFonts w:ascii="Arial Narrow" w:hAnsi="Arial Narrow"/>
                <w:b/>
                <w:bCs/>
                <w:lang w:val="en-US"/>
              </w:rPr>
              <w:t>CEO</w:t>
            </w:r>
          </w:p>
          <w:p w14:paraId="6D82FF9F" w14:textId="77777777" w:rsidR="002E659A" w:rsidRPr="006F40B1" w:rsidRDefault="002E659A" w:rsidP="003E2C39">
            <w:pPr>
              <w:rPr>
                <w:rFonts w:ascii="Arial Narrow" w:hAnsi="Arial Narrow"/>
                <w:b/>
                <w:bCs/>
              </w:rPr>
            </w:pPr>
            <w:r w:rsidRPr="006F40B1">
              <w:rPr>
                <w:rFonts w:ascii="Arial Narrow" w:hAnsi="Arial Narrow"/>
                <w:b/>
                <w:bCs/>
                <w:lang w:val="en-US"/>
              </w:rPr>
              <w:t>Endorsement)</w:t>
            </w:r>
          </w:p>
        </w:tc>
        <w:tc>
          <w:tcPr>
            <w:tcW w:w="1530" w:type="dxa"/>
            <w:shd w:val="clear" w:color="auto" w:fill="D9D9D9" w:themeFill="background1" w:themeFillShade="D9"/>
          </w:tcPr>
          <w:p w14:paraId="55956E32" w14:textId="77777777" w:rsidR="002E659A" w:rsidRPr="00E77384" w:rsidRDefault="002E659A" w:rsidP="003E2C39">
            <w:pPr>
              <w:rPr>
                <w:rFonts w:ascii="Arial Narrow" w:hAnsi="Arial Narrow"/>
                <w:b/>
                <w:bCs/>
                <w:lang w:val="en-US"/>
              </w:rPr>
            </w:pPr>
            <w:r w:rsidRPr="00E77384">
              <w:rPr>
                <w:rFonts w:ascii="Arial Narrow" w:hAnsi="Arial Narrow"/>
                <w:b/>
                <w:bCs/>
                <w:lang w:val="en-US"/>
              </w:rPr>
              <w:t>Ha (Achieved at</w:t>
            </w:r>
          </w:p>
          <w:p w14:paraId="60B162AE" w14:textId="77777777" w:rsidR="002E659A" w:rsidRPr="006F40B1" w:rsidRDefault="002E659A" w:rsidP="003E2C39">
            <w:pPr>
              <w:rPr>
                <w:rFonts w:ascii="Arial Narrow" w:hAnsi="Arial Narrow"/>
                <w:b/>
                <w:bCs/>
              </w:rPr>
            </w:pPr>
            <w:r w:rsidRPr="006F40B1">
              <w:rPr>
                <w:rFonts w:ascii="Arial Narrow" w:hAnsi="Arial Narrow"/>
                <w:b/>
                <w:bCs/>
                <w:lang w:val="en-US"/>
              </w:rPr>
              <w:t>MTR)</w:t>
            </w:r>
          </w:p>
        </w:tc>
        <w:tc>
          <w:tcPr>
            <w:tcW w:w="1620" w:type="dxa"/>
            <w:shd w:val="clear" w:color="auto" w:fill="D9D9D9" w:themeFill="background1" w:themeFillShade="D9"/>
          </w:tcPr>
          <w:p w14:paraId="1023AA58" w14:textId="77777777" w:rsidR="002E659A" w:rsidRPr="002D3003" w:rsidRDefault="002E659A" w:rsidP="003E2C39">
            <w:pPr>
              <w:rPr>
                <w:rFonts w:ascii="Arial Narrow" w:hAnsi="Arial Narrow"/>
                <w:b/>
                <w:bCs/>
                <w:lang w:val="en-US"/>
              </w:rPr>
            </w:pPr>
            <w:r w:rsidRPr="002D3003">
              <w:rPr>
                <w:rFonts w:ascii="Arial Narrow" w:hAnsi="Arial Narrow"/>
                <w:b/>
                <w:bCs/>
                <w:lang w:val="en-US"/>
              </w:rPr>
              <w:t>Ha (Proposed end Targets at</w:t>
            </w:r>
          </w:p>
          <w:p w14:paraId="434AB27B" w14:textId="77777777" w:rsidR="002E659A" w:rsidRPr="002D3003" w:rsidRDefault="002E659A" w:rsidP="003E2C39">
            <w:pPr>
              <w:rPr>
                <w:rFonts w:ascii="Arial Narrow" w:hAnsi="Arial Narrow"/>
                <w:b/>
                <w:bCs/>
              </w:rPr>
            </w:pPr>
            <w:r w:rsidRPr="002D3003">
              <w:rPr>
                <w:rFonts w:ascii="Arial Narrow" w:hAnsi="Arial Narrow"/>
                <w:b/>
                <w:bCs/>
                <w:lang w:val="en-US"/>
              </w:rPr>
              <w:t>MTR)</w:t>
            </w:r>
          </w:p>
        </w:tc>
      </w:tr>
      <w:tr w:rsidR="002E659A" w:rsidRPr="006F40B1" w14:paraId="67C57660" w14:textId="77777777" w:rsidTr="002D3003">
        <w:tc>
          <w:tcPr>
            <w:tcW w:w="3325" w:type="dxa"/>
          </w:tcPr>
          <w:p w14:paraId="657F965B" w14:textId="77777777" w:rsidR="002E659A" w:rsidRPr="006F40B1" w:rsidRDefault="002E659A" w:rsidP="003E2C39">
            <w:pPr>
              <w:rPr>
                <w:rFonts w:ascii="Arial Narrow" w:hAnsi="Arial Narrow"/>
                <w:b/>
                <w:bCs/>
                <w:lang w:val="en-US"/>
              </w:rPr>
            </w:pPr>
            <w:r>
              <w:rPr>
                <w:rFonts w:ascii="Arial Narrow" w:hAnsi="Arial Narrow"/>
                <w:b/>
                <w:bCs/>
                <w:lang w:val="en-US"/>
              </w:rPr>
              <w:t>Total Area</w:t>
            </w:r>
          </w:p>
        </w:tc>
        <w:tc>
          <w:tcPr>
            <w:tcW w:w="1710" w:type="dxa"/>
          </w:tcPr>
          <w:p w14:paraId="6AB80A1B" w14:textId="77777777" w:rsidR="002E659A" w:rsidRPr="006F40B1" w:rsidRDefault="002E659A" w:rsidP="003E2C39">
            <w:pPr>
              <w:rPr>
                <w:rFonts w:ascii="Arial Narrow" w:hAnsi="Arial Narrow"/>
              </w:rPr>
            </w:pPr>
            <w:r>
              <w:rPr>
                <w:rFonts w:ascii="Arial Narrow" w:hAnsi="Arial Narrow"/>
              </w:rPr>
              <w:t>32,000</w:t>
            </w:r>
          </w:p>
        </w:tc>
        <w:tc>
          <w:tcPr>
            <w:tcW w:w="1800" w:type="dxa"/>
          </w:tcPr>
          <w:p w14:paraId="3168A0F9" w14:textId="77777777" w:rsidR="002E659A" w:rsidRPr="006F40B1" w:rsidRDefault="002E659A" w:rsidP="003E2C39">
            <w:pPr>
              <w:rPr>
                <w:rFonts w:ascii="Arial Narrow" w:hAnsi="Arial Narrow"/>
              </w:rPr>
            </w:pPr>
            <w:r>
              <w:rPr>
                <w:rFonts w:ascii="Arial Narrow" w:hAnsi="Arial Narrow"/>
              </w:rPr>
              <w:t>48,500</w:t>
            </w:r>
          </w:p>
        </w:tc>
        <w:tc>
          <w:tcPr>
            <w:tcW w:w="1530" w:type="dxa"/>
          </w:tcPr>
          <w:p w14:paraId="15F45144" w14:textId="77777777" w:rsidR="002E659A" w:rsidRPr="006F40B1" w:rsidRDefault="002E659A" w:rsidP="003E2C39">
            <w:pPr>
              <w:rPr>
                <w:rFonts w:ascii="Arial Narrow" w:hAnsi="Arial Narrow"/>
              </w:rPr>
            </w:pPr>
            <w:r>
              <w:rPr>
                <w:rFonts w:ascii="Arial Narrow" w:hAnsi="Arial Narrow"/>
              </w:rPr>
              <w:t>12,807</w:t>
            </w:r>
            <w:r>
              <w:rPr>
                <w:rStyle w:val="FootnoteReference"/>
                <w:rFonts w:ascii="Arial Narrow" w:hAnsi="Arial Narrow"/>
              </w:rPr>
              <w:footnoteReference w:id="1"/>
            </w:r>
          </w:p>
        </w:tc>
        <w:tc>
          <w:tcPr>
            <w:tcW w:w="1620" w:type="dxa"/>
          </w:tcPr>
          <w:p w14:paraId="58DE6B41" w14:textId="77777777" w:rsidR="002E659A" w:rsidRPr="002D3003" w:rsidRDefault="002E659A" w:rsidP="003E2C39">
            <w:pPr>
              <w:rPr>
                <w:rFonts w:ascii="Arial Narrow" w:hAnsi="Arial Narrow"/>
                <w:b/>
                <w:bCs/>
              </w:rPr>
            </w:pPr>
            <w:r w:rsidRPr="002D3003">
              <w:rPr>
                <w:rFonts w:ascii="Arial Narrow" w:hAnsi="Arial Narrow"/>
                <w:b/>
                <w:bCs/>
              </w:rPr>
              <w:t>48,500</w:t>
            </w:r>
          </w:p>
        </w:tc>
      </w:tr>
      <w:tr w:rsidR="002E659A" w:rsidRPr="006F40B1" w14:paraId="3D89196B" w14:textId="77777777" w:rsidTr="002D3003">
        <w:tc>
          <w:tcPr>
            <w:tcW w:w="3325" w:type="dxa"/>
          </w:tcPr>
          <w:p w14:paraId="1D5B31F2" w14:textId="77777777" w:rsidR="002E659A" w:rsidRPr="0054610F" w:rsidRDefault="002E659A" w:rsidP="003E2C39">
            <w:pPr>
              <w:rPr>
                <w:rFonts w:ascii="Arial Narrow" w:hAnsi="Arial Narrow"/>
                <w:b/>
                <w:bCs/>
              </w:rPr>
            </w:pPr>
            <w:r w:rsidRPr="0054610F">
              <w:rPr>
                <w:rFonts w:ascii="Arial Narrow" w:hAnsi="Arial Narrow"/>
                <w:b/>
                <w:bCs/>
                <w:lang w:val="en-US"/>
              </w:rPr>
              <w:t>Indicator 3 Area of land restored</w:t>
            </w:r>
          </w:p>
        </w:tc>
        <w:tc>
          <w:tcPr>
            <w:tcW w:w="1710" w:type="dxa"/>
          </w:tcPr>
          <w:p w14:paraId="4E97C810" w14:textId="77777777" w:rsidR="002E659A" w:rsidRPr="0054610F" w:rsidRDefault="002E659A" w:rsidP="003E2C39">
            <w:pPr>
              <w:rPr>
                <w:rFonts w:ascii="Arial Narrow" w:hAnsi="Arial Narrow"/>
                <w:b/>
                <w:bCs/>
              </w:rPr>
            </w:pPr>
            <w:r w:rsidRPr="0054610F">
              <w:rPr>
                <w:rFonts w:ascii="Arial Narrow" w:hAnsi="Arial Narrow"/>
                <w:b/>
                <w:bCs/>
              </w:rPr>
              <w:t>10000</w:t>
            </w:r>
          </w:p>
        </w:tc>
        <w:tc>
          <w:tcPr>
            <w:tcW w:w="1800" w:type="dxa"/>
          </w:tcPr>
          <w:p w14:paraId="2FE2DBAA" w14:textId="77777777" w:rsidR="002E659A" w:rsidRPr="0054610F" w:rsidRDefault="002E659A" w:rsidP="003E2C39">
            <w:pPr>
              <w:rPr>
                <w:rFonts w:ascii="Arial Narrow" w:hAnsi="Arial Narrow"/>
                <w:b/>
                <w:bCs/>
              </w:rPr>
            </w:pPr>
            <w:r w:rsidRPr="0054610F">
              <w:rPr>
                <w:rFonts w:ascii="Arial Narrow" w:hAnsi="Arial Narrow"/>
                <w:b/>
                <w:bCs/>
              </w:rPr>
              <w:t>12000</w:t>
            </w:r>
          </w:p>
        </w:tc>
        <w:tc>
          <w:tcPr>
            <w:tcW w:w="1530" w:type="dxa"/>
          </w:tcPr>
          <w:p w14:paraId="2D11D809" w14:textId="77777777" w:rsidR="002E659A" w:rsidRPr="0054610F" w:rsidRDefault="002E659A" w:rsidP="003E2C39">
            <w:pPr>
              <w:rPr>
                <w:rFonts w:ascii="Arial Narrow" w:hAnsi="Arial Narrow"/>
                <w:b/>
                <w:bCs/>
              </w:rPr>
            </w:pPr>
            <w:r w:rsidRPr="0054610F">
              <w:rPr>
                <w:rFonts w:ascii="Arial Narrow" w:hAnsi="Arial Narrow"/>
                <w:b/>
                <w:bCs/>
              </w:rPr>
              <w:t>10,949</w:t>
            </w:r>
            <w:r w:rsidRPr="0054610F">
              <w:rPr>
                <w:rStyle w:val="FootnoteReference"/>
                <w:rFonts w:ascii="Arial Narrow" w:hAnsi="Arial Narrow"/>
                <w:b/>
                <w:bCs/>
              </w:rPr>
              <w:footnoteReference w:id="2"/>
            </w:r>
          </w:p>
        </w:tc>
        <w:tc>
          <w:tcPr>
            <w:tcW w:w="1620" w:type="dxa"/>
          </w:tcPr>
          <w:p w14:paraId="20998B7E" w14:textId="77777777" w:rsidR="002E659A" w:rsidRPr="002D3003" w:rsidRDefault="002E659A" w:rsidP="003E2C39">
            <w:pPr>
              <w:rPr>
                <w:rFonts w:ascii="Arial Narrow" w:hAnsi="Arial Narrow"/>
                <w:b/>
                <w:bCs/>
              </w:rPr>
            </w:pPr>
            <w:r w:rsidRPr="002D3003">
              <w:rPr>
                <w:rFonts w:ascii="Arial Narrow" w:hAnsi="Arial Narrow"/>
                <w:b/>
                <w:bCs/>
              </w:rPr>
              <w:t>26,500</w:t>
            </w:r>
          </w:p>
        </w:tc>
      </w:tr>
      <w:tr w:rsidR="002E659A" w:rsidRPr="0054610F" w14:paraId="2EC8370C" w14:textId="77777777" w:rsidTr="002D3003">
        <w:tc>
          <w:tcPr>
            <w:tcW w:w="3325" w:type="dxa"/>
          </w:tcPr>
          <w:p w14:paraId="4FA103FF" w14:textId="77777777" w:rsidR="002E659A" w:rsidRPr="0054610F" w:rsidRDefault="002E659A" w:rsidP="003E2C39">
            <w:pPr>
              <w:rPr>
                <w:rFonts w:ascii="Arial Narrow" w:hAnsi="Arial Narrow"/>
              </w:rPr>
            </w:pPr>
            <w:r w:rsidRPr="0054610F">
              <w:rPr>
                <w:rFonts w:ascii="Arial Narrow" w:hAnsi="Arial Narrow"/>
                <w:lang w:val="en-US"/>
              </w:rPr>
              <w:t>Indicator 3.1 Area of degraded agricultural land restored</w:t>
            </w:r>
          </w:p>
        </w:tc>
        <w:tc>
          <w:tcPr>
            <w:tcW w:w="1710" w:type="dxa"/>
          </w:tcPr>
          <w:p w14:paraId="6F233D94" w14:textId="77777777" w:rsidR="002E659A" w:rsidRPr="0054610F" w:rsidRDefault="002E659A" w:rsidP="003E2C39">
            <w:pPr>
              <w:rPr>
                <w:rFonts w:ascii="Arial Narrow" w:hAnsi="Arial Narrow"/>
              </w:rPr>
            </w:pPr>
            <w:r w:rsidRPr="0054610F">
              <w:rPr>
                <w:rFonts w:ascii="Arial Narrow" w:hAnsi="Arial Narrow"/>
              </w:rPr>
              <w:t>10000</w:t>
            </w:r>
          </w:p>
        </w:tc>
        <w:tc>
          <w:tcPr>
            <w:tcW w:w="1800" w:type="dxa"/>
          </w:tcPr>
          <w:p w14:paraId="35FE3ED8" w14:textId="77777777" w:rsidR="002E659A" w:rsidRPr="0054610F" w:rsidRDefault="002E659A" w:rsidP="003E2C39">
            <w:pPr>
              <w:rPr>
                <w:rFonts w:ascii="Arial Narrow" w:hAnsi="Arial Narrow"/>
              </w:rPr>
            </w:pPr>
            <w:r w:rsidRPr="0054610F">
              <w:rPr>
                <w:rFonts w:ascii="Arial Narrow" w:hAnsi="Arial Narrow"/>
              </w:rPr>
              <w:t>12000</w:t>
            </w:r>
          </w:p>
        </w:tc>
        <w:tc>
          <w:tcPr>
            <w:tcW w:w="1530" w:type="dxa"/>
          </w:tcPr>
          <w:p w14:paraId="75BDA37B" w14:textId="77777777" w:rsidR="002E659A" w:rsidRPr="0054610F" w:rsidRDefault="002E659A" w:rsidP="003E2C39">
            <w:pPr>
              <w:rPr>
                <w:rFonts w:ascii="Arial Narrow" w:hAnsi="Arial Narrow"/>
              </w:rPr>
            </w:pPr>
            <w:r w:rsidRPr="0054610F">
              <w:rPr>
                <w:rFonts w:ascii="Arial Narrow" w:hAnsi="Arial Narrow"/>
              </w:rPr>
              <w:t>10,949</w:t>
            </w:r>
            <w:r w:rsidRPr="0054610F">
              <w:rPr>
                <w:rStyle w:val="FootnoteReference"/>
                <w:rFonts w:ascii="Arial Narrow" w:hAnsi="Arial Narrow"/>
              </w:rPr>
              <w:footnoteReference w:id="3"/>
            </w:r>
          </w:p>
        </w:tc>
        <w:tc>
          <w:tcPr>
            <w:tcW w:w="1620" w:type="dxa"/>
          </w:tcPr>
          <w:p w14:paraId="07359CAC" w14:textId="77777777" w:rsidR="002E659A" w:rsidRPr="002D3003" w:rsidRDefault="002E659A" w:rsidP="003E2C39">
            <w:pPr>
              <w:rPr>
                <w:rFonts w:ascii="Arial Narrow" w:hAnsi="Arial Narrow"/>
                <w:b/>
                <w:bCs/>
              </w:rPr>
            </w:pPr>
            <w:r w:rsidRPr="002D3003">
              <w:rPr>
                <w:rFonts w:ascii="Arial Narrow" w:hAnsi="Arial Narrow"/>
              </w:rPr>
              <w:t>26,500</w:t>
            </w:r>
            <w:r w:rsidRPr="002D3003">
              <w:rPr>
                <w:rStyle w:val="FootnoteReference"/>
                <w:rFonts w:ascii="Arial Narrow" w:hAnsi="Arial Narrow"/>
                <w:b/>
                <w:bCs/>
              </w:rPr>
              <w:footnoteReference w:id="4"/>
            </w:r>
          </w:p>
        </w:tc>
      </w:tr>
      <w:tr w:rsidR="002E659A" w:rsidRPr="002820B6" w14:paraId="3B7FC07C" w14:textId="77777777" w:rsidTr="002D3003">
        <w:tc>
          <w:tcPr>
            <w:tcW w:w="3325" w:type="dxa"/>
          </w:tcPr>
          <w:p w14:paraId="51F4828D" w14:textId="77777777" w:rsidR="002E659A" w:rsidRPr="002820B6" w:rsidRDefault="002E659A" w:rsidP="003E2C39">
            <w:pPr>
              <w:rPr>
                <w:rFonts w:ascii="Arial Narrow" w:hAnsi="Arial Narrow"/>
                <w:b/>
                <w:bCs/>
              </w:rPr>
            </w:pPr>
            <w:r w:rsidRPr="002820B6">
              <w:rPr>
                <w:rFonts w:ascii="Arial Narrow" w:hAnsi="Arial Narrow"/>
                <w:b/>
                <w:bCs/>
                <w:lang w:val="en-US"/>
              </w:rPr>
              <w:t>Indicator 4 Area of landscapes under improved practices (hectares; excluding protected areas)</w:t>
            </w:r>
          </w:p>
        </w:tc>
        <w:tc>
          <w:tcPr>
            <w:tcW w:w="1710" w:type="dxa"/>
          </w:tcPr>
          <w:p w14:paraId="2C414818" w14:textId="77777777" w:rsidR="002E659A" w:rsidRPr="002820B6" w:rsidRDefault="002E659A" w:rsidP="003E2C39">
            <w:pPr>
              <w:rPr>
                <w:rFonts w:ascii="Arial Narrow" w:hAnsi="Arial Narrow"/>
                <w:b/>
                <w:bCs/>
              </w:rPr>
            </w:pPr>
            <w:r w:rsidRPr="002820B6">
              <w:rPr>
                <w:rFonts w:ascii="Arial Narrow" w:hAnsi="Arial Narrow"/>
                <w:b/>
                <w:bCs/>
                <w:lang w:val="en-US"/>
              </w:rPr>
              <w:t>22000</w:t>
            </w:r>
          </w:p>
        </w:tc>
        <w:tc>
          <w:tcPr>
            <w:tcW w:w="1800" w:type="dxa"/>
          </w:tcPr>
          <w:p w14:paraId="5F7797A2" w14:textId="77777777" w:rsidR="002E659A" w:rsidRPr="002820B6" w:rsidRDefault="002E659A" w:rsidP="003E2C39">
            <w:pPr>
              <w:rPr>
                <w:rFonts w:ascii="Arial Narrow" w:hAnsi="Arial Narrow"/>
                <w:b/>
                <w:bCs/>
              </w:rPr>
            </w:pPr>
            <w:r w:rsidRPr="002820B6">
              <w:rPr>
                <w:rFonts w:ascii="Arial Narrow" w:hAnsi="Arial Narrow"/>
                <w:b/>
                <w:bCs/>
                <w:lang w:val="en-US"/>
              </w:rPr>
              <w:t>36500</w:t>
            </w:r>
          </w:p>
        </w:tc>
        <w:tc>
          <w:tcPr>
            <w:tcW w:w="1530" w:type="dxa"/>
          </w:tcPr>
          <w:p w14:paraId="0A0116AB" w14:textId="77777777" w:rsidR="002E659A" w:rsidRPr="002820B6" w:rsidRDefault="002E659A" w:rsidP="003E2C39">
            <w:pPr>
              <w:rPr>
                <w:rFonts w:ascii="Arial Narrow" w:hAnsi="Arial Narrow"/>
                <w:b/>
                <w:bCs/>
              </w:rPr>
            </w:pPr>
            <w:r w:rsidRPr="002820B6">
              <w:rPr>
                <w:rFonts w:ascii="Arial Narrow" w:hAnsi="Arial Narrow"/>
                <w:b/>
                <w:bCs/>
              </w:rPr>
              <w:t>1858</w:t>
            </w:r>
          </w:p>
        </w:tc>
        <w:tc>
          <w:tcPr>
            <w:tcW w:w="1620" w:type="dxa"/>
          </w:tcPr>
          <w:p w14:paraId="66CF586A" w14:textId="77777777" w:rsidR="002E659A" w:rsidRPr="002D3003" w:rsidRDefault="002E659A" w:rsidP="003E2C39">
            <w:pPr>
              <w:rPr>
                <w:rFonts w:ascii="Arial Narrow" w:hAnsi="Arial Narrow"/>
                <w:b/>
                <w:bCs/>
              </w:rPr>
            </w:pPr>
            <w:r w:rsidRPr="002D3003">
              <w:rPr>
                <w:rFonts w:ascii="Arial Narrow" w:hAnsi="Arial Narrow"/>
                <w:b/>
                <w:bCs/>
              </w:rPr>
              <w:t>22,000</w:t>
            </w:r>
          </w:p>
        </w:tc>
      </w:tr>
      <w:tr w:rsidR="002E659A" w:rsidRPr="007440FA" w14:paraId="3F328DF6" w14:textId="77777777" w:rsidTr="002D3003">
        <w:tc>
          <w:tcPr>
            <w:tcW w:w="3325" w:type="dxa"/>
          </w:tcPr>
          <w:p w14:paraId="2F08370E" w14:textId="77777777" w:rsidR="002E659A" w:rsidRPr="007440FA" w:rsidRDefault="002E659A" w:rsidP="003E2C39">
            <w:pPr>
              <w:rPr>
                <w:rFonts w:ascii="Arial Narrow" w:hAnsi="Arial Narrow"/>
              </w:rPr>
            </w:pPr>
            <w:r w:rsidRPr="007440FA">
              <w:rPr>
                <w:rFonts w:ascii="Arial Narrow" w:hAnsi="Arial Narrow"/>
                <w:lang w:val="en-US"/>
              </w:rPr>
              <w:t>Indicator 4.3 Area of landscapes under sustainable land management in production systems</w:t>
            </w:r>
          </w:p>
        </w:tc>
        <w:tc>
          <w:tcPr>
            <w:tcW w:w="1710" w:type="dxa"/>
          </w:tcPr>
          <w:p w14:paraId="6934DE0A" w14:textId="77777777" w:rsidR="002E659A" w:rsidRPr="007440FA" w:rsidRDefault="002E659A" w:rsidP="003E2C39">
            <w:pPr>
              <w:rPr>
                <w:rFonts w:ascii="Arial Narrow" w:hAnsi="Arial Narrow"/>
              </w:rPr>
            </w:pPr>
            <w:r w:rsidRPr="007440FA">
              <w:rPr>
                <w:rFonts w:ascii="Arial Narrow" w:hAnsi="Arial Narrow"/>
                <w:lang w:val="en-US"/>
              </w:rPr>
              <w:t>22000</w:t>
            </w:r>
          </w:p>
        </w:tc>
        <w:tc>
          <w:tcPr>
            <w:tcW w:w="1800" w:type="dxa"/>
          </w:tcPr>
          <w:p w14:paraId="2C370A30" w14:textId="77777777" w:rsidR="002E659A" w:rsidRPr="007440FA" w:rsidRDefault="002E659A" w:rsidP="003E2C39">
            <w:pPr>
              <w:rPr>
                <w:rFonts w:ascii="Arial Narrow" w:hAnsi="Arial Narrow"/>
              </w:rPr>
            </w:pPr>
            <w:r w:rsidRPr="007440FA">
              <w:rPr>
                <w:rFonts w:ascii="Arial Narrow" w:hAnsi="Arial Narrow"/>
                <w:lang w:val="en-US"/>
              </w:rPr>
              <w:t>36500</w:t>
            </w:r>
          </w:p>
        </w:tc>
        <w:tc>
          <w:tcPr>
            <w:tcW w:w="1530" w:type="dxa"/>
          </w:tcPr>
          <w:p w14:paraId="568EA422" w14:textId="77777777" w:rsidR="002E659A" w:rsidRPr="007440FA" w:rsidRDefault="002E659A" w:rsidP="003E2C39">
            <w:pPr>
              <w:rPr>
                <w:rFonts w:ascii="Arial Narrow" w:hAnsi="Arial Narrow"/>
              </w:rPr>
            </w:pPr>
            <w:r w:rsidRPr="007440FA">
              <w:rPr>
                <w:rFonts w:ascii="Arial Narrow" w:hAnsi="Arial Narrow"/>
              </w:rPr>
              <w:t>1858</w:t>
            </w:r>
            <w:r w:rsidRPr="007440FA">
              <w:rPr>
                <w:rStyle w:val="FootnoteReference"/>
                <w:rFonts w:ascii="Arial Narrow" w:hAnsi="Arial Narrow"/>
              </w:rPr>
              <w:footnoteReference w:id="5"/>
            </w:r>
          </w:p>
        </w:tc>
        <w:tc>
          <w:tcPr>
            <w:tcW w:w="1620" w:type="dxa"/>
          </w:tcPr>
          <w:p w14:paraId="393B9E3E" w14:textId="77777777" w:rsidR="002E659A" w:rsidRPr="002D3003" w:rsidRDefault="002E659A" w:rsidP="003E2C39">
            <w:pPr>
              <w:rPr>
                <w:rFonts w:ascii="Arial Narrow" w:hAnsi="Arial Narrow"/>
                <w:b/>
                <w:bCs/>
              </w:rPr>
            </w:pPr>
            <w:r w:rsidRPr="002D3003">
              <w:rPr>
                <w:rFonts w:ascii="Arial Narrow" w:hAnsi="Arial Narrow"/>
              </w:rPr>
              <w:t>22,000</w:t>
            </w:r>
            <w:r w:rsidRPr="002D3003">
              <w:rPr>
                <w:rStyle w:val="FootnoteReference"/>
                <w:rFonts w:ascii="Arial Narrow" w:hAnsi="Arial Narrow"/>
                <w:b/>
                <w:bCs/>
              </w:rPr>
              <w:footnoteReference w:id="6"/>
            </w:r>
          </w:p>
        </w:tc>
      </w:tr>
      <w:tr w:rsidR="002E659A" w:rsidRPr="006F40B1" w14:paraId="7A6322E3" w14:textId="77777777" w:rsidTr="002D3003">
        <w:tc>
          <w:tcPr>
            <w:tcW w:w="3325" w:type="dxa"/>
          </w:tcPr>
          <w:p w14:paraId="117CDD41" w14:textId="77777777" w:rsidR="002E659A" w:rsidRPr="006F40B1" w:rsidRDefault="002E659A" w:rsidP="003E2C39">
            <w:pPr>
              <w:rPr>
                <w:rFonts w:ascii="Arial Narrow" w:hAnsi="Arial Narrow"/>
              </w:rPr>
            </w:pPr>
            <w:r w:rsidRPr="006F40B1">
              <w:rPr>
                <w:rFonts w:ascii="Arial Narrow" w:hAnsi="Arial Narrow"/>
                <w:b/>
                <w:bCs/>
                <w:lang w:val="en-US"/>
              </w:rPr>
              <w:t>Indicator 6 Greenhouse Gas Emissions Mitigated</w:t>
            </w:r>
          </w:p>
        </w:tc>
        <w:tc>
          <w:tcPr>
            <w:tcW w:w="1710" w:type="dxa"/>
          </w:tcPr>
          <w:p w14:paraId="7E40B3A4" w14:textId="77777777" w:rsidR="002E659A" w:rsidRPr="006F40B1" w:rsidRDefault="002E659A" w:rsidP="003E2C39">
            <w:pPr>
              <w:rPr>
                <w:rFonts w:ascii="Arial Narrow" w:hAnsi="Arial Narrow"/>
              </w:rPr>
            </w:pPr>
            <w:r w:rsidRPr="006F40B1">
              <w:rPr>
                <w:rFonts w:ascii="Arial Narrow" w:hAnsi="Arial Narrow"/>
                <w:lang w:val="en-US"/>
              </w:rPr>
              <w:t xml:space="preserve">0 </w:t>
            </w:r>
          </w:p>
        </w:tc>
        <w:tc>
          <w:tcPr>
            <w:tcW w:w="1800" w:type="dxa"/>
          </w:tcPr>
          <w:p w14:paraId="1338A127" w14:textId="77777777" w:rsidR="002E659A" w:rsidRPr="006F40B1" w:rsidRDefault="002E659A" w:rsidP="003E2C39">
            <w:pPr>
              <w:rPr>
                <w:rFonts w:ascii="Arial Narrow" w:hAnsi="Arial Narrow"/>
              </w:rPr>
            </w:pPr>
            <w:r w:rsidRPr="006F40B1">
              <w:rPr>
                <w:rFonts w:ascii="Arial Narrow" w:hAnsi="Arial Narrow"/>
                <w:lang w:val="en-US"/>
              </w:rPr>
              <w:t>2936362</w:t>
            </w:r>
          </w:p>
        </w:tc>
        <w:tc>
          <w:tcPr>
            <w:tcW w:w="1530" w:type="dxa"/>
          </w:tcPr>
          <w:p w14:paraId="7E8B1155" w14:textId="77777777" w:rsidR="002E659A" w:rsidRPr="006F40B1" w:rsidRDefault="002E659A" w:rsidP="003E2C39">
            <w:pPr>
              <w:rPr>
                <w:rFonts w:ascii="Arial Narrow" w:hAnsi="Arial Narrow"/>
              </w:rPr>
            </w:pPr>
            <w:r>
              <w:rPr>
                <w:rFonts w:ascii="Arial Narrow" w:hAnsi="Arial Narrow"/>
              </w:rPr>
              <w:t>NA</w:t>
            </w:r>
            <w:r>
              <w:rPr>
                <w:rStyle w:val="FootnoteReference"/>
                <w:rFonts w:ascii="Arial Narrow" w:hAnsi="Arial Narrow"/>
              </w:rPr>
              <w:footnoteReference w:id="7"/>
            </w:r>
          </w:p>
        </w:tc>
        <w:tc>
          <w:tcPr>
            <w:tcW w:w="1620" w:type="dxa"/>
          </w:tcPr>
          <w:p w14:paraId="3824E49D" w14:textId="77777777" w:rsidR="002E659A" w:rsidRPr="002D3003" w:rsidRDefault="002E659A" w:rsidP="003E2C39">
            <w:pPr>
              <w:rPr>
                <w:rFonts w:ascii="Arial Narrow" w:hAnsi="Arial Narrow"/>
                <w:b/>
                <w:bCs/>
              </w:rPr>
            </w:pPr>
          </w:p>
        </w:tc>
      </w:tr>
      <w:tr w:rsidR="002E659A" w:rsidRPr="007440FA" w14:paraId="037F0C21" w14:textId="77777777" w:rsidTr="002D3003">
        <w:tc>
          <w:tcPr>
            <w:tcW w:w="3325" w:type="dxa"/>
          </w:tcPr>
          <w:p w14:paraId="483E6616" w14:textId="77777777" w:rsidR="002E659A" w:rsidRPr="007440FA" w:rsidRDefault="002E659A" w:rsidP="003E2C39">
            <w:pPr>
              <w:rPr>
                <w:rFonts w:ascii="Arial Narrow" w:hAnsi="Arial Narrow"/>
                <w:lang w:val="en-US"/>
              </w:rPr>
            </w:pPr>
            <w:r w:rsidRPr="007440FA">
              <w:rPr>
                <w:rFonts w:ascii="Arial Narrow" w:hAnsi="Arial Narrow"/>
                <w:lang w:val="en-US"/>
              </w:rPr>
              <w:t>Expected metric tons of</w:t>
            </w:r>
          </w:p>
          <w:p w14:paraId="1CDF2B24" w14:textId="77777777" w:rsidR="002E659A" w:rsidRPr="007440FA" w:rsidRDefault="002E659A" w:rsidP="003E2C39">
            <w:pPr>
              <w:rPr>
                <w:rFonts w:ascii="Arial Narrow" w:hAnsi="Arial Narrow"/>
                <w:lang w:val="en-US"/>
              </w:rPr>
            </w:pPr>
            <w:r w:rsidRPr="007440FA">
              <w:rPr>
                <w:rFonts w:ascii="Arial Narrow" w:hAnsi="Arial Narrow"/>
                <w:lang w:val="en-US"/>
              </w:rPr>
              <w:t>CO</w:t>
            </w:r>
            <w:r>
              <w:rPr>
                <w:rFonts w:ascii="Arial Narrow" w:hAnsi="Arial Narrow"/>
                <w:lang w:val="en-US"/>
              </w:rPr>
              <w:t>2</w:t>
            </w:r>
            <w:r w:rsidRPr="007440FA">
              <w:rPr>
                <w:rFonts w:ascii="Arial Narrow" w:hAnsi="Arial Narrow"/>
                <w:lang w:val="en-US"/>
              </w:rPr>
              <w:t>e (direct)</w:t>
            </w:r>
          </w:p>
        </w:tc>
        <w:tc>
          <w:tcPr>
            <w:tcW w:w="1710" w:type="dxa"/>
          </w:tcPr>
          <w:p w14:paraId="3886D30E" w14:textId="77777777" w:rsidR="002E659A" w:rsidRPr="007440FA" w:rsidRDefault="002E659A" w:rsidP="003E2C39">
            <w:pPr>
              <w:rPr>
                <w:rFonts w:ascii="Arial Narrow" w:hAnsi="Arial Narrow"/>
              </w:rPr>
            </w:pPr>
            <w:r w:rsidRPr="007440FA">
              <w:rPr>
                <w:rFonts w:ascii="Arial Narrow" w:hAnsi="Arial Narrow"/>
                <w:lang w:val="en-US"/>
              </w:rPr>
              <w:t xml:space="preserve">0 </w:t>
            </w:r>
          </w:p>
        </w:tc>
        <w:tc>
          <w:tcPr>
            <w:tcW w:w="1800" w:type="dxa"/>
          </w:tcPr>
          <w:p w14:paraId="275B84CC" w14:textId="77777777" w:rsidR="002E659A" w:rsidRPr="007440FA" w:rsidRDefault="002E659A" w:rsidP="003E2C39">
            <w:pPr>
              <w:rPr>
                <w:rFonts w:ascii="Arial Narrow" w:hAnsi="Arial Narrow"/>
              </w:rPr>
            </w:pPr>
            <w:r w:rsidRPr="007440FA">
              <w:rPr>
                <w:rFonts w:ascii="Arial Narrow" w:hAnsi="Arial Narrow"/>
                <w:lang w:val="en-US"/>
              </w:rPr>
              <w:t>2936362</w:t>
            </w:r>
          </w:p>
        </w:tc>
        <w:tc>
          <w:tcPr>
            <w:tcW w:w="1530" w:type="dxa"/>
          </w:tcPr>
          <w:p w14:paraId="7D024F3C" w14:textId="77777777" w:rsidR="002E659A" w:rsidRPr="007440FA" w:rsidRDefault="002E659A" w:rsidP="003E2C39">
            <w:pPr>
              <w:rPr>
                <w:rFonts w:ascii="Arial Narrow" w:hAnsi="Arial Narrow"/>
              </w:rPr>
            </w:pPr>
            <w:r>
              <w:rPr>
                <w:rFonts w:ascii="Arial Narrow" w:hAnsi="Arial Narrow"/>
              </w:rPr>
              <w:t>NA</w:t>
            </w:r>
          </w:p>
        </w:tc>
        <w:tc>
          <w:tcPr>
            <w:tcW w:w="1620" w:type="dxa"/>
          </w:tcPr>
          <w:p w14:paraId="5CA6BBCA" w14:textId="77777777" w:rsidR="002E659A" w:rsidRPr="002D3003" w:rsidRDefault="002E659A" w:rsidP="003E2C39">
            <w:pPr>
              <w:rPr>
                <w:rFonts w:ascii="Arial Narrow" w:hAnsi="Arial Narrow"/>
                <w:b/>
                <w:bCs/>
              </w:rPr>
            </w:pPr>
            <w:r w:rsidRPr="002D3003">
              <w:rPr>
                <w:rFonts w:ascii="Arial Narrow" w:hAnsi="Arial Narrow"/>
                <w:b/>
                <w:bCs/>
              </w:rPr>
              <w:t>10% of Gambia National Target</w:t>
            </w:r>
          </w:p>
        </w:tc>
      </w:tr>
      <w:tr w:rsidR="002E659A" w:rsidRPr="007440FA" w14:paraId="039AABF0" w14:textId="77777777" w:rsidTr="002D3003">
        <w:tc>
          <w:tcPr>
            <w:tcW w:w="3325" w:type="dxa"/>
          </w:tcPr>
          <w:p w14:paraId="3C00F600" w14:textId="77777777" w:rsidR="002E659A" w:rsidRPr="00CF114B" w:rsidRDefault="002E659A" w:rsidP="003E2C39">
            <w:pPr>
              <w:rPr>
                <w:rFonts w:ascii="Arial Narrow" w:hAnsi="Arial Narrow"/>
                <w:b/>
                <w:bCs/>
                <w:lang w:val="en-US"/>
              </w:rPr>
            </w:pPr>
            <w:r w:rsidRPr="00CF114B">
              <w:rPr>
                <w:rFonts w:ascii="Arial Narrow" w:hAnsi="Arial Narrow"/>
                <w:b/>
                <w:bCs/>
                <w:lang w:val="en-US"/>
              </w:rPr>
              <w:t>Indicator 11 Number of direct beneficiaries disaggregated by gender as co-benefit of GEF investment</w:t>
            </w:r>
          </w:p>
        </w:tc>
        <w:tc>
          <w:tcPr>
            <w:tcW w:w="1710" w:type="dxa"/>
          </w:tcPr>
          <w:p w14:paraId="0BEA37B1" w14:textId="77777777" w:rsidR="002E659A" w:rsidRPr="00CF114B" w:rsidRDefault="002E659A" w:rsidP="003E2C39">
            <w:pPr>
              <w:rPr>
                <w:rFonts w:ascii="Arial Narrow" w:hAnsi="Arial Narrow"/>
                <w:b/>
                <w:bCs/>
                <w:lang w:val="en-US"/>
              </w:rPr>
            </w:pPr>
            <w:r w:rsidRPr="00CF114B">
              <w:rPr>
                <w:rFonts w:ascii="Arial Narrow" w:hAnsi="Arial Narrow"/>
                <w:b/>
                <w:bCs/>
                <w:lang w:val="en-US"/>
              </w:rPr>
              <w:t>15200</w:t>
            </w:r>
          </w:p>
          <w:p w14:paraId="33674509" w14:textId="77777777" w:rsidR="002E659A" w:rsidRPr="00CF114B" w:rsidRDefault="002E659A" w:rsidP="003E2C39">
            <w:pPr>
              <w:rPr>
                <w:rFonts w:ascii="Arial Narrow" w:hAnsi="Arial Narrow"/>
                <w:b/>
                <w:bCs/>
                <w:lang w:val="en-US"/>
              </w:rPr>
            </w:pPr>
          </w:p>
        </w:tc>
        <w:tc>
          <w:tcPr>
            <w:tcW w:w="1800" w:type="dxa"/>
          </w:tcPr>
          <w:p w14:paraId="1BD04BE7" w14:textId="77777777" w:rsidR="002E659A" w:rsidRPr="00CF114B" w:rsidRDefault="002E659A" w:rsidP="003E2C39">
            <w:pPr>
              <w:rPr>
                <w:rFonts w:ascii="Arial Narrow" w:hAnsi="Arial Narrow"/>
                <w:b/>
                <w:bCs/>
                <w:lang w:val="en-US"/>
              </w:rPr>
            </w:pPr>
            <w:r w:rsidRPr="00CF114B">
              <w:rPr>
                <w:rFonts w:ascii="Arial Narrow" w:hAnsi="Arial Narrow"/>
                <w:b/>
                <w:bCs/>
                <w:lang w:val="en-US"/>
              </w:rPr>
              <w:t>9608</w:t>
            </w:r>
          </w:p>
        </w:tc>
        <w:tc>
          <w:tcPr>
            <w:tcW w:w="1530" w:type="dxa"/>
          </w:tcPr>
          <w:p w14:paraId="20FCAA65" w14:textId="77777777" w:rsidR="002E659A" w:rsidRPr="00CF114B" w:rsidRDefault="002E659A" w:rsidP="003E2C39">
            <w:pPr>
              <w:rPr>
                <w:rFonts w:ascii="Arial Narrow" w:hAnsi="Arial Narrow"/>
                <w:b/>
                <w:bCs/>
                <w:lang w:val="en-US"/>
              </w:rPr>
            </w:pPr>
            <w:r w:rsidRPr="00CF114B">
              <w:rPr>
                <w:rFonts w:ascii="Arial Narrow" w:hAnsi="Arial Narrow"/>
                <w:b/>
                <w:bCs/>
                <w:lang w:val="en-US"/>
              </w:rPr>
              <w:t>9846</w:t>
            </w:r>
          </w:p>
        </w:tc>
        <w:tc>
          <w:tcPr>
            <w:tcW w:w="1620" w:type="dxa"/>
          </w:tcPr>
          <w:p w14:paraId="1821B77D" w14:textId="77777777" w:rsidR="002E659A" w:rsidRPr="002D3003" w:rsidRDefault="002E659A" w:rsidP="003E2C39">
            <w:pPr>
              <w:rPr>
                <w:rFonts w:ascii="Arial Narrow" w:hAnsi="Arial Narrow"/>
                <w:b/>
                <w:bCs/>
                <w:lang w:val="en-US"/>
              </w:rPr>
            </w:pPr>
            <w:r w:rsidRPr="002D3003">
              <w:rPr>
                <w:rFonts w:ascii="Arial Narrow" w:hAnsi="Arial Narrow"/>
                <w:b/>
                <w:bCs/>
                <w:lang w:val="en-US"/>
              </w:rPr>
              <w:t>15200</w:t>
            </w:r>
          </w:p>
          <w:p w14:paraId="6089053C" w14:textId="77777777" w:rsidR="002E659A" w:rsidRPr="002D3003" w:rsidRDefault="002E659A" w:rsidP="003E2C39">
            <w:pPr>
              <w:rPr>
                <w:rFonts w:ascii="Arial Narrow" w:hAnsi="Arial Narrow"/>
                <w:b/>
                <w:bCs/>
                <w:lang w:val="en-US"/>
              </w:rPr>
            </w:pPr>
          </w:p>
        </w:tc>
      </w:tr>
      <w:tr w:rsidR="002E659A" w:rsidRPr="007440FA" w14:paraId="5734D6D4" w14:textId="77777777" w:rsidTr="002D3003">
        <w:tc>
          <w:tcPr>
            <w:tcW w:w="3325" w:type="dxa"/>
          </w:tcPr>
          <w:p w14:paraId="5FC2C132" w14:textId="77777777" w:rsidR="002E659A" w:rsidRPr="00CF114B" w:rsidRDefault="002E659A" w:rsidP="003E2C39">
            <w:pPr>
              <w:rPr>
                <w:rFonts w:ascii="Arial Narrow" w:hAnsi="Arial Narrow"/>
                <w:lang w:val="en-US"/>
              </w:rPr>
            </w:pPr>
            <w:r w:rsidRPr="00CF114B">
              <w:rPr>
                <w:rFonts w:ascii="Arial Narrow" w:hAnsi="Arial Narrow"/>
                <w:lang w:val="en-US"/>
              </w:rPr>
              <w:t>Female</w:t>
            </w:r>
          </w:p>
        </w:tc>
        <w:tc>
          <w:tcPr>
            <w:tcW w:w="1710" w:type="dxa"/>
          </w:tcPr>
          <w:p w14:paraId="4D7A7F0B" w14:textId="77777777" w:rsidR="002E659A" w:rsidRPr="00CF114B" w:rsidRDefault="002E659A" w:rsidP="003E2C39">
            <w:pPr>
              <w:rPr>
                <w:rFonts w:ascii="Arial Narrow" w:hAnsi="Arial Narrow"/>
                <w:lang w:val="en-US"/>
              </w:rPr>
            </w:pPr>
            <w:r w:rsidRPr="00CF114B">
              <w:rPr>
                <w:rFonts w:ascii="Arial Narrow" w:hAnsi="Arial Narrow"/>
                <w:lang w:val="en-US"/>
              </w:rPr>
              <w:t>9041</w:t>
            </w:r>
          </w:p>
        </w:tc>
        <w:tc>
          <w:tcPr>
            <w:tcW w:w="1800" w:type="dxa"/>
          </w:tcPr>
          <w:p w14:paraId="6F68A7B4" w14:textId="77777777" w:rsidR="002E659A" w:rsidRPr="00CF114B" w:rsidRDefault="002E659A" w:rsidP="003E2C39">
            <w:pPr>
              <w:rPr>
                <w:rFonts w:ascii="Arial Narrow" w:hAnsi="Arial Narrow"/>
                <w:lang w:val="en-US"/>
              </w:rPr>
            </w:pPr>
            <w:r w:rsidRPr="00CF114B">
              <w:rPr>
                <w:rFonts w:ascii="Arial Narrow" w:hAnsi="Arial Narrow"/>
                <w:lang w:val="en-US"/>
              </w:rPr>
              <w:t>5715</w:t>
            </w:r>
          </w:p>
        </w:tc>
        <w:tc>
          <w:tcPr>
            <w:tcW w:w="1530" w:type="dxa"/>
          </w:tcPr>
          <w:p w14:paraId="1CF69503" w14:textId="77777777" w:rsidR="002E659A" w:rsidRPr="00CF114B" w:rsidRDefault="002E659A" w:rsidP="003E2C39">
            <w:pPr>
              <w:rPr>
                <w:rFonts w:ascii="Arial Narrow" w:hAnsi="Arial Narrow"/>
                <w:lang w:val="en-US"/>
              </w:rPr>
            </w:pPr>
            <w:r w:rsidRPr="00CF114B">
              <w:rPr>
                <w:rFonts w:ascii="Arial Narrow" w:hAnsi="Arial Narrow"/>
                <w:lang w:val="en-US"/>
              </w:rPr>
              <w:t>8468</w:t>
            </w:r>
          </w:p>
        </w:tc>
        <w:tc>
          <w:tcPr>
            <w:tcW w:w="1620" w:type="dxa"/>
          </w:tcPr>
          <w:p w14:paraId="3ABF47DE" w14:textId="77777777" w:rsidR="002E659A" w:rsidRPr="002D3003" w:rsidRDefault="002E659A" w:rsidP="003E2C39">
            <w:pPr>
              <w:rPr>
                <w:rFonts w:ascii="Arial Narrow" w:hAnsi="Arial Narrow"/>
                <w:lang w:val="en-US"/>
              </w:rPr>
            </w:pPr>
            <w:r w:rsidRPr="002D3003">
              <w:rPr>
                <w:rFonts w:ascii="Arial Narrow" w:hAnsi="Arial Narrow"/>
                <w:lang w:val="en-US"/>
              </w:rPr>
              <w:t>9041</w:t>
            </w:r>
          </w:p>
        </w:tc>
      </w:tr>
      <w:tr w:rsidR="002E659A" w:rsidRPr="007440FA" w14:paraId="607B3EBC" w14:textId="77777777" w:rsidTr="002D3003">
        <w:tc>
          <w:tcPr>
            <w:tcW w:w="3325" w:type="dxa"/>
          </w:tcPr>
          <w:p w14:paraId="21227249" w14:textId="77777777" w:rsidR="002E659A" w:rsidRPr="00CF114B" w:rsidRDefault="002E659A" w:rsidP="003E2C39">
            <w:pPr>
              <w:rPr>
                <w:rFonts w:ascii="Arial Narrow" w:hAnsi="Arial Narrow"/>
                <w:lang w:val="en-US"/>
              </w:rPr>
            </w:pPr>
            <w:r w:rsidRPr="00CF114B">
              <w:rPr>
                <w:rFonts w:ascii="Arial Narrow" w:hAnsi="Arial Narrow"/>
                <w:lang w:val="en-US"/>
              </w:rPr>
              <w:t>Male</w:t>
            </w:r>
          </w:p>
        </w:tc>
        <w:tc>
          <w:tcPr>
            <w:tcW w:w="1710" w:type="dxa"/>
          </w:tcPr>
          <w:p w14:paraId="41872A3E" w14:textId="77777777" w:rsidR="002E659A" w:rsidRPr="00CF114B" w:rsidRDefault="002E659A" w:rsidP="003E2C39">
            <w:pPr>
              <w:rPr>
                <w:rFonts w:ascii="Arial Narrow" w:hAnsi="Arial Narrow"/>
                <w:lang w:val="en-US"/>
              </w:rPr>
            </w:pPr>
            <w:r w:rsidRPr="00CF114B">
              <w:rPr>
                <w:rFonts w:ascii="Arial Narrow" w:hAnsi="Arial Narrow"/>
                <w:lang w:val="en-US"/>
              </w:rPr>
              <w:t>6159</w:t>
            </w:r>
          </w:p>
        </w:tc>
        <w:tc>
          <w:tcPr>
            <w:tcW w:w="1800" w:type="dxa"/>
          </w:tcPr>
          <w:p w14:paraId="796C708D" w14:textId="77777777" w:rsidR="002E659A" w:rsidRPr="00CF114B" w:rsidRDefault="002E659A" w:rsidP="003E2C39">
            <w:pPr>
              <w:rPr>
                <w:rFonts w:ascii="Arial Narrow" w:hAnsi="Arial Narrow"/>
                <w:lang w:val="en-US"/>
              </w:rPr>
            </w:pPr>
            <w:r w:rsidRPr="00CF114B">
              <w:rPr>
                <w:rFonts w:ascii="Arial Narrow" w:hAnsi="Arial Narrow"/>
                <w:lang w:val="en-US"/>
              </w:rPr>
              <w:t>3893</w:t>
            </w:r>
          </w:p>
        </w:tc>
        <w:tc>
          <w:tcPr>
            <w:tcW w:w="1530" w:type="dxa"/>
          </w:tcPr>
          <w:p w14:paraId="5026BDDE" w14:textId="77777777" w:rsidR="002E659A" w:rsidRPr="00CF114B" w:rsidRDefault="002E659A" w:rsidP="003E2C39">
            <w:pPr>
              <w:rPr>
                <w:rFonts w:ascii="Arial Narrow" w:hAnsi="Arial Narrow"/>
                <w:lang w:val="en-US"/>
              </w:rPr>
            </w:pPr>
            <w:r w:rsidRPr="00CF114B">
              <w:rPr>
                <w:rFonts w:ascii="Arial Narrow" w:hAnsi="Arial Narrow"/>
                <w:lang w:val="en-US"/>
              </w:rPr>
              <w:t>1378</w:t>
            </w:r>
          </w:p>
        </w:tc>
        <w:tc>
          <w:tcPr>
            <w:tcW w:w="1620" w:type="dxa"/>
          </w:tcPr>
          <w:p w14:paraId="794ED62C" w14:textId="77777777" w:rsidR="002E659A" w:rsidRPr="002D3003" w:rsidRDefault="002E659A" w:rsidP="003E2C39">
            <w:pPr>
              <w:rPr>
                <w:rFonts w:ascii="Arial Narrow" w:hAnsi="Arial Narrow"/>
                <w:lang w:val="en-US"/>
              </w:rPr>
            </w:pPr>
            <w:r w:rsidRPr="002D3003">
              <w:rPr>
                <w:rFonts w:ascii="Arial Narrow" w:hAnsi="Arial Narrow"/>
                <w:lang w:val="en-US"/>
              </w:rPr>
              <w:t>6159</w:t>
            </w:r>
          </w:p>
        </w:tc>
      </w:tr>
      <w:bookmarkEnd w:id="26"/>
    </w:tbl>
    <w:p w14:paraId="363A25FA" w14:textId="4792232F" w:rsidR="00E218B6" w:rsidRPr="00A97F15" w:rsidRDefault="00E218B6" w:rsidP="006328C5">
      <w:pPr>
        <w:spacing w:after="200" w:line="276" w:lineRule="auto"/>
      </w:pPr>
      <w:r>
        <w:br w:type="page"/>
      </w:r>
    </w:p>
    <w:p w14:paraId="53F6A238" w14:textId="2671888E" w:rsidR="00AC3365" w:rsidRDefault="000D3BD7" w:rsidP="00AC3365">
      <w:pPr>
        <w:spacing w:after="120"/>
        <w:rPr>
          <w:b/>
          <w:bCs/>
        </w:rPr>
      </w:pPr>
      <w:r w:rsidRPr="00C01556">
        <w:rPr>
          <w:b/>
          <w:bCs/>
        </w:rPr>
        <w:lastRenderedPageBreak/>
        <w:t>Annex 4:</w:t>
      </w:r>
      <w:r w:rsidRPr="00C01556">
        <w:rPr>
          <w:b/>
          <w:bCs/>
        </w:rPr>
        <w:tab/>
      </w:r>
      <w:r w:rsidR="002210EE" w:rsidRPr="006C5D06">
        <w:rPr>
          <w:b/>
          <w:bCs/>
        </w:rPr>
        <w:t xml:space="preserve">Mission terms of Reference, field schedule and list of key persons met </w:t>
      </w:r>
    </w:p>
    <w:p w14:paraId="10203E7F" w14:textId="77777777" w:rsidR="00AC3365" w:rsidRDefault="00AC3365" w:rsidP="00AC3365">
      <w:pPr>
        <w:spacing w:line="237" w:lineRule="auto"/>
        <w:ind w:left="307" w:right="1053"/>
        <w:rPr>
          <w:rFonts w:asciiTheme="minorBidi" w:hAnsiTheme="minorBidi"/>
          <w:b/>
        </w:rPr>
      </w:pPr>
    </w:p>
    <w:p w14:paraId="400A4822" w14:textId="77777777" w:rsidR="00AC3365" w:rsidRPr="00AC3365" w:rsidRDefault="00AC3365" w:rsidP="003A1197">
      <w:pPr>
        <w:ind w:right="1053"/>
        <w:rPr>
          <w:rFonts w:asciiTheme="minorBidi" w:hAnsiTheme="minorBidi"/>
          <w:b/>
        </w:rPr>
      </w:pPr>
      <w:r w:rsidRPr="00AC3365">
        <w:rPr>
          <w:rFonts w:asciiTheme="minorBidi" w:hAnsiTheme="minorBidi"/>
          <w:b/>
        </w:rPr>
        <w:t>Background,</w:t>
      </w:r>
      <w:r w:rsidRPr="00AC3365">
        <w:rPr>
          <w:rFonts w:asciiTheme="minorBidi" w:hAnsiTheme="minorBidi"/>
          <w:b/>
          <w:spacing w:val="-3"/>
        </w:rPr>
        <w:t xml:space="preserve"> </w:t>
      </w:r>
      <w:r w:rsidRPr="00AC3365">
        <w:rPr>
          <w:rFonts w:asciiTheme="minorBidi" w:hAnsiTheme="minorBidi"/>
          <w:b/>
        </w:rPr>
        <w:t>Mission</w:t>
      </w:r>
      <w:r w:rsidRPr="00AC3365">
        <w:rPr>
          <w:rFonts w:asciiTheme="minorBidi" w:hAnsiTheme="minorBidi"/>
          <w:b/>
          <w:spacing w:val="-3"/>
        </w:rPr>
        <w:t xml:space="preserve"> </w:t>
      </w:r>
      <w:r w:rsidRPr="00AC3365">
        <w:rPr>
          <w:rFonts w:asciiTheme="minorBidi" w:hAnsiTheme="minorBidi"/>
          <w:b/>
        </w:rPr>
        <w:t>Objectives,</w:t>
      </w:r>
      <w:r w:rsidRPr="00AC3365">
        <w:rPr>
          <w:rFonts w:asciiTheme="minorBidi" w:hAnsiTheme="minorBidi"/>
          <w:b/>
          <w:spacing w:val="-5"/>
        </w:rPr>
        <w:t xml:space="preserve"> </w:t>
      </w:r>
      <w:r w:rsidRPr="00AC3365">
        <w:rPr>
          <w:rFonts w:asciiTheme="minorBidi" w:hAnsiTheme="minorBidi"/>
          <w:b/>
        </w:rPr>
        <w:t>Team</w:t>
      </w:r>
      <w:r w:rsidRPr="00AC3365">
        <w:rPr>
          <w:rFonts w:asciiTheme="minorBidi" w:hAnsiTheme="minorBidi"/>
          <w:b/>
          <w:spacing w:val="-6"/>
        </w:rPr>
        <w:t xml:space="preserve"> </w:t>
      </w:r>
      <w:r w:rsidRPr="00AC3365">
        <w:rPr>
          <w:rFonts w:asciiTheme="minorBidi" w:hAnsiTheme="minorBidi"/>
          <w:b/>
        </w:rPr>
        <w:t>Composition</w:t>
      </w:r>
      <w:r w:rsidRPr="00AC3365">
        <w:rPr>
          <w:rFonts w:asciiTheme="minorBidi" w:hAnsiTheme="minorBidi"/>
          <w:b/>
          <w:spacing w:val="-1"/>
        </w:rPr>
        <w:t xml:space="preserve"> </w:t>
      </w:r>
      <w:r w:rsidRPr="00AC3365">
        <w:rPr>
          <w:rFonts w:asciiTheme="minorBidi" w:hAnsiTheme="minorBidi"/>
          <w:b/>
        </w:rPr>
        <w:t>and</w:t>
      </w:r>
      <w:r w:rsidRPr="00AC3365">
        <w:rPr>
          <w:rFonts w:asciiTheme="minorBidi" w:hAnsiTheme="minorBidi"/>
          <w:b/>
          <w:spacing w:val="-5"/>
        </w:rPr>
        <w:t xml:space="preserve"> </w:t>
      </w:r>
      <w:r w:rsidRPr="00AC3365">
        <w:rPr>
          <w:rFonts w:asciiTheme="minorBidi" w:hAnsiTheme="minorBidi"/>
          <w:b/>
        </w:rPr>
        <w:t>Terms</w:t>
      </w:r>
      <w:r w:rsidRPr="00AC3365">
        <w:rPr>
          <w:rFonts w:asciiTheme="minorBidi" w:hAnsiTheme="minorBidi"/>
          <w:b/>
          <w:spacing w:val="-3"/>
        </w:rPr>
        <w:t xml:space="preserve"> </w:t>
      </w:r>
      <w:r w:rsidRPr="00AC3365">
        <w:rPr>
          <w:rFonts w:asciiTheme="minorBidi" w:hAnsiTheme="minorBidi"/>
          <w:b/>
        </w:rPr>
        <w:t xml:space="preserve">of </w:t>
      </w:r>
      <w:r w:rsidRPr="00AC3365">
        <w:rPr>
          <w:rFonts w:asciiTheme="minorBidi" w:hAnsiTheme="minorBidi"/>
          <w:b/>
          <w:spacing w:val="-2"/>
        </w:rPr>
        <w:t>Reference</w:t>
      </w:r>
    </w:p>
    <w:p w14:paraId="657E0A74" w14:textId="77777777" w:rsidR="00AC3365" w:rsidRPr="00AC3365" w:rsidRDefault="00AC3365" w:rsidP="00AC3365">
      <w:pPr>
        <w:pStyle w:val="BodyText"/>
        <w:spacing w:before="3"/>
        <w:rPr>
          <w:rFonts w:asciiTheme="minorBidi" w:hAnsiTheme="minorBidi" w:cstheme="minorBidi"/>
          <w:b/>
        </w:rPr>
      </w:pPr>
    </w:p>
    <w:p w14:paraId="28F96D4F" w14:textId="1A62227E" w:rsidR="00AC3365" w:rsidRPr="00AC3365" w:rsidRDefault="00AC3365" w:rsidP="003A1197">
      <w:pPr>
        <w:spacing w:before="1"/>
        <w:ind w:left="142"/>
        <w:rPr>
          <w:rFonts w:asciiTheme="minorBidi" w:hAnsiTheme="minorBidi"/>
          <w:b/>
        </w:rPr>
      </w:pPr>
      <w:r w:rsidRPr="00AC3365">
        <w:rPr>
          <w:rFonts w:asciiTheme="minorBidi" w:hAnsiTheme="minorBidi"/>
          <w:b/>
        </w:rPr>
        <w:t>Basic</w:t>
      </w:r>
      <w:r w:rsidRPr="00AC3365">
        <w:rPr>
          <w:rFonts w:asciiTheme="minorBidi" w:hAnsiTheme="minorBidi"/>
          <w:b/>
          <w:spacing w:val="-13"/>
        </w:rPr>
        <w:t xml:space="preserve"> </w:t>
      </w:r>
      <w:r w:rsidRPr="00AC3365">
        <w:rPr>
          <w:rFonts w:asciiTheme="minorBidi" w:hAnsiTheme="minorBidi"/>
          <w:b/>
        </w:rPr>
        <w:t>Project</w:t>
      </w:r>
      <w:r w:rsidRPr="00AC3365">
        <w:rPr>
          <w:rFonts w:asciiTheme="minorBidi" w:hAnsiTheme="minorBidi"/>
          <w:b/>
          <w:spacing w:val="-13"/>
        </w:rPr>
        <w:t xml:space="preserve"> </w:t>
      </w:r>
      <w:r w:rsidRPr="00AC3365">
        <w:rPr>
          <w:rFonts w:asciiTheme="minorBidi" w:hAnsiTheme="minorBidi"/>
          <w:b/>
          <w:spacing w:val="-4"/>
        </w:rPr>
        <w:t>Data</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1"/>
        <w:gridCol w:w="5245"/>
      </w:tblGrid>
      <w:tr w:rsidR="00AC3365" w:rsidRPr="00AC3365" w14:paraId="48C14E04" w14:textId="77777777" w:rsidTr="00323E88">
        <w:trPr>
          <w:trHeight w:val="244"/>
        </w:trPr>
        <w:tc>
          <w:tcPr>
            <w:tcW w:w="4111" w:type="dxa"/>
          </w:tcPr>
          <w:p w14:paraId="03E33BFB"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pacing w:val="-2"/>
                <w:sz w:val="20"/>
                <w:szCs w:val="20"/>
              </w:rPr>
              <w:t>Executing agency</w:t>
            </w:r>
          </w:p>
        </w:tc>
        <w:tc>
          <w:tcPr>
            <w:tcW w:w="5245" w:type="dxa"/>
          </w:tcPr>
          <w:p w14:paraId="3F80BC37"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Ministry</w:t>
            </w:r>
            <w:r w:rsidRPr="00485943">
              <w:rPr>
                <w:rFonts w:ascii="Arial" w:hAnsi="Arial" w:cs="Arial"/>
                <w:spacing w:val="-12"/>
                <w:sz w:val="20"/>
                <w:szCs w:val="20"/>
              </w:rPr>
              <w:t xml:space="preserve"> </w:t>
            </w:r>
            <w:r w:rsidRPr="00485943">
              <w:rPr>
                <w:rFonts w:ascii="Arial" w:hAnsi="Arial" w:cs="Arial"/>
                <w:sz w:val="20"/>
                <w:szCs w:val="20"/>
              </w:rPr>
              <w:t>of</w:t>
            </w:r>
            <w:r w:rsidRPr="00485943">
              <w:rPr>
                <w:rFonts w:ascii="Arial" w:hAnsi="Arial" w:cs="Arial"/>
                <w:spacing w:val="-13"/>
                <w:sz w:val="20"/>
                <w:szCs w:val="20"/>
              </w:rPr>
              <w:t xml:space="preserve"> </w:t>
            </w:r>
            <w:r w:rsidRPr="00485943">
              <w:rPr>
                <w:rFonts w:ascii="Arial" w:hAnsi="Arial" w:cs="Arial"/>
                <w:spacing w:val="-2"/>
                <w:sz w:val="20"/>
                <w:szCs w:val="20"/>
              </w:rPr>
              <w:t>Agriculture</w:t>
            </w:r>
          </w:p>
        </w:tc>
      </w:tr>
      <w:tr w:rsidR="00AC3365" w:rsidRPr="00AC3365" w14:paraId="5FCB7AD7" w14:textId="77777777" w:rsidTr="00323E88">
        <w:trPr>
          <w:trHeight w:val="220"/>
        </w:trPr>
        <w:tc>
          <w:tcPr>
            <w:tcW w:w="4111" w:type="dxa"/>
          </w:tcPr>
          <w:p w14:paraId="3ADAC698"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Donor</w:t>
            </w:r>
            <w:r w:rsidRPr="00485943">
              <w:rPr>
                <w:rFonts w:ascii="Arial" w:hAnsi="Arial" w:cs="Arial"/>
                <w:spacing w:val="-8"/>
                <w:sz w:val="20"/>
                <w:szCs w:val="20"/>
              </w:rPr>
              <w:t xml:space="preserve"> </w:t>
            </w:r>
            <w:r w:rsidRPr="00485943">
              <w:rPr>
                <w:rFonts w:ascii="Arial" w:hAnsi="Arial" w:cs="Arial"/>
                <w:spacing w:val="-5"/>
                <w:sz w:val="20"/>
                <w:szCs w:val="20"/>
              </w:rPr>
              <w:t>(s)</w:t>
            </w:r>
          </w:p>
        </w:tc>
        <w:tc>
          <w:tcPr>
            <w:tcW w:w="5245" w:type="dxa"/>
          </w:tcPr>
          <w:p w14:paraId="364713B3" w14:textId="16BF4FB3" w:rsidR="00AC3365" w:rsidRPr="00485943" w:rsidRDefault="00AC3365" w:rsidP="00323E88">
            <w:pPr>
              <w:pStyle w:val="TableParagraph"/>
              <w:spacing w:after="0" w:line="240" w:lineRule="auto"/>
              <w:rPr>
                <w:rFonts w:ascii="Arial" w:hAnsi="Arial" w:cs="Arial"/>
                <w:sz w:val="20"/>
                <w:szCs w:val="20"/>
              </w:rPr>
            </w:pPr>
            <w:r w:rsidRPr="00485943">
              <w:rPr>
                <w:rFonts w:ascii="Arial" w:hAnsi="Arial" w:cs="Arial"/>
                <w:sz w:val="20"/>
                <w:szCs w:val="20"/>
              </w:rPr>
              <w:t>IFAD,</w:t>
            </w:r>
            <w:r w:rsidRPr="00485943">
              <w:rPr>
                <w:rFonts w:ascii="Arial" w:hAnsi="Arial" w:cs="Arial"/>
                <w:spacing w:val="-14"/>
                <w:sz w:val="20"/>
                <w:szCs w:val="20"/>
              </w:rPr>
              <w:t xml:space="preserve"> </w:t>
            </w:r>
            <w:r w:rsidRPr="00485943">
              <w:rPr>
                <w:rFonts w:ascii="Arial" w:hAnsi="Arial" w:cs="Arial"/>
                <w:sz w:val="20"/>
                <w:szCs w:val="20"/>
              </w:rPr>
              <w:t>GOTG,</w:t>
            </w:r>
            <w:r w:rsidRPr="00485943">
              <w:rPr>
                <w:rFonts w:ascii="Arial" w:hAnsi="Arial" w:cs="Arial"/>
                <w:spacing w:val="-17"/>
                <w:sz w:val="20"/>
                <w:szCs w:val="20"/>
              </w:rPr>
              <w:t xml:space="preserve"> </w:t>
            </w:r>
            <w:r w:rsidRPr="00485943">
              <w:rPr>
                <w:rFonts w:ascii="Arial" w:hAnsi="Arial" w:cs="Arial"/>
                <w:sz w:val="20"/>
                <w:szCs w:val="20"/>
              </w:rPr>
              <w:t>GEF</w:t>
            </w:r>
            <w:r w:rsidRPr="00485943">
              <w:rPr>
                <w:rFonts w:ascii="Arial" w:hAnsi="Arial" w:cs="Arial"/>
                <w:spacing w:val="-12"/>
                <w:sz w:val="20"/>
                <w:szCs w:val="20"/>
              </w:rPr>
              <w:t xml:space="preserve"> </w:t>
            </w:r>
            <w:r w:rsidRPr="00485943">
              <w:rPr>
                <w:rFonts w:ascii="Arial" w:hAnsi="Arial" w:cs="Arial"/>
                <w:sz w:val="20"/>
                <w:szCs w:val="20"/>
              </w:rPr>
              <w:t>grant,</w:t>
            </w:r>
            <w:r w:rsidRPr="00485943">
              <w:rPr>
                <w:rFonts w:ascii="Arial" w:hAnsi="Arial" w:cs="Arial"/>
                <w:spacing w:val="-13"/>
                <w:sz w:val="20"/>
                <w:szCs w:val="20"/>
              </w:rPr>
              <w:t xml:space="preserve"> </w:t>
            </w:r>
            <w:r w:rsidRPr="00485943">
              <w:rPr>
                <w:rFonts w:ascii="Arial" w:hAnsi="Arial" w:cs="Arial"/>
                <w:sz w:val="20"/>
                <w:szCs w:val="20"/>
              </w:rPr>
              <w:t>AFD</w:t>
            </w:r>
            <w:r w:rsidRPr="00485943">
              <w:rPr>
                <w:rFonts w:ascii="Arial" w:hAnsi="Arial" w:cs="Arial"/>
                <w:spacing w:val="-11"/>
                <w:sz w:val="20"/>
                <w:szCs w:val="20"/>
              </w:rPr>
              <w:t xml:space="preserve"> </w:t>
            </w:r>
            <w:r w:rsidRPr="00485943">
              <w:rPr>
                <w:rFonts w:ascii="Arial" w:hAnsi="Arial" w:cs="Arial"/>
                <w:sz w:val="20"/>
                <w:szCs w:val="20"/>
              </w:rPr>
              <w:t>grant,</w:t>
            </w:r>
            <w:r w:rsidRPr="00485943">
              <w:rPr>
                <w:rFonts w:ascii="Arial" w:hAnsi="Arial" w:cs="Arial"/>
                <w:spacing w:val="-8"/>
                <w:sz w:val="20"/>
                <w:szCs w:val="20"/>
              </w:rPr>
              <w:t xml:space="preserve"> </w:t>
            </w:r>
            <w:r w:rsidRPr="00485943">
              <w:rPr>
                <w:rFonts w:ascii="Arial" w:hAnsi="Arial" w:cs="Arial"/>
                <w:spacing w:val="-5"/>
                <w:sz w:val="20"/>
                <w:szCs w:val="20"/>
              </w:rPr>
              <w:t>GCF</w:t>
            </w:r>
            <w:r w:rsidR="00323E88">
              <w:rPr>
                <w:rFonts w:ascii="Arial" w:hAnsi="Arial" w:cs="Arial"/>
                <w:sz w:val="20"/>
                <w:szCs w:val="20"/>
              </w:rPr>
              <w:t xml:space="preserve">, </w:t>
            </w:r>
            <w:r w:rsidRPr="00485943">
              <w:rPr>
                <w:rFonts w:ascii="Arial" w:hAnsi="Arial" w:cs="Arial"/>
                <w:sz w:val="20"/>
                <w:szCs w:val="20"/>
              </w:rPr>
              <w:t>(AICRM)</w:t>
            </w:r>
            <w:r w:rsidRPr="00485943">
              <w:rPr>
                <w:rFonts w:ascii="Arial" w:hAnsi="Arial" w:cs="Arial"/>
                <w:spacing w:val="-6"/>
                <w:sz w:val="20"/>
                <w:szCs w:val="20"/>
              </w:rPr>
              <w:t xml:space="preserve"> </w:t>
            </w:r>
            <w:r w:rsidRPr="00485943">
              <w:rPr>
                <w:rFonts w:ascii="Arial" w:hAnsi="Arial" w:cs="Arial"/>
                <w:spacing w:val="-4"/>
                <w:sz w:val="20"/>
                <w:szCs w:val="20"/>
              </w:rPr>
              <w:t>grant</w:t>
            </w:r>
          </w:p>
        </w:tc>
      </w:tr>
      <w:tr w:rsidR="00AC3365" w:rsidRPr="00AC3365" w14:paraId="3B15EB36" w14:textId="77777777" w:rsidTr="00323E88">
        <w:trPr>
          <w:trHeight w:val="239"/>
        </w:trPr>
        <w:tc>
          <w:tcPr>
            <w:tcW w:w="4111" w:type="dxa"/>
          </w:tcPr>
          <w:p w14:paraId="1C346885"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Project</w:t>
            </w:r>
            <w:r w:rsidRPr="00485943">
              <w:rPr>
                <w:rFonts w:ascii="Arial" w:hAnsi="Arial" w:cs="Arial"/>
                <w:spacing w:val="-13"/>
                <w:sz w:val="20"/>
                <w:szCs w:val="20"/>
              </w:rPr>
              <w:t xml:space="preserve"> </w:t>
            </w:r>
            <w:r w:rsidRPr="00485943">
              <w:rPr>
                <w:rFonts w:ascii="Arial" w:hAnsi="Arial" w:cs="Arial"/>
                <w:spacing w:val="-5"/>
                <w:sz w:val="20"/>
                <w:szCs w:val="20"/>
              </w:rPr>
              <w:t>ID</w:t>
            </w:r>
          </w:p>
        </w:tc>
        <w:tc>
          <w:tcPr>
            <w:tcW w:w="5245" w:type="dxa"/>
          </w:tcPr>
          <w:p w14:paraId="219A64B3"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pacing w:val="-2"/>
                <w:sz w:val="20"/>
                <w:szCs w:val="20"/>
              </w:rPr>
              <w:t>2000001065</w:t>
            </w:r>
          </w:p>
        </w:tc>
      </w:tr>
      <w:tr w:rsidR="00AC3365" w:rsidRPr="00AC3365" w14:paraId="141C2557" w14:textId="77777777" w:rsidTr="00323E88">
        <w:trPr>
          <w:trHeight w:val="244"/>
        </w:trPr>
        <w:tc>
          <w:tcPr>
            <w:tcW w:w="4111" w:type="dxa"/>
          </w:tcPr>
          <w:p w14:paraId="52ED5BB2"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Total</w:t>
            </w:r>
            <w:r w:rsidRPr="00485943">
              <w:rPr>
                <w:rFonts w:ascii="Arial" w:hAnsi="Arial" w:cs="Arial"/>
                <w:spacing w:val="-12"/>
                <w:sz w:val="20"/>
                <w:szCs w:val="20"/>
              </w:rPr>
              <w:t xml:space="preserve"> </w:t>
            </w:r>
            <w:r w:rsidRPr="00485943">
              <w:rPr>
                <w:rFonts w:ascii="Arial" w:hAnsi="Arial" w:cs="Arial"/>
                <w:sz w:val="20"/>
                <w:szCs w:val="20"/>
              </w:rPr>
              <w:t>Project</w:t>
            </w:r>
            <w:r w:rsidRPr="00485943">
              <w:rPr>
                <w:rFonts w:ascii="Arial" w:hAnsi="Arial" w:cs="Arial"/>
                <w:spacing w:val="-12"/>
                <w:sz w:val="20"/>
                <w:szCs w:val="20"/>
              </w:rPr>
              <w:t xml:space="preserve"> </w:t>
            </w:r>
            <w:r w:rsidRPr="00485943">
              <w:rPr>
                <w:rFonts w:ascii="Arial" w:hAnsi="Arial" w:cs="Arial"/>
                <w:sz w:val="20"/>
                <w:szCs w:val="20"/>
              </w:rPr>
              <w:t>Cost</w:t>
            </w:r>
            <w:r w:rsidRPr="00485943">
              <w:rPr>
                <w:rFonts w:ascii="Arial" w:hAnsi="Arial" w:cs="Arial"/>
                <w:spacing w:val="-8"/>
                <w:sz w:val="20"/>
                <w:szCs w:val="20"/>
              </w:rPr>
              <w:t xml:space="preserve"> </w:t>
            </w:r>
            <w:r w:rsidRPr="00485943">
              <w:rPr>
                <w:rFonts w:ascii="Arial" w:hAnsi="Arial" w:cs="Arial"/>
                <w:spacing w:val="-4"/>
                <w:sz w:val="20"/>
                <w:szCs w:val="20"/>
              </w:rPr>
              <w:t>(USD)</w:t>
            </w:r>
          </w:p>
        </w:tc>
        <w:tc>
          <w:tcPr>
            <w:tcW w:w="5245" w:type="dxa"/>
          </w:tcPr>
          <w:p w14:paraId="76E396C6"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US$</w:t>
            </w:r>
            <w:r w:rsidRPr="00485943">
              <w:rPr>
                <w:rFonts w:ascii="Arial" w:hAnsi="Arial" w:cs="Arial"/>
                <w:spacing w:val="-6"/>
                <w:sz w:val="20"/>
                <w:szCs w:val="20"/>
              </w:rPr>
              <w:t xml:space="preserve"> </w:t>
            </w:r>
            <w:r w:rsidRPr="00485943">
              <w:rPr>
                <w:rFonts w:ascii="Arial" w:hAnsi="Arial" w:cs="Arial"/>
                <w:sz w:val="20"/>
                <w:szCs w:val="20"/>
              </w:rPr>
              <w:t>80</w:t>
            </w:r>
            <w:r w:rsidRPr="00485943">
              <w:rPr>
                <w:rFonts w:ascii="Arial" w:hAnsi="Arial" w:cs="Arial"/>
                <w:spacing w:val="-10"/>
                <w:sz w:val="20"/>
                <w:szCs w:val="20"/>
              </w:rPr>
              <w:t xml:space="preserve"> </w:t>
            </w:r>
            <w:r w:rsidRPr="00485943">
              <w:rPr>
                <w:rFonts w:ascii="Arial" w:hAnsi="Arial" w:cs="Arial"/>
                <w:spacing w:val="-2"/>
                <w:sz w:val="20"/>
                <w:szCs w:val="20"/>
              </w:rPr>
              <w:t>million</w:t>
            </w:r>
          </w:p>
        </w:tc>
      </w:tr>
      <w:tr w:rsidR="00AC3365" w:rsidRPr="00AC3365" w14:paraId="28DCFB2E" w14:textId="77777777" w:rsidTr="00323E88">
        <w:trPr>
          <w:trHeight w:val="157"/>
        </w:trPr>
        <w:tc>
          <w:tcPr>
            <w:tcW w:w="4111" w:type="dxa"/>
          </w:tcPr>
          <w:p w14:paraId="16D13461" w14:textId="77777777" w:rsidR="00AC3365" w:rsidRPr="00485943" w:rsidRDefault="00AC3365" w:rsidP="003A1197">
            <w:pPr>
              <w:pStyle w:val="TableParagraph"/>
              <w:spacing w:after="0" w:line="240" w:lineRule="auto"/>
              <w:ind w:right="396"/>
              <w:rPr>
                <w:rFonts w:ascii="Arial" w:hAnsi="Arial" w:cs="Arial"/>
                <w:sz w:val="20"/>
                <w:szCs w:val="20"/>
              </w:rPr>
            </w:pPr>
            <w:r w:rsidRPr="00485943">
              <w:rPr>
                <w:rFonts w:ascii="Arial" w:hAnsi="Arial" w:cs="Arial"/>
                <w:sz w:val="20"/>
                <w:szCs w:val="20"/>
              </w:rPr>
              <w:t>Gambia</w:t>
            </w:r>
            <w:r w:rsidRPr="00485943">
              <w:rPr>
                <w:rFonts w:ascii="Arial" w:hAnsi="Arial" w:cs="Arial"/>
                <w:spacing w:val="-23"/>
                <w:sz w:val="20"/>
                <w:szCs w:val="20"/>
              </w:rPr>
              <w:t xml:space="preserve"> </w:t>
            </w:r>
            <w:r w:rsidRPr="00485943">
              <w:rPr>
                <w:rFonts w:ascii="Arial" w:hAnsi="Arial" w:cs="Arial"/>
                <w:sz w:val="20"/>
                <w:szCs w:val="20"/>
              </w:rPr>
              <w:t>Government</w:t>
            </w:r>
            <w:r w:rsidRPr="00485943">
              <w:rPr>
                <w:rFonts w:ascii="Arial" w:hAnsi="Arial" w:cs="Arial"/>
                <w:spacing w:val="-18"/>
                <w:sz w:val="20"/>
                <w:szCs w:val="20"/>
              </w:rPr>
              <w:t xml:space="preserve"> </w:t>
            </w:r>
            <w:r w:rsidRPr="00485943">
              <w:rPr>
                <w:rFonts w:ascii="Arial" w:hAnsi="Arial" w:cs="Arial"/>
                <w:sz w:val="20"/>
                <w:szCs w:val="20"/>
              </w:rPr>
              <w:t xml:space="preserve">Contribution </w:t>
            </w:r>
            <w:r w:rsidRPr="00485943">
              <w:rPr>
                <w:rFonts w:ascii="Arial" w:hAnsi="Arial" w:cs="Arial"/>
                <w:spacing w:val="-2"/>
                <w:sz w:val="20"/>
                <w:szCs w:val="20"/>
              </w:rPr>
              <w:t>(USD)</w:t>
            </w:r>
          </w:p>
        </w:tc>
        <w:tc>
          <w:tcPr>
            <w:tcW w:w="5245" w:type="dxa"/>
          </w:tcPr>
          <w:p w14:paraId="72D3226F"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US$</w:t>
            </w:r>
            <w:r w:rsidRPr="00485943">
              <w:rPr>
                <w:rFonts w:ascii="Arial" w:hAnsi="Arial" w:cs="Arial"/>
                <w:spacing w:val="-11"/>
                <w:sz w:val="20"/>
                <w:szCs w:val="20"/>
              </w:rPr>
              <w:t xml:space="preserve"> </w:t>
            </w:r>
            <w:r w:rsidRPr="00485943">
              <w:rPr>
                <w:rFonts w:ascii="Arial" w:hAnsi="Arial" w:cs="Arial"/>
                <w:sz w:val="20"/>
                <w:szCs w:val="20"/>
              </w:rPr>
              <w:t>5.41</w:t>
            </w:r>
            <w:r w:rsidRPr="00485943">
              <w:rPr>
                <w:rFonts w:ascii="Arial" w:hAnsi="Arial" w:cs="Arial"/>
                <w:spacing w:val="-10"/>
                <w:sz w:val="20"/>
                <w:szCs w:val="20"/>
              </w:rPr>
              <w:t xml:space="preserve"> </w:t>
            </w:r>
            <w:r w:rsidRPr="00485943">
              <w:rPr>
                <w:rFonts w:ascii="Arial" w:hAnsi="Arial" w:cs="Arial"/>
                <w:spacing w:val="-2"/>
                <w:sz w:val="20"/>
                <w:szCs w:val="20"/>
              </w:rPr>
              <w:t>million</w:t>
            </w:r>
          </w:p>
        </w:tc>
      </w:tr>
      <w:tr w:rsidR="00AC3365" w:rsidRPr="00AC3365" w14:paraId="71F5687A" w14:textId="77777777" w:rsidTr="00323E88">
        <w:trPr>
          <w:trHeight w:val="244"/>
        </w:trPr>
        <w:tc>
          <w:tcPr>
            <w:tcW w:w="4111" w:type="dxa"/>
          </w:tcPr>
          <w:p w14:paraId="409CDB1E"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pacing w:val="-2"/>
                <w:sz w:val="20"/>
                <w:szCs w:val="20"/>
              </w:rPr>
              <w:t>Beneficiaries’</w:t>
            </w:r>
            <w:r w:rsidRPr="00485943">
              <w:rPr>
                <w:rFonts w:ascii="Arial" w:hAnsi="Arial" w:cs="Arial"/>
                <w:spacing w:val="-4"/>
                <w:sz w:val="20"/>
                <w:szCs w:val="20"/>
              </w:rPr>
              <w:t xml:space="preserve"> </w:t>
            </w:r>
            <w:r w:rsidRPr="00485943">
              <w:rPr>
                <w:rFonts w:ascii="Arial" w:hAnsi="Arial" w:cs="Arial"/>
                <w:spacing w:val="-2"/>
                <w:sz w:val="20"/>
                <w:szCs w:val="20"/>
              </w:rPr>
              <w:t>contribution</w:t>
            </w:r>
          </w:p>
        </w:tc>
        <w:tc>
          <w:tcPr>
            <w:tcW w:w="5245" w:type="dxa"/>
          </w:tcPr>
          <w:p w14:paraId="5C8EEBB5"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US$</w:t>
            </w:r>
            <w:r w:rsidRPr="00485943">
              <w:rPr>
                <w:rFonts w:ascii="Arial" w:hAnsi="Arial" w:cs="Arial"/>
                <w:spacing w:val="-11"/>
                <w:sz w:val="20"/>
                <w:szCs w:val="20"/>
              </w:rPr>
              <w:t xml:space="preserve"> </w:t>
            </w:r>
            <w:r w:rsidRPr="00485943">
              <w:rPr>
                <w:rFonts w:ascii="Arial" w:hAnsi="Arial" w:cs="Arial"/>
                <w:sz w:val="20"/>
                <w:szCs w:val="20"/>
              </w:rPr>
              <w:t>6.25</w:t>
            </w:r>
            <w:r w:rsidRPr="00485943">
              <w:rPr>
                <w:rFonts w:ascii="Arial" w:hAnsi="Arial" w:cs="Arial"/>
                <w:spacing w:val="-10"/>
                <w:sz w:val="20"/>
                <w:szCs w:val="20"/>
              </w:rPr>
              <w:t xml:space="preserve"> </w:t>
            </w:r>
            <w:r w:rsidRPr="00485943">
              <w:rPr>
                <w:rFonts w:ascii="Arial" w:hAnsi="Arial" w:cs="Arial"/>
                <w:spacing w:val="-2"/>
                <w:sz w:val="20"/>
                <w:szCs w:val="20"/>
              </w:rPr>
              <w:t>million</w:t>
            </w:r>
          </w:p>
        </w:tc>
      </w:tr>
      <w:tr w:rsidR="00AC3365" w:rsidRPr="00AC3365" w14:paraId="1DAEE160" w14:textId="77777777" w:rsidTr="00323E88">
        <w:trPr>
          <w:trHeight w:val="239"/>
        </w:trPr>
        <w:tc>
          <w:tcPr>
            <w:tcW w:w="4111" w:type="dxa"/>
          </w:tcPr>
          <w:p w14:paraId="6EB5F579"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Date</w:t>
            </w:r>
            <w:r w:rsidRPr="00485943">
              <w:rPr>
                <w:rFonts w:ascii="Arial" w:hAnsi="Arial" w:cs="Arial"/>
                <w:spacing w:val="-8"/>
                <w:sz w:val="20"/>
                <w:szCs w:val="20"/>
              </w:rPr>
              <w:t xml:space="preserve"> </w:t>
            </w:r>
            <w:r w:rsidRPr="00485943">
              <w:rPr>
                <w:rFonts w:ascii="Arial" w:hAnsi="Arial" w:cs="Arial"/>
                <w:sz w:val="20"/>
                <w:szCs w:val="20"/>
              </w:rPr>
              <w:t>of</w:t>
            </w:r>
            <w:r w:rsidRPr="00485943">
              <w:rPr>
                <w:rFonts w:ascii="Arial" w:hAnsi="Arial" w:cs="Arial"/>
                <w:spacing w:val="-7"/>
                <w:sz w:val="20"/>
                <w:szCs w:val="20"/>
              </w:rPr>
              <w:t xml:space="preserve"> </w:t>
            </w:r>
            <w:r w:rsidRPr="00485943">
              <w:rPr>
                <w:rFonts w:ascii="Arial" w:hAnsi="Arial" w:cs="Arial"/>
                <w:spacing w:val="-2"/>
                <w:sz w:val="20"/>
                <w:szCs w:val="20"/>
              </w:rPr>
              <w:t>Approval</w:t>
            </w:r>
          </w:p>
        </w:tc>
        <w:tc>
          <w:tcPr>
            <w:tcW w:w="5245" w:type="dxa"/>
          </w:tcPr>
          <w:p w14:paraId="55970530"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11</w:t>
            </w:r>
            <w:proofErr w:type="spellStart"/>
            <w:r w:rsidRPr="00485943">
              <w:rPr>
                <w:rFonts w:ascii="Arial" w:hAnsi="Arial" w:cs="Arial"/>
                <w:position w:val="7"/>
                <w:sz w:val="20"/>
                <w:szCs w:val="20"/>
              </w:rPr>
              <w:t>th</w:t>
            </w:r>
            <w:proofErr w:type="spellEnd"/>
            <w:r w:rsidRPr="00485943">
              <w:rPr>
                <w:rFonts w:ascii="Arial" w:hAnsi="Arial" w:cs="Arial"/>
                <w:spacing w:val="7"/>
                <w:position w:val="7"/>
                <w:sz w:val="20"/>
                <w:szCs w:val="20"/>
              </w:rPr>
              <w:t xml:space="preserve"> </w:t>
            </w:r>
            <w:r w:rsidRPr="00485943">
              <w:rPr>
                <w:rFonts w:ascii="Arial" w:hAnsi="Arial" w:cs="Arial"/>
                <w:sz w:val="20"/>
                <w:szCs w:val="20"/>
              </w:rPr>
              <w:t>December</w:t>
            </w:r>
            <w:r w:rsidRPr="00485943">
              <w:rPr>
                <w:rFonts w:ascii="Arial" w:hAnsi="Arial" w:cs="Arial"/>
                <w:spacing w:val="-15"/>
                <w:sz w:val="20"/>
                <w:szCs w:val="20"/>
              </w:rPr>
              <w:t xml:space="preserve"> </w:t>
            </w:r>
            <w:r w:rsidRPr="00485943">
              <w:rPr>
                <w:rFonts w:ascii="Arial" w:hAnsi="Arial" w:cs="Arial"/>
                <w:spacing w:val="-4"/>
                <w:sz w:val="20"/>
                <w:szCs w:val="20"/>
              </w:rPr>
              <w:t>2019</w:t>
            </w:r>
          </w:p>
        </w:tc>
      </w:tr>
      <w:tr w:rsidR="00AC3365" w:rsidRPr="00AC3365" w14:paraId="49794EC6" w14:textId="77777777" w:rsidTr="00323E88">
        <w:trPr>
          <w:trHeight w:val="235"/>
        </w:trPr>
        <w:tc>
          <w:tcPr>
            <w:tcW w:w="4111" w:type="dxa"/>
          </w:tcPr>
          <w:p w14:paraId="5908D8AB" w14:textId="03DE1FF8" w:rsidR="00AC3365" w:rsidRPr="00485943" w:rsidRDefault="00AC3365" w:rsidP="003A1197">
            <w:pPr>
              <w:pStyle w:val="TableParagraph"/>
              <w:spacing w:after="0" w:line="240" w:lineRule="auto"/>
              <w:ind w:right="491"/>
              <w:rPr>
                <w:rFonts w:ascii="Arial" w:hAnsi="Arial" w:cs="Arial"/>
                <w:sz w:val="20"/>
                <w:szCs w:val="20"/>
              </w:rPr>
            </w:pPr>
            <w:r w:rsidRPr="00485943">
              <w:rPr>
                <w:rFonts w:ascii="Arial" w:hAnsi="Arial" w:cs="Arial"/>
                <w:sz w:val="20"/>
                <w:szCs w:val="20"/>
              </w:rPr>
              <w:t>Date</w:t>
            </w:r>
            <w:r w:rsidRPr="00485943">
              <w:rPr>
                <w:rFonts w:ascii="Arial" w:hAnsi="Arial" w:cs="Arial"/>
                <w:spacing w:val="-18"/>
                <w:sz w:val="20"/>
                <w:szCs w:val="20"/>
              </w:rPr>
              <w:t xml:space="preserve"> </w:t>
            </w:r>
            <w:r w:rsidRPr="00485943">
              <w:rPr>
                <w:rFonts w:ascii="Arial" w:hAnsi="Arial" w:cs="Arial"/>
                <w:sz w:val="20"/>
                <w:szCs w:val="20"/>
              </w:rPr>
              <w:t>of</w:t>
            </w:r>
            <w:r w:rsidRPr="00485943">
              <w:rPr>
                <w:rFonts w:ascii="Arial" w:hAnsi="Arial" w:cs="Arial"/>
                <w:spacing w:val="-18"/>
                <w:sz w:val="20"/>
                <w:szCs w:val="20"/>
              </w:rPr>
              <w:t xml:space="preserve"> </w:t>
            </w:r>
            <w:r w:rsidRPr="00485943">
              <w:rPr>
                <w:rFonts w:ascii="Arial" w:hAnsi="Arial" w:cs="Arial"/>
                <w:sz w:val="20"/>
                <w:szCs w:val="20"/>
              </w:rPr>
              <w:t>Financing</w:t>
            </w:r>
            <w:r w:rsidRPr="00485943">
              <w:rPr>
                <w:rFonts w:ascii="Arial" w:hAnsi="Arial" w:cs="Arial"/>
                <w:spacing w:val="-17"/>
                <w:sz w:val="20"/>
                <w:szCs w:val="20"/>
              </w:rPr>
              <w:t xml:space="preserve"> </w:t>
            </w:r>
            <w:r w:rsidRPr="00485943">
              <w:rPr>
                <w:rFonts w:ascii="Arial" w:hAnsi="Arial" w:cs="Arial"/>
                <w:sz w:val="20"/>
                <w:szCs w:val="20"/>
              </w:rPr>
              <w:t>Agreement</w:t>
            </w:r>
            <w:r w:rsidR="003A1197">
              <w:rPr>
                <w:rFonts w:ascii="Arial" w:hAnsi="Arial" w:cs="Arial"/>
                <w:sz w:val="20"/>
                <w:szCs w:val="20"/>
              </w:rPr>
              <w:t xml:space="preserve"> </w:t>
            </w:r>
            <w:r w:rsidRPr="00485943">
              <w:rPr>
                <w:rFonts w:ascii="Arial" w:hAnsi="Arial" w:cs="Arial"/>
                <w:spacing w:val="-2"/>
                <w:sz w:val="20"/>
                <w:szCs w:val="20"/>
              </w:rPr>
              <w:t>Signature</w:t>
            </w:r>
          </w:p>
        </w:tc>
        <w:tc>
          <w:tcPr>
            <w:tcW w:w="5245" w:type="dxa"/>
          </w:tcPr>
          <w:p w14:paraId="436D0C2F" w14:textId="77777777" w:rsidR="00AC3365" w:rsidRPr="00485943" w:rsidRDefault="00AC3365" w:rsidP="003A1197">
            <w:pPr>
              <w:pStyle w:val="TableParagraph"/>
              <w:spacing w:before="2" w:after="0" w:line="240" w:lineRule="auto"/>
              <w:rPr>
                <w:rFonts w:ascii="Arial" w:hAnsi="Arial" w:cs="Arial"/>
                <w:sz w:val="20"/>
                <w:szCs w:val="20"/>
              </w:rPr>
            </w:pPr>
            <w:r w:rsidRPr="00485943">
              <w:rPr>
                <w:rFonts w:ascii="Arial" w:hAnsi="Arial" w:cs="Arial"/>
                <w:sz w:val="20"/>
                <w:szCs w:val="20"/>
              </w:rPr>
              <w:t>27</w:t>
            </w:r>
            <w:proofErr w:type="spellStart"/>
            <w:r w:rsidRPr="00485943">
              <w:rPr>
                <w:rFonts w:ascii="Arial" w:hAnsi="Arial" w:cs="Arial"/>
                <w:position w:val="7"/>
                <w:sz w:val="20"/>
                <w:szCs w:val="20"/>
              </w:rPr>
              <w:t>th</w:t>
            </w:r>
            <w:proofErr w:type="spellEnd"/>
            <w:r w:rsidRPr="00485943">
              <w:rPr>
                <w:rFonts w:ascii="Arial" w:hAnsi="Arial" w:cs="Arial"/>
                <w:spacing w:val="7"/>
                <w:position w:val="7"/>
                <w:sz w:val="20"/>
                <w:szCs w:val="20"/>
              </w:rPr>
              <w:t xml:space="preserve"> </w:t>
            </w:r>
            <w:r w:rsidRPr="00485943">
              <w:rPr>
                <w:rFonts w:ascii="Arial" w:hAnsi="Arial" w:cs="Arial"/>
                <w:sz w:val="20"/>
                <w:szCs w:val="20"/>
              </w:rPr>
              <w:t>December</w:t>
            </w:r>
            <w:r w:rsidRPr="00485943">
              <w:rPr>
                <w:rFonts w:ascii="Arial" w:hAnsi="Arial" w:cs="Arial"/>
                <w:spacing w:val="-15"/>
                <w:sz w:val="20"/>
                <w:szCs w:val="20"/>
              </w:rPr>
              <w:t xml:space="preserve"> </w:t>
            </w:r>
            <w:r w:rsidRPr="00485943">
              <w:rPr>
                <w:rFonts w:ascii="Arial" w:hAnsi="Arial" w:cs="Arial"/>
                <w:spacing w:val="-4"/>
                <w:sz w:val="20"/>
                <w:szCs w:val="20"/>
              </w:rPr>
              <w:t>2019</w:t>
            </w:r>
          </w:p>
        </w:tc>
      </w:tr>
      <w:tr w:rsidR="00AC3365" w:rsidRPr="00AC3365" w14:paraId="31EC1701" w14:textId="77777777" w:rsidTr="00323E88">
        <w:trPr>
          <w:trHeight w:val="484"/>
        </w:trPr>
        <w:tc>
          <w:tcPr>
            <w:tcW w:w="4111" w:type="dxa"/>
          </w:tcPr>
          <w:p w14:paraId="4DCFEAC1"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Date</w:t>
            </w:r>
            <w:r w:rsidRPr="00485943">
              <w:rPr>
                <w:rFonts w:ascii="Arial" w:hAnsi="Arial" w:cs="Arial"/>
                <w:spacing w:val="-11"/>
                <w:sz w:val="20"/>
                <w:szCs w:val="20"/>
              </w:rPr>
              <w:t xml:space="preserve"> </w:t>
            </w:r>
            <w:r w:rsidRPr="00485943">
              <w:rPr>
                <w:rFonts w:ascii="Arial" w:hAnsi="Arial" w:cs="Arial"/>
                <w:sz w:val="20"/>
                <w:szCs w:val="20"/>
              </w:rPr>
              <w:t>of</w:t>
            </w:r>
            <w:r w:rsidRPr="00485943">
              <w:rPr>
                <w:rFonts w:ascii="Arial" w:hAnsi="Arial" w:cs="Arial"/>
                <w:spacing w:val="-5"/>
                <w:sz w:val="20"/>
                <w:szCs w:val="20"/>
              </w:rPr>
              <w:t xml:space="preserve"> </w:t>
            </w:r>
            <w:r w:rsidRPr="00485943">
              <w:rPr>
                <w:rFonts w:ascii="Arial" w:hAnsi="Arial" w:cs="Arial"/>
                <w:sz w:val="20"/>
                <w:szCs w:val="20"/>
              </w:rPr>
              <w:t>Loan</w:t>
            </w:r>
            <w:r w:rsidRPr="00485943">
              <w:rPr>
                <w:rFonts w:ascii="Arial" w:hAnsi="Arial" w:cs="Arial"/>
                <w:spacing w:val="-8"/>
                <w:sz w:val="20"/>
                <w:szCs w:val="20"/>
              </w:rPr>
              <w:t xml:space="preserve"> </w:t>
            </w:r>
            <w:r w:rsidRPr="00485943">
              <w:rPr>
                <w:rFonts w:ascii="Arial" w:hAnsi="Arial" w:cs="Arial"/>
                <w:spacing w:val="-2"/>
                <w:sz w:val="20"/>
                <w:szCs w:val="20"/>
              </w:rPr>
              <w:t>Effectiveness</w:t>
            </w:r>
          </w:p>
        </w:tc>
        <w:tc>
          <w:tcPr>
            <w:tcW w:w="5245" w:type="dxa"/>
          </w:tcPr>
          <w:p w14:paraId="3C6DCC60"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16</w:t>
            </w:r>
            <w:proofErr w:type="spellStart"/>
            <w:r w:rsidRPr="00485943">
              <w:rPr>
                <w:rFonts w:ascii="Arial" w:hAnsi="Arial" w:cs="Arial"/>
                <w:position w:val="7"/>
                <w:sz w:val="20"/>
                <w:szCs w:val="20"/>
              </w:rPr>
              <w:t>th</w:t>
            </w:r>
            <w:proofErr w:type="spellEnd"/>
            <w:r w:rsidRPr="00485943">
              <w:rPr>
                <w:rFonts w:ascii="Arial" w:hAnsi="Arial" w:cs="Arial"/>
                <w:spacing w:val="5"/>
                <w:position w:val="7"/>
                <w:sz w:val="20"/>
                <w:szCs w:val="20"/>
              </w:rPr>
              <w:t xml:space="preserve"> </w:t>
            </w:r>
            <w:r w:rsidRPr="00485943">
              <w:rPr>
                <w:rFonts w:ascii="Arial" w:hAnsi="Arial" w:cs="Arial"/>
                <w:sz w:val="20"/>
                <w:szCs w:val="20"/>
              </w:rPr>
              <w:t>January</w:t>
            </w:r>
            <w:r w:rsidRPr="00485943">
              <w:rPr>
                <w:rFonts w:ascii="Arial" w:hAnsi="Arial" w:cs="Arial"/>
                <w:spacing w:val="-13"/>
                <w:sz w:val="20"/>
                <w:szCs w:val="20"/>
              </w:rPr>
              <w:t xml:space="preserve"> </w:t>
            </w:r>
            <w:r w:rsidRPr="00485943">
              <w:rPr>
                <w:rFonts w:ascii="Arial" w:hAnsi="Arial" w:cs="Arial"/>
                <w:sz w:val="20"/>
                <w:szCs w:val="20"/>
              </w:rPr>
              <w:t>2020</w:t>
            </w:r>
            <w:r w:rsidRPr="00485943">
              <w:rPr>
                <w:rFonts w:ascii="Arial" w:hAnsi="Arial" w:cs="Arial"/>
                <w:spacing w:val="-12"/>
                <w:sz w:val="20"/>
                <w:szCs w:val="20"/>
              </w:rPr>
              <w:t xml:space="preserve"> </w:t>
            </w:r>
            <w:r w:rsidRPr="00485943">
              <w:rPr>
                <w:rFonts w:ascii="Arial" w:hAnsi="Arial" w:cs="Arial"/>
                <w:sz w:val="20"/>
                <w:szCs w:val="20"/>
              </w:rPr>
              <w:t>for</w:t>
            </w:r>
            <w:r w:rsidRPr="00485943">
              <w:rPr>
                <w:rFonts w:ascii="Arial" w:hAnsi="Arial" w:cs="Arial"/>
                <w:spacing w:val="-14"/>
                <w:sz w:val="20"/>
                <w:szCs w:val="20"/>
              </w:rPr>
              <w:t xml:space="preserve"> </w:t>
            </w:r>
            <w:r w:rsidRPr="00485943">
              <w:rPr>
                <w:rFonts w:ascii="Arial" w:hAnsi="Arial" w:cs="Arial"/>
                <w:sz w:val="20"/>
                <w:szCs w:val="20"/>
              </w:rPr>
              <w:t>disbursement</w:t>
            </w:r>
            <w:r w:rsidRPr="00485943">
              <w:rPr>
                <w:rFonts w:ascii="Arial" w:hAnsi="Arial" w:cs="Arial"/>
                <w:spacing w:val="-11"/>
                <w:sz w:val="20"/>
                <w:szCs w:val="20"/>
              </w:rPr>
              <w:t xml:space="preserve"> </w:t>
            </w:r>
            <w:r w:rsidRPr="00485943">
              <w:rPr>
                <w:rFonts w:ascii="Arial" w:hAnsi="Arial" w:cs="Arial"/>
                <w:sz w:val="20"/>
                <w:szCs w:val="20"/>
              </w:rPr>
              <w:t>of</w:t>
            </w:r>
            <w:r w:rsidRPr="00485943">
              <w:rPr>
                <w:rFonts w:ascii="Arial" w:hAnsi="Arial" w:cs="Arial"/>
                <w:spacing w:val="-12"/>
                <w:sz w:val="20"/>
                <w:szCs w:val="20"/>
              </w:rPr>
              <w:t xml:space="preserve"> </w:t>
            </w:r>
            <w:r w:rsidRPr="00485943">
              <w:rPr>
                <w:rFonts w:ascii="Arial" w:hAnsi="Arial" w:cs="Arial"/>
                <w:spacing w:val="-4"/>
                <w:sz w:val="20"/>
                <w:szCs w:val="20"/>
              </w:rPr>
              <w:t>FIPS</w:t>
            </w:r>
          </w:p>
          <w:p w14:paraId="5B4645AE"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1</w:t>
            </w:r>
            <w:proofErr w:type="spellStart"/>
            <w:r w:rsidRPr="00485943">
              <w:rPr>
                <w:rFonts w:ascii="Arial" w:hAnsi="Arial" w:cs="Arial"/>
                <w:position w:val="7"/>
                <w:sz w:val="20"/>
                <w:szCs w:val="20"/>
              </w:rPr>
              <w:t>st</w:t>
            </w:r>
            <w:proofErr w:type="spellEnd"/>
            <w:r w:rsidRPr="00485943">
              <w:rPr>
                <w:rFonts w:ascii="Arial" w:hAnsi="Arial" w:cs="Arial"/>
                <w:spacing w:val="34"/>
                <w:position w:val="7"/>
                <w:sz w:val="20"/>
                <w:szCs w:val="20"/>
              </w:rPr>
              <w:t xml:space="preserve"> </w:t>
            </w:r>
            <w:r w:rsidRPr="00485943">
              <w:rPr>
                <w:rFonts w:ascii="Arial" w:hAnsi="Arial" w:cs="Arial"/>
                <w:sz w:val="20"/>
                <w:szCs w:val="20"/>
              </w:rPr>
              <w:t>March</w:t>
            </w:r>
            <w:r w:rsidRPr="00485943">
              <w:rPr>
                <w:rFonts w:ascii="Arial" w:hAnsi="Arial" w:cs="Arial"/>
                <w:spacing w:val="-6"/>
                <w:sz w:val="20"/>
                <w:szCs w:val="20"/>
              </w:rPr>
              <w:t xml:space="preserve"> </w:t>
            </w:r>
            <w:r w:rsidRPr="00485943">
              <w:rPr>
                <w:rFonts w:ascii="Arial" w:hAnsi="Arial" w:cs="Arial"/>
                <w:sz w:val="20"/>
                <w:szCs w:val="20"/>
              </w:rPr>
              <w:t>2020</w:t>
            </w:r>
            <w:r w:rsidRPr="00485943">
              <w:rPr>
                <w:rFonts w:ascii="Arial" w:hAnsi="Arial" w:cs="Arial"/>
                <w:spacing w:val="-6"/>
                <w:sz w:val="20"/>
                <w:szCs w:val="20"/>
              </w:rPr>
              <w:t xml:space="preserve"> </w:t>
            </w:r>
            <w:r w:rsidRPr="00485943">
              <w:rPr>
                <w:rFonts w:ascii="Arial" w:hAnsi="Arial" w:cs="Arial"/>
                <w:sz w:val="20"/>
                <w:szCs w:val="20"/>
              </w:rPr>
              <w:t>Entry</w:t>
            </w:r>
            <w:r w:rsidRPr="00485943">
              <w:rPr>
                <w:rFonts w:ascii="Arial" w:hAnsi="Arial" w:cs="Arial"/>
                <w:spacing w:val="-7"/>
                <w:sz w:val="20"/>
                <w:szCs w:val="20"/>
              </w:rPr>
              <w:t xml:space="preserve"> </w:t>
            </w:r>
            <w:r w:rsidRPr="00485943">
              <w:rPr>
                <w:rFonts w:ascii="Arial" w:hAnsi="Arial" w:cs="Arial"/>
                <w:sz w:val="20"/>
                <w:szCs w:val="20"/>
              </w:rPr>
              <w:t>into</w:t>
            </w:r>
            <w:r w:rsidRPr="00485943">
              <w:rPr>
                <w:rFonts w:ascii="Arial" w:hAnsi="Arial" w:cs="Arial"/>
                <w:spacing w:val="-1"/>
                <w:sz w:val="20"/>
                <w:szCs w:val="20"/>
              </w:rPr>
              <w:t xml:space="preserve"> </w:t>
            </w:r>
            <w:r w:rsidRPr="00485943">
              <w:rPr>
                <w:rFonts w:ascii="Arial" w:hAnsi="Arial" w:cs="Arial"/>
                <w:spacing w:val="-2"/>
                <w:sz w:val="20"/>
                <w:szCs w:val="20"/>
              </w:rPr>
              <w:t>Force</w:t>
            </w:r>
          </w:p>
        </w:tc>
      </w:tr>
      <w:tr w:rsidR="00AC3365" w:rsidRPr="00AC3365" w14:paraId="793EAD5F" w14:textId="77777777" w:rsidTr="00323E88">
        <w:trPr>
          <w:trHeight w:val="244"/>
        </w:trPr>
        <w:tc>
          <w:tcPr>
            <w:tcW w:w="4111" w:type="dxa"/>
          </w:tcPr>
          <w:p w14:paraId="493B3F54"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Actual</w:t>
            </w:r>
            <w:r w:rsidRPr="00485943">
              <w:rPr>
                <w:rFonts w:ascii="Arial" w:hAnsi="Arial" w:cs="Arial"/>
                <w:spacing w:val="-4"/>
                <w:sz w:val="20"/>
                <w:szCs w:val="20"/>
              </w:rPr>
              <w:t xml:space="preserve"> </w:t>
            </w:r>
            <w:r w:rsidRPr="00485943">
              <w:rPr>
                <w:rFonts w:ascii="Arial" w:hAnsi="Arial" w:cs="Arial"/>
                <w:sz w:val="20"/>
                <w:szCs w:val="20"/>
              </w:rPr>
              <w:t>date</w:t>
            </w:r>
            <w:r w:rsidRPr="00485943">
              <w:rPr>
                <w:rFonts w:ascii="Arial" w:hAnsi="Arial" w:cs="Arial"/>
                <w:spacing w:val="-15"/>
                <w:sz w:val="20"/>
                <w:szCs w:val="20"/>
              </w:rPr>
              <w:t xml:space="preserve"> </w:t>
            </w:r>
            <w:r w:rsidRPr="00485943">
              <w:rPr>
                <w:rFonts w:ascii="Arial" w:hAnsi="Arial" w:cs="Arial"/>
                <w:sz w:val="20"/>
                <w:szCs w:val="20"/>
              </w:rPr>
              <w:t>of</w:t>
            </w:r>
            <w:r w:rsidRPr="00485943">
              <w:rPr>
                <w:rFonts w:ascii="Arial" w:hAnsi="Arial" w:cs="Arial"/>
                <w:spacing w:val="-10"/>
                <w:sz w:val="20"/>
                <w:szCs w:val="20"/>
              </w:rPr>
              <w:t xml:space="preserve"> </w:t>
            </w:r>
            <w:r w:rsidRPr="00485943">
              <w:rPr>
                <w:rFonts w:ascii="Arial" w:hAnsi="Arial" w:cs="Arial"/>
                <w:sz w:val="20"/>
                <w:szCs w:val="20"/>
              </w:rPr>
              <w:t>first</w:t>
            </w:r>
            <w:r w:rsidRPr="00485943">
              <w:rPr>
                <w:rFonts w:ascii="Arial" w:hAnsi="Arial" w:cs="Arial"/>
                <w:spacing w:val="-9"/>
                <w:sz w:val="20"/>
                <w:szCs w:val="20"/>
              </w:rPr>
              <w:t xml:space="preserve"> </w:t>
            </w:r>
            <w:r w:rsidRPr="00485943">
              <w:rPr>
                <w:rFonts w:ascii="Arial" w:hAnsi="Arial" w:cs="Arial"/>
                <w:spacing w:val="-2"/>
                <w:sz w:val="20"/>
                <w:szCs w:val="20"/>
              </w:rPr>
              <w:t>disbursement</w:t>
            </w:r>
          </w:p>
        </w:tc>
        <w:tc>
          <w:tcPr>
            <w:tcW w:w="5245" w:type="dxa"/>
          </w:tcPr>
          <w:p w14:paraId="00F95BAD"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21</w:t>
            </w:r>
            <w:proofErr w:type="spellStart"/>
            <w:r w:rsidRPr="00485943">
              <w:rPr>
                <w:rFonts w:ascii="Arial" w:hAnsi="Arial" w:cs="Arial"/>
                <w:position w:val="7"/>
                <w:sz w:val="20"/>
                <w:szCs w:val="20"/>
              </w:rPr>
              <w:t>st</w:t>
            </w:r>
            <w:proofErr w:type="spellEnd"/>
            <w:r w:rsidRPr="00485943">
              <w:rPr>
                <w:rFonts w:ascii="Arial" w:hAnsi="Arial" w:cs="Arial"/>
                <w:spacing w:val="6"/>
                <w:position w:val="7"/>
                <w:sz w:val="20"/>
                <w:szCs w:val="20"/>
              </w:rPr>
              <w:t xml:space="preserve"> </w:t>
            </w:r>
            <w:r w:rsidRPr="00485943">
              <w:rPr>
                <w:rFonts w:ascii="Arial" w:hAnsi="Arial" w:cs="Arial"/>
                <w:sz w:val="20"/>
                <w:szCs w:val="20"/>
              </w:rPr>
              <w:t>December</w:t>
            </w:r>
            <w:r w:rsidRPr="00485943">
              <w:rPr>
                <w:rFonts w:ascii="Arial" w:hAnsi="Arial" w:cs="Arial"/>
                <w:spacing w:val="-13"/>
                <w:sz w:val="20"/>
                <w:szCs w:val="20"/>
              </w:rPr>
              <w:t xml:space="preserve"> </w:t>
            </w:r>
            <w:r w:rsidRPr="00485943">
              <w:rPr>
                <w:rFonts w:ascii="Arial" w:hAnsi="Arial" w:cs="Arial"/>
                <w:spacing w:val="-4"/>
                <w:sz w:val="20"/>
                <w:szCs w:val="20"/>
              </w:rPr>
              <w:t>2020</w:t>
            </w:r>
          </w:p>
        </w:tc>
      </w:tr>
      <w:tr w:rsidR="00AC3365" w:rsidRPr="00AC3365" w14:paraId="3EC3071C" w14:textId="77777777" w:rsidTr="00323E88">
        <w:trPr>
          <w:trHeight w:val="239"/>
        </w:trPr>
        <w:tc>
          <w:tcPr>
            <w:tcW w:w="4111" w:type="dxa"/>
          </w:tcPr>
          <w:p w14:paraId="748E182F"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1</w:t>
            </w:r>
            <w:proofErr w:type="spellStart"/>
            <w:r w:rsidRPr="00485943">
              <w:rPr>
                <w:rFonts w:ascii="Arial" w:hAnsi="Arial" w:cs="Arial"/>
                <w:position w:val="7"/>
                <w:sz w:val="20"/>
                <w:szCs w:val="20"/>
              </w:rPr>
              <w:t>st</w:t>
            </w:r>
            <w:proofErr w:type="spellEnd"/>
            <w:r w:rsidRPr="00485943">
              <w:rPr>
                <w:rFonts w:ascii="Arial" w:hAnsi="Arial" w:cs="Arial"/>
                <w:spacing w:val="6"/>
                <w:position w:val="7"/>
                <w:sz w:val="20"/>
                <w:szCs w:val="20"/>
              </w:rPr>
              <w:t xml:space="preserve"> </w:t>
            </w:r>
            <w:r w:rsidRPr="00485943">
              <w:rPr>
                <w:rFonts w:ascii="Arial" w:hAnsi="Arial" w:cs="Arial"/>
                <w:sz w:val="20"/>
                <w:szCs w:val="20"/>
              </w:rPr>
              <w:t>Additional</w:t>
            </w:r>
            <w:r w:rsidRPr="00485943">
              <w:rPr>
                <w:rFonts w:ascii="Arial" w:hAnsi="Arial" w:cs="Arial"/>
                <w:spacing w:val="-10"/>
                <w:sz w:val="20"/>
                <w:szCs w:val="20"/>
              </w:rPr>
              <w:t xml:space="preserve"> </w:t>
            </w:r>
            <w:r w:rsidRPr="00485943">
              <w:rPr>
                <w:rFonts w:ascii="Arial" w:hAnsi="Arial" w:cs="Arial"/>
                <w:spacing w:val="-2"/>
                <w:sz w:val="20"/>
                <w:szCs w:val="20"/>
              </w:rPr>
              <w:t>financing</w:t>
            </w:r>
          </w:p>
        </w:tc>
        <w:tc>
          <w:tcPr>
            <w:tcW w:w="5245" w:type="dxa"/>
          </w:tcPr>
          <w:p w14:paraId="0A42C66D"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US$</w:t>
            </w:r>
            <w:r w:rsidRPr="00485943">
              <w:rPr>
                <w:rFonts w:ascii="Arial" w:hAnsi="Arial" w:cs="Arial"/>
                <w:spacing w:val="-10"/>
                <w:sz w:val="20"/>
                <w:szCs w:val="20"/>
              </w:rPr>
              <w:t xml:space="preserve"> </w:t>
            </w:r>
            <w:r w:rsidRPr="00485943">
              <w:rPr>
                <w:rFonts w:ascii="Arial" w:hAnsi="Arial" w:cs="Arial"/>
                <w:sz w:val="20"/>
                <w:szCs w:val="20"/>
              </w:rPr>
              <w:t>11,93</w:t>
            </w:r>
            <w:r w:rsidRPr="00485943">
              <w:rPr>
                <w:rFonts w:ascii="Arial" w:hAnsi="Arial" w:cs="Arial"/>
                <w:spacing w:val="-14"/>
                <w:sz w:val="20"/>
                <w:szCs w:val="20"/>
              </w:rPr>
              <w:t xml:space="preserve"> </w:t>
            </w:r>
            <w:r w:rsidRPr="00485943">
              <w:rPr>
                <w:rFonts w:ascii="Arial" w:hAnsi="Arial" w:cs="Arial"/>
                <w:sz w:val="20"/>
                <w:szCs w:val="20"/>
              </w:rPr>
              <w:t>million</w:t>
            </w:r>
            <w:r w:rsidRPr="00485943">
              <w:rPr>
                <w:rFonts w:ascii="Arial" w:hAnsi="Arial" w:cs="Arial"/>
                <w:spacing w:val="-8"/>
                <w:sz w:val="20"/>
                <w:szCs w:val="20"/>
              </w:rPr>
              <w:t xml:space="preserve"> </w:t>
            </w:r>
            <w:r w:rsidRPr="00485943">
              <w:rPr>
                <w:rFonts w:ascii="Arial" w:hAnsi="Arial" w:cs="Arial"/>
                <w:sz w:val="20"/>
                <w:szCs w:val="20"/>
              </w:rPr>
              <w:t>Approved</w:t>
            </w:r>
            <w:r w:rsidRPr="00485943">
              <w:rPr>
                <w:rFonts w:ascii="Arial" w:hAnsi="Arial" w:cs="Arial"/>
                <w:spacing w:val="-12"/>
                <w:sz w:val="20"/>
                <w:szCs w:val="20"/>
              </w:rPr>
              <w:t xml:space="preserve"> </w:t>
            </w:r>
            <w:r w:rsidRPr="00485943">
              <w:rPr>
                <w:rFonts w:ascii="Arial" w:hAnsi="Arial" w:cs="Arial"/>
                <w:sz w:val="20"/>
                <w:szCs w:val="20"/>
              </w:rPr>
              <w:t>in</w:t>
            </w:r>
            <w:r w:rsidRPr="00485943">
              <w:rPr>
                <w:rFonts w:ascii="Arial" w:hAnsi="Arial" w:cs="Arial"/>
                <w:spacing w:val="-14"/>
                <w:sz w:val="20"/>
                <w:szCs w:val="20"/>
              </w:rPr>
              <w:t xml:space="preserve"> </w:t>
            </w:r>
            <w:r w:rsidRPr="00485943">
              <w:rPr>
                <w:rFonts w:ascii="Arial" w:hAnsi="Arial" w:cs="Arial"/>
                <w:sz w:val="20"/>
                <w:szCs w:val="20"/>
              </w:rPr>
              <w:t>Sept.</w:t>
            </w:r>
            <w:r w:rsidRPr="00485943">
              <w:rPr>
                <w:rFonts w:ascii="Arial" w:hAnsi="Arial" w:cs="Arial"/>
                <w:spacing w:val="-16"/>
                <w:sz w:val="20"/>
                <w:szCs w:val="20"/>
              </w:rPr>
              <w:t xml:space="preserve"> </w:t>
            </w:r>
            <w:r w:rsidRPr="00485943">
              <w:rPr>
                <w:rFonts w:ascii="Arial" w:hAnsi="Arial" w:cs="Arial"/>
                <w:spacing w:val="-4"/>
                <w:sz w:val="20"/>
                <w:szCs w:val="20"/>
              </w:rPr>
              <w:t>2023</w:t>
            </w:r>
          </w:p>
        </w:tc>
      </w:tr>
      <w:tr w:rsidR="00AC3365" w:rsidRPr="00AC3365" w14:paraId="2B76F25D" w14:textId="77777777" w:rsidTr="00323E88">
        <w:trPr>
          <w:trHeight w:val="244"/>
        </w:trPr>
        <w:tc>
          <w:tcPr>
            <w:tcW w:w="4111" w:type="dxa"/>
          </w:tcPr>
          <w:p w14:paraId="5AF489E6"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2</w:t>
            </w:r>
            <w:proofErr w:type="spellStart"/>
            <w:r w:rsidRPr="00485943">
              <w:rPr>
                <w:rFonts w:ascii="Arial" w:hAnsi="Arial" w:cs="Arial"/>
                <w:position w:val="7"/>
                <w:sz w:val="20"/>
                <w:szCs w:val="20"/>
              </w:rPr>
              <w:t>nd</w:t>
            </w:r>
            <w:proofErr w:type="spellEnd"/>
            <w:r w:rsidRPr="00485943">
              <w:rPr>
                <w:rFonts w:ascii="Arial" w:hAnsi="Arial" w:cs="Arial"/>
                <w:spacing w:val="6"/>
                <w:position w:val="7"/>
                <w:sz w:val="20"/>
                <w:szCs w:val="20"/>
              </w:rPr>
              <w:t xml:space="preserve"> </w:t>
            </w:r>
            <w:r w:rsidRPr="00485943">
              <w:rPr>
                <w:rFonts w:ascii="Arial" w:hAnsi="Arial" w:cs="Arial"/>
                <w:sz w:val="20"/>
                <w:szCs w:val="20"/>
              </w:rPr>
              <w:t>Additional</w:t>
            </w:r>
            <w:r w:rsidRPr="00485943">
              <w:rPr>
                <w:rFonts w:ascii="Arial" w:hAnsi="Arial" w:cs="Arial"/>
                <w:spacing w:val="-8"/>
                <w:sz w:val="20"/>
                <w:szCs w:val="20"/>
              </w:rPr>
              <w:t xml:space="preserve"> </w:t>
            </w:r>
            <w:r w:rsidRPr="00485943">
              <w:rPr>
                <w:rFonts w:ascii="Arial" w:hAnsi="Arial" w:cs="Arial"/>
                <w:spacing w:val="-2"/>
                <w:sz w:val="20"/>
                <w:szCs w:val="20"/>
              </w:rPr>
              <w:t>financing</w:t>
            </w:r>
          </w:p>
        </w:tc>
        <w:tc>
          <w:tcPr>
            <w:tcW w:w="5245" w:type="dxa"/>
          </w:tcPr>
          <w:p w14:paraId="725B1664"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US$</w:t>
            </w:r>
            <w:r w:rsidRPr="00485943">
              <w:rPr>
                <w:rFonts w:ascii="Arial" w:hAnsi="Arial" w:cs="Arial"/>
                <w:spacing w:val="-12"/>
                <w:sz w:val="20"/>
                <w:szCs w:val="20"/>
              </w:rPr>
              <w:t xml:space="preserve"> </w:t>
            </w:r>
            <w:r w:rsidRPr="00485943">
              <w:rPr>
                <w:rFonts w:ascii="Arial" w:hAnsi="Arial" w:cs="Arial"/>
                <w:sz w:val="20"/>
                <w:szCs w:val="20"/>
              </w:rPr>
              <w:t>18.91</w:t>
            </w:r>
            <w:r w:rsidRPr="00485943">
              <w:rPr>
                <w:rFonts w:ascii="Arial" w:hAnsi="Arial" w:cs="Arial"/>
                <w:spacing w:val="-15"/>
                <w:sz w:val="20"/>
                <w:szCs w:val="20"/>
              </w:rPr>
              <w:t xml:space="preserve"> </w:t>
            </w:r>
            <w:r w:rsidRPr="00485943">
              <w:rPr>
                <w:rFonts w:ascii="Arial" w:hAnsi="Arial" w:cs="Arial"/>
                <w:sz w:val="20"/>
                <w:szCs w:val="20"/>
              </w:rPr>
              <w:t>million</w:t>
            </w:r>
            <w:r w:rsidRPr="00485943">
              <w:rPr>
                <w:rFonts w:ascii="Arial" w:hAnsi="Arial" w:cs="Arial"/>
                <w:spacing w:val="-9"/>
                <w:sz w:val="20"/>
                <w:szCs w:val="20"/>
              </w:rPr>
              <w:t xml:space="preserve"> </w:t>
            </w:r>
            <w:r w:rsidRPr="00485943">
              <w:rPr>
                <w:rFonts w:ascii="Arial" w:hAnsi="Arial" w:cs="Arial"/>
                <w:sz w:val="20"/>
                <w:szCs w:val="20"/>
              </w:rPr>
              <w:t>Approved</w:t>
            </w:r>
            <w:r w:rsidRPr="00485943">
              <w:rPr>
                <w:rFonts w:ascii="Arial" w:hAnsi="Arial" w:cs="Arial"/>
                <w:spacing w:val="-14"/>
                <w:sz w:val="20"/>
                <w:szCs w:val="20"/>
              </w:rPr>
              <w:t xml:space="preserve"> </w:t>
            </w:r>
            <w:r w:rsidRPr="00485943">
              <w:rPr>
                <w:rFonts w:ascii="Arial" w:hAnsi="Arial" w:cs="Arial"/>
                <w:sz w:val="20"/>
                <w:szCs w:val="20"/>
              </w:rPr>
              <w:t>in</w:t>
            </w:r>
            <w:r w:rsidRPr="00485943">
              <w:rPr>
                <w:rFonts w:ascii="Arial" w:hAnsi="Arial" w:cs="Arial"/>
                <w:spacing w:val="-6"/>
                <w:sz w:val="20"/>
                <w:szCs w:val="20"/>
              </w:rPr>
              <w:t xml:space="preserve"> </w:t>
            </w:r>
            <w:r w:rsidRPr="00485943">
              <w:rPr>
                <w:rFonts w:ascii="Arial" w:hAnsi="Arial" w:cs="Arial"/>
                <w:sz w:val="20"/>
                <w:szCs w:val="20"/>
              </w:rPr>
              <w:t>Dec.</w:t>
            </w:r>
            <w:r w:rsidRPr="00485943">
              <w:rPr>
                <w:rFonts w:ascii="Arial" w:hAnsi="Arial" w:cs="Arial"/>
                <w:spacing w:val="-13"/>
                <w:sz w:val="20"/>
                <w:szCs w:val="20"/>
              </w:rPr>
              <w:t xml:space="preserve"> </w:t>
            </w:r>
            <w:r w:rsidRPr="00485943">
              <w:rPr>
                <w:rFonts w:ascii="Arial" w:hAnsi="Arial" w:cs="Arial"/>
                <w:spacing w:val="-4"/>
                <w:sz w:val="20"/>
                <w:szCs w:val="20"/>
              </w:rPr>
              <w:t>2024</w:t>
            </w:r>
          </w:p>
        </w:tc>
      </w:tr>
      <w:tr w:rsidR="00AC3365" w:rsidRPr="00AC3365" w14:paraId="04A7D6CC" w14:textId="77777777" w:rsidTr="00323E88">
        <w:trPr>
          <w:trHeight w:val="604"/>
        </w:trPr>
        <w:tc>
          <w:tcPr>
            <w:tcW w:w="4111" w:type="dxa"/>
          </w:tcPr>
          <w:p w14:paraId="0D3CB354"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pacing w:val="-2"/>
                <w:sz w:val="20"/>
                <w:szCs w:val="20"/>
              </w:rPr>
              <w:t>Project</w:t>
            </w:r>
            <w:r w:rsidRPr="00485943">
              <w:rPr>
                <w:rFonts w:ascii="Arial" w:hAnsi="Arial" w:cs="Arial"/>
                <w:spacing w:val="-4"/>
                <w:sz w:val="20"/>
                <w:szCs w:val="20"/>
              </w:rPr>
              <w:t xml:space="preserve"> </w:t>
            </w:r>
            <w:r w:rsidRPr="00485943">
              <w:rPr>
                <w:rFonts w:ascii="Arial" w:hAnsi="Arial" w:cs="Arial"/>
                <w:spacing w:val="-2"/>
                <w:sz w:val="20"/>
                <w:szCs w:val="20"/>
              </w:rPr>
              <w:t>Implementation</w:t>
            </w:r>
            <w:r w:rsidRPr="00485943">
              <w:rPr>
                <w:rFonts w:ascii="Arial" w:hAnsi="Arial" w:cs="Arial"/>
                <w:spacing w:val="-1"/>
                <w:sz w:val="20"/>
                <w:szCs w:val="20"/>
              </w:rPr>
              <w:t xml:space="preserve"> </w:t>
            </w:r>
            <w:r w:rsidRPr="00485943">
              <w:rPr>
                <w:rFonts w:ascii="Arial" w:hAnsi="Arial" w:cs="Arial"/>
                <w:spacing w:val="-2"/>
                <w:sz w:val="20"/>
                <w:szCs w:val="20"/>
              </w:rPr>
              <w:t>period</w:t>
            </w:r>
          </w:p>
        </w:tc>
        <w:tc>
          <w:tcPr>
            <w:tcW w:w="5245" w:type="dxa"/>
          </w:tcPr>
          <w:p w14:paraId="6CB85350" w14:textId="1C4225EE" w:rsidR="00AC3365" w:rsidRPr="00485943" w:rsidRDefault="00AC3365" w:rsidP="003A1197">
            <w:pPr>
              <w:pStyle w:val="TableParagraph"/>
              <w:tabs>
                <w:tab w:val="left" w:pos="830"/>
              </w:tabs>
              <w:spacing w:after="0" w:line="240" w:lineRule="auto"/>
              <w:ind w:right="866"/>
              <w:rPr>
                <w:rFonts w:ascii="Arial" w:hAnsi="Arial" w:cs="Arial"/>
                <w:sz w:val="20"/>
                <w:szCs w:val="20"/>
              </w:rPr>
            </w:pPr>
            <w:r w:rsidRPr="00485943">
              <w:rPr>
                <w:rFonts w:ascii="Arial" w:hAnsi="Arial" w:cs="Arial"/>
                <w:sz w:val="20"/>
                <w:szCs w:val="20"/>
              </w:rPr>
              <w:t>Initial</w:t>
            </w:r>
            <w:r w:rsidRPr="00485943">
              <w:rPr>
                <w:rFonts w:ascii="Arial" w:hAnsi="Arial" w:cs="Arial"/>
                <w:spacing w:val="-18"/>
                <w:sz w:val="20"/>
                <w:szCs w:val="20"/>
              </w:rPr>
              <w:t xml:space="preserve"> </w:t>
            </w:r>
            <w:r w:rsidRPr="00485943">
              <w:rPr>
                <w:rFonts w:ascii="Arial" w:hAnsi="Arial" w:cs="Arial"/>
                <w:sz w:val="20"/>
                <w:szCs w:val="20"/>
              </w:rPr>
              <w:t>Completion</w:t>
            </w:r>
            <w:r w:rsidRPr="00485943">
              <w:rPr>
                <w:rFonts w:ascii="Arial" w:hAnsi="Arial" w:cs="Arial"/>
                <w:spacing w:val="-18"/>
                <w:sz w:val="20"/>
                <w:szCs w:val="20"/>
              </w:rPr>
              <w:t xml:space="preserve"> </w:t>
            </w:r>
            <w:r w:rsidRPr="00485943">
              <w:rPr>
                <w:rFonts w:ascii="Arial" w:hAnsi="Arial" w:cs="Arial"/>
                <w:sz w:val="20"/>
                <w:szCs w:val="20"/>
              </w:rPr>
              <w:t>date: 31</w:t>
            </w:r>
            <w:proofErr w:type="spellStart"/>
            <w:r w:rsidRPr="003A1197">
              <w:rPr>
                <w:rFonts w:ascii="Arial" w:hAnsi="Arial" w:cs="Arial"/>
                <w:position w:val="7"/>
                <w:sz w:val="20"/>
                <w:szCs w:val="20"/>
                <w:vertAlign w:val="superscript"/>
              </w:rPr>
              <w:t>st</w:t>
            </w:r>
            <w:proofErr w:type="spellEnd"/>
            <w:r w:rsidR="003A1197">
              <w:rPr>
                <w:rFonts w:ascii="Arial" w:hAnsi="Arial" w:cs="Arial"/>
                <w:position w:val="7"/>
                <w:sz w:val="20"/>
                <w:szCs w:val="20"/>
              </w:rPr>
              <w:t xml:space="preserve"> </w:t>
            </w:r>
            <w:r w:rsidRPr="00485943">
              <w:rPr>
                <w:rFonts w:ascii="Arial" w:hAnsi="Arial" w:cs="Arial"/>
                <w:sz w:val="20"/>
                <w:szCs w:val="20"/>
              </w:rPr>
              <w:t>March</w:t>
            </w:r>
            <w:r w:rsidR="003A1197">
              <w:rPr>
                <w:rFonts w:ascii="Arial" w:hAnsi="Arial" w:cs="Arial"/>
                <w:sz w:val="20"/>
                <w:szCs w:val="20"/>
              </w:rPr>
              <w:t xml:space="preserve"> </w:t>
            </w:r>
            <w:r w:rsidRPr="00485943">
              <w:rPr>
                <w:rFonts w:ascii="Arial" w:hAnsi="Arial" w:cs="Arial"/>
                <w:sz w:val="20"/>
                <w:szCs w:val="20"/>
              </w:rPr>
              <w:t>2026</w:t>
            </w:r>
          </w:p>
          <w:p w14:paraId="04607CFE" w14:textId="5689CBF3" w:rsidR="00AC3365" w:rsidRPr="00485943" w:rsidRDefault="00AC3365" w:rsidP="003A1197">
            <w:pPr>
              <w:pStyle w:val="TableParagraph"/>
              <w:tabs>
                <w:tab w:val="left" w:pos="830"/>
              </w:tabs>
              <w:spacing w:after="0" w:line="240" w:lineRule="auto"/>
              <w:rPr>
                <w:rFonts w:ascii="Arial" w:hAnsi="Arial" w:cs="Arial"/>
                <w:position w:val="7"/>
                <w:sz w:val="20"/>
                <w:szCs w:val="20"/>
              </w:rPr>
            </w:pPr>
            <w:r w:rsidRPr="00485943">
              <w:rPr>
                <w:rFonts w:ascii="Arial" w:hAnsi="Arial" w:cs="Arial"/>
                <w:sz w:val="20"/>
                <w:szCs w:val="20"/>
              </w:rPr>
              <w:t>Proposed</w:t>
            </w:r>
            <w:r w:rsidRPr="00485943">
              <w:rPr>
                <w:rFonts w:ascii="Arial" w:hAnsi="Arial" w:cs="Arial"/>
                <w:spacing w:val="-18"/>
                <w:sz w:val="20"/>
                <w:szCs w:val="20"/>
              </w:rPr>
              <w:t xml:space="preserve"> </w:t>
            </w:r>
            <w:r w:rsidRPr="00485943">
              <w:rPr>
                <w:rFonts w:ascii="Arial" w:hAnsi="Arial" w:cs="Arial"/>
                <w:sz w:val="20"/>
                <w:szCs w:val="20"/>
              </w:rPr>
              <w:t>completion</w:t>
            </w:r>
            <w:r w:rsidRPr="00485943">
              <w:rPr>
                <w:rFonts w:ascii="Arial" w:hAnsi="Arial" w:cs="Arial"/>
                <w:spacing w:val="-17"/>
                <w:sz w:val="20"/>
                <w:szCs w:val="20"/>
              </w:rPr>
              <w:t xml:space="preserve"> </w:t>
            </w:r>
            <w:r w:rsidRPr="00485943">
              <w:rPr>
                <w:rFonts w:ascii="Arial" w:hAnsi="Arial" w:cs="Arial"/>
                <w:sz w:val="20"/>
                <w:szCs w:val="20"/>
              </w:rPr>
              <w:t>date:</w:t>
            </w:r>
            <w:r w:rsidRPr="00485943">
              <w:rPr>
                <w:rFonts w:ascii="Arial" w:hAnsi="Arial" w:cs="Arial"/>
                <w:spacing w:val="-17"/>
                <w:sz w:val="20"/>
                <w:szCs w:val="20"/>
              </w:rPr>
              <w:t xml:space="preserve"> </w:t>
            </w:r>
            <w:r w:rsidRPr="00485943">
              <w:rPr>
                <w:rFonts w:ascii="Arial" w:hAnsi="Arial" w:cs="Arial"/>
                <w:spacing w:val="-4"/>
                <w:sz w:val="20"/>
                <w:szCs w:val="20"/>
              </w:rPr>
              <w:t>31</w:t>
            </w:r>
            <w:proofErr w:type="spellStart"/>
            <w:r w:rsidRPr="00485943">
              <w:rPr>
                <w:rFonts w:ascii="Arial" w:hAnsi="Arial" w:cs="Arial"/>
                <w:spacing w:val="-4"/>
                <w:position w:val="7"/>
                <w:sz w:val="20"/>
                <w:szCs w:val="20"/>
                <w:vertAlign w:val="superscript"/>
              </w:rPr>
              <w:t>st</w:t>
            </w:r>
            <w:proofErr w:type="spellEnd"/>
            <w:r w:rsidRPr="00485943">
              <w:rPr>
                <w:rFonts w:ascii="Arial" w:hAnsi="Arial" w:cs="Arial"/>
                <w:position w:val="7"/>
                <w:sz w:val="20"/>
                <w:szCs w:val="20"/>
              </w:rPr>
              <w:t xml:space="preserve"> </w:t>
            </w:r>
            <w:r w:rsidRPr="00485943">
              <w:rPr>
                <w:rFonts w:ascii="Arial" w:hAnsi="Arial" w:cs="Arial"/>
                <w:sz w:val="20"/>
                <w:szCs w:val="20"/>
              </w:rPr>
              <w:t>March</w:t>
            </w:r>
            <w:r w:rsidRPr="00485943">
              <w:rPr>
                <w:rFonts w:ascii="Arial" w:hAnsi="Arial" w:cs="Arial"/>
                <w:spacing w:val="-7"/>
                <w:sz w:val="20"/>
                <w:szCs w:val="20"/>
              </w:rPr>
              <w:t xml:space="preserve"> </w:t>
            </w:r>
            <w:r w:rsidRPr="00485943">
              <w:rPr>
                <w:rFonts w:ascii="Arial" w:hAnsi="Arial" w:cs="Arial"/>
                <w:spacing w:val="-4"/>
                <w:sz w:val="20"/>
                <w:szCs w:val="20"/>
              </w:rPr>
              <w:t>2027</w:t>
            </w:r>
          </w:p>
        </w:tc>
      </w:tr>
      <w:tr w:rsidR="00AC3365" w:rsidRPr="00AC3365" w14:paraId="7907BD68" w14:textId="77777777" w:rsidTr="00323E88">
        <w:trPr>
          <w:trHeight w:val="244"/>
        </w:trPr>
        <w:tc>
          <w:tcPr>
            <w:tcW w:w="4111" w:type="dxa"/>
          </w:tcPr>
          <w:p w14:paraId="35E7FE44"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Project</w:t>
            </w:r>
            <w:r w:rsidRPr="00485943">
              <w:rPr>
                <w:rFonts w:ascii="Arial" w:hAnsi="Arial" w:cs="Arial"/>
                <w:spacing w:val="-13"/>
                <w:sz w:val="20"/>
                <w:szCs w:val="20"/>
              </w:rPr>
              <w:t xml:space="preserve"> </w:t>
            </w:r>
            <w:r w:rsidRPr="00485943">
              <w:rPr>
                <w:rFonts w:ascii="Arial" w:hAnsi="Arial" w:cs="Arial"/>
                <w:sz w:val="20"/>
                <w:szCs w:val="20"/>
              </w:rPr>
              <w:t>Outreach</w:t>
            </w:r>
            <w:r w:rsidRPr="00485943">
              <w:rPr>
                <w:rFonts w:ascii="Arial" w:hAnsi="Arial" w:cs="Arial"/>
                <w:spacing w:val="-17"/>
                <w:sz w:val="20"/>
                <w:szCs w:val="20"/>
              </w:rPr>
              <w:t xml:space="preserve"> </w:t>
            </w:r>
            <w:r w:rsidRPr="00485943">
              <w:rPr>
                <w:rFonts w:ascii="Arial" w:hAnsi="Arial" w:cs="Arial"/>
                <w:spacing w:val="-2"/>
                <w:sz w:val="20"/>
                <w:szCs w:val="20"/>
              </w:rPr>
              <w:t>Target</w:t>
            </w:r>
          </w:p>
        </w:tc>
        <w:tc>
          <w:tcPr>
            <w:tcW w:w="5245" w:type="dxa"/>
          </w:tcPr>
          <w:p w14:paraId="20124C59" w14:textId="77777777" w:rsidR="00AC3365" w:rsidRPr="00485943" w:rsidRDefault="00AC3365" w:rsidP="003A1197">
            <w:pPr>
              <w:pStyle w:val="TableParagraph"/>
              <w:spacing w:after="0" w:line="240" w:lineRule="auto"/>
              <w:rPr>
                <w:rFonts w:ascii="Arial" w:hAnsi="Arial" w:cs="Arial"/>
                <w:sz w:val="20"/>
                <w:szCs w:val="20"/>
              </w:rPr>
            </w:pPr>
            <w:r w:rsidRPr="00485943">
              <w:rPr>
                <w:rFonts w:ascii="Arial" w:hAnsi="Arial" w:cs="Arial"/>
                <w:sz w:val="20"/>
                <w:szCs w:val="20"/>
              </w:rPr>
              <w:t>40,000</w:t>
            </w:r>
            <w:r w:rsidRPr="00485943">
              <w:rPr>
                <w:rFonts w:ascii="Arial" w:hAnsi="Arial" w:cs="Arial"/>
                <w:spacing w:val="-14"/>
                <w:sz w:val="20"/>
                <w:szCs w:val="20"/>
              </w:rPr>
              <w:t xml:space="preserve"> </w:t>
            </w:r>
            <w:r w:rsidRPr="00485943">
              <w:rPr>
                <w:rFonts w:ascii="Arial" w:hAnsi="Arial" w:cs="Arial"/>
                <w:spacing w:val="-2"/>
                <w:sz w:val="20"/>
                <w:szCs w:val="20"/>
              </w:rPr>
              <w:t>households</w:t>
            </w:r>
          </w:p>
        </w:tc>
      </w:tr>
    </w:tbl>
    <w:p w14:paraId="38FA3F22" w14:textId="77777777" w:rsidR="00AC3365" w:rsidRPr="00AC3365" w:rsidRDefault="00AC3365" w:rsidP="003A1197">
      <w:pPr>
        <w:pStyle w:val="BodyText"/>
        <w:spacing w:after="0"/>
        <w:rPr>
          <w:rFonts w:asciiTheme="minorBidi" w:hAnsiTheme="minorBidi" w:cstheme="minorBidi"/>
          <w:b/>
        </w:rPr>
      </w:pPr>
    </w:p>
    <w:p w14:paraId="7354DB08" w14:textId="77777777" w:rsidR="00AC3365" w:rsidRPr="00AC3365" w:rsidRDefault="00AC3365" w:rsidP="003A1197">
      <w:pPr>
        <w:spacing w:after="0"/>
        <w:ind w:left="307"/>
        <w:rPr>
          <w:rFonts w:asciiTheme="minorBidi" w:hAnsiTheme="minorBidi"/>
          <w:b/>
        </w:rPr>
      </w:pPr>
      <w:r w:rsidRPr="00AC3365">
        <w:rPr>
          <w:rFonts w:asciiTheme="minorBidi" w:hAnsiTheme="minorBidi"/>
          <w:b/>
          <w:spacing w:val="-5"/>
        </w:rPr>
        <w:t>GEF</w:t>
      </w:r>
    </w:p>
    <w:tbl>
      <w:tblPr>
        <w:tblW w:w="91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3"/>
        <w:gridCol w:w="4927"/>
      </w:tblGrid>
      <w:tr w:rsidR="00AC3365" w:rsidRPr="00AC3365" w14:paraId="62071D5F" w14:textId="77777777" w:rsidTr="003A1197">
        <w:trPr>
          <w:trHeight w:val="256"/>
        </w:trPr>
        <w:tc>
          <w:tcPr>
            <w:tcW w:w="4253" w:type="dxa"/>
          </w:tcPr>
          <w:p w14:paraId="1963C063"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pacing w:val="-2"/>
                <w:sz w:val="20"/>
                <w:szCs w:val="20"/>
              </w:rPr>
              <w:t>Executing agency</w:t>
            </w:r>
          </w:p>
        </w:tc>
        <w:tc>
          <w:tcPr>
            <w:tcW w:w="4927" w:type="dxa"/>
          </w:tcPr>
          <w:p w14:paraId="22D860D2"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Ministry</w:t>
            </w:r>
            <w:r w:rsidRPr="00AC3365">
              <w:rPr>
                <w:rFonts w:asciiTheme="minorBidi" w:hAnsiTheme="minorBidi" w:cstheme="minorBidi"/>
                <w:spacing w:val="-12"/>
                <w:sz w:val="20"/>
                <w:szCs w:val="20"/>
              </w:rPr>
              <w:t xml:space="preserve"> </w:t>
            </w:r>
            <w:r w:rsidRPr="00AC3365">
              <w:rPr>
                <w:rFonts w:asciiTheme="minorBidi" w:hAnsiTheme="minorBidi" w:cstheme="minorBidi"/>
                <w:sz w:val="20"/>
                <w:szCs w:val="20"/>
              </w:rPr>
              <w:t>of</w:t>
            </w:r>
            <w:r w:rsidRPr="00AC3365">
              <w:rPr>
                <w:rFonts w:asciiTheme="minorBidi" w:hAnsiTheme="minorBidi" w:cstheme="minorBidi"/>
                <w:spacing w:val="-13"/>
                <w:sz w:val="20"/>
                <w:szCs w:val="20"/>
              </w:rPr>
              <w:t xml:space="preserve"> </w:t>
            </w:r>
            <w:r w:rsidRPr="00AC3365">
              <w:rPr>
                <w:rFonts w:asciiTheme="minorBidi" w:hAnsiTheme="minorBidi" w:cstheme="minorBidi"/>
                <w:spacing w:val="-2"/>
                <w:sz w:val="20"/>
                <w:szCs w:val="20"/>
              </w:rPr>
              <w:t>Agriculture</w:t>
            </w:r>
          </w:p>
        </w:tc>
      </w:tr>
      <w:tr w:rsidR="00AC3365" w:rsidRPr="00AC3365" w14:paraId="2B1B3614" w14:textId="77777777" w:rsidTr="003A1197">
        <w:trPr>
          <w:trHeight w:val="195"/>
        </w:trPr>
        <w:tc>
          <w:tcPr>
            <w:tcW w:w="4253" w:type="dxa"/>
          </w:tcPr>
          <w:p w14:paraId="45FEB17C"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Donor</w:t>
            </w:r>
            <w:r w:rsidRPr="00AC3365">
              <w:rPr>
                <w:rFonts w:asciiTheme="minorBidi" w:hAnsiTheme="minorBidi" w:cstheme="minorBidi"/>
                <w:spacing w:val="-8"/>
                <w:sz w:val="20"/>
                <w:szCs w:val="20"/>
              </w:rPr>
              <w:t xml:space="preserve"> </w:t>
            </w:r>
            <w:r w:rsidRPr="00AC3365">
              <w:rPr>
                <w:rFonts w:asciiTheme="minorBidi" w:hAnsiTheme="minorBidi" w:cstheme="minorBidi"/>
                <w:spacing w:val="-5"/>
                <w:sz w:val="20"/>
                <w:szCs w:val="20"/>
              </w:rPr>
              <w:t>(s)</w:t>
            </w:r>
          </w:p>
        </w:tc>
        <w:tc>
          <w:tcPr>
            <w:tcW w:w="4927" w:type="dxa"/>
          </w:tcPr>
          <w:p w14:paraId="56EBB212"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GEF</w:t>
            </w:r>
            <w:r w:rsidRPr="00AC3365">
              <w:rPr>
                <w:rFonts w:asciiTheme="minorBidi" w:hAnsiTheme="minorBidi" w:cstheme="minorBidi"/>
                <w:spacing w:val="-7"/>
                <w:sz w:val="20"/>
                <w:szCs w:val="20"/>
              </w:rPr>
              <w:t xml:space="preserve"> </w:t>
            </w:r>
            <w:r w:rsidRPr="00AC3365">
              <w:rPr>
                <w:rFonts w:asciiTheme="minorBidi" w:hAnsiTheme="minorBidi" w:cstheme="minorBidi"/>
                <w:spacing w:val="-2"/>
                <w:sz w:val="20"/>
                <w:szCs w:val="20"/>
              </w:rPr>
              <w:t>grant</w:t>
            </w:r>
          </w:p>
        </w:tc>
      </w:tr>
      <w:tr w:rsidR="00AC3365" w:rsidRPr="00AC3365" w14:paraId="40F2D2AF" w14:textId="77777777" w:rsidTr="003A1197">
        <w:trPr>
          <w:trHeight w:val="256"/>
        </w:trPr>
        <w:tc>
          <w:tcPr>
            <w:tcW w:w="4253" w:type="dxa"/>
          </w:tcPr>
          <w:p w14:paraId="4DF6796D"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pacing w:val="-2"/>
                <w:sz w:val="20"/>
                <w:szCs w:val="20"/>
              </w:rPr>
              <w:t>Project</w:t>
            </w:r>
            <w:r w:rsidRPr="00AC3365">
              <w:rPr>
                <w:rFonts w:asciiTheme="minorBidi" w:hAnsiTheme="minorBidi" w:cstheme="minorBidi"/>
                <w:spacing w:val="-6"/>
                <w:sz w:val="20"/>
                <w:szCs w:val="20"/>
              </w:rPr>
              <w:t xml:space="preserve"> </w:t>
            </w:r>
            <w:r w:rsidRPr="00AC3365">
              <w:rPr>
                <w:rFonts w:asciiTheme="minorBidi" w:hAnsiTheme="minorBidi" w:cstheme="minorBidi"/>
                <w:spacing w:val="-2"/>
                <w:sz w:val="20"/>
                <w:szCs w:val="20"/>
              </w:rPr>
              <w:t>ID</w:t>
            </w:r>
            <w:r w:rsidRPr="00AC3365">
              <w:rPr>
                <w:rFonts w:asciiTheme="minorBidi" w:hAnsiTheme="minorBidi" w:cstheme="minorBidi"/>
                <w:spacing w:val="-16"/>
                <w:sz w:val="20"/>
                <w:szCs w:val="20"/>
              </w:rPr>
              <w:t xml:space="preserve"> </w:t>
            </w:r>
            <w:r w:rsidRPr="00AC3365">
              <w:rPr>
                <w:rFonts w:asciiTheme="minorBidi" w:hAnsiTheme="minorBidi" w:cstheme="minorBidi"/>
                <w:spacing w:val="-2"/>
                <w:sz w:val="20"/>
                <w:szCs w:val="20"/>
              </w:rPr>
              <w:t>(GEF</w:t>
            </w:r>
            <w:r w:rsidRPr="00AC3365">
              <w:rPr>
                <w:rFonts w:asciiTheme="minorBidi" w:hAnsiTheme="minorBidi" w:cstheme="minorBidi"/>
                <w:spacing w:val="-15"/>
                <w:sz w:val="20"/>
                <w:szCs w:val="20"/>
              </w:rPr>
              <w:t xml:space="preserve"> </w:t>
            </w:r>
            <w:r w:rsidRPr="00AC3365">
              <w:rPr>
                <w:rFonts w:asciiTheme="minorBidi" w:hAnsiTheme="minorBidi" w:cstheme="minorBidi"/>
                <w:spacing w:val="-2"/>
                <w:sz w:val="20"/>
                <w:szCs w:val="20"/>
              </w:rPr>
              <w:t>ID</w:t>
            </w:r>
            <w:r w:rsidRPr="00AC3365">
              <w:rPr>
                <w:rFonts w:asciiTheme="minorBidi" w:hAnsiTheme="minorBidi" w:cstheme="minorBidi"/>
                <w:spacing w:val="-10"/>
                <w:sz w:val="20"/>
                <w:szCs w:val="20"/>
              </w:rPr>
              <w:t xml:space="preserve"> </w:t>
            </w:r>
            <w:r w:rsidRPr="00AC3365">
              <w:rPr>
                <w:rFonts w:asciiTheme="minorBidi" w:hAnsiTheme="minorBidi" w:cstheme="minorBidi"/>
                <w:spacing w:val="-2"/>
                <w:sz w:val="20"/>
                <w:szCs w:val="20"/>
              </w:rPr>
              <w:t>Number)</w:t>
            </w:r>
          </w:p>
        </w:tc>
        <w:tc>
          <w:tcPr>
            <w:tcW w:w="4927" w:type="dxa"/>
          </w:tcPr>
          <w:p w14:paraId="039D347A"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pacing w:val="-2"/>
                <w:sz w:val="20"/>
                <w:szCs w:val="20"/>
              </w:rPr>
              <w:t>10572</w:t>
            </w:r>
          </w:p>
        </w:tc>
      </w:tr>
      <w:tr w:rsidR="00AC3365" w:rsidRPr="00AC3365" w14:paraId="1DBC271A" w14:textId="77777777" w:rsidTr="003A1197">
        <w:trPr>
          <w:trHeight w:val="250"/>
        </w:trPr>
        <w:tc>
          <w:tcPr>
            <w:tcW w:w="4253" w:type="dxa"/>
          </w:tcPr>
          <w:p w14:paraId="3E895D6A"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Total</w:t>
            </w:r>
            <w:r w:rsidRPr="00AC3365">
              <w:rPr>
                <w:rFonts w:asciiTheme="minorBidi" w:hAnsiTheme="minorBidi" w:cstheme="minorBidi"/>
                <w:spacing w:val="-12"/>
                <w:sz w:val="20"/>
                <w:szCs w:val="20"/>
              </w:rPr>
              <w:t xml:space="preserve"> </w:t>
            </w:r>
            <w:r w:rsidRPr="00AC3365">
              <w:rPr>
                <w:rFonts w:asciiTheme="minorBidi" w:hAnsiTheme="minorBidi" w:cstheme="minorBidi"/>
                <w:sz w:val="20"/>
                <w:szCs w:val="20"/>
              </w:rPr>
              <w:t>Project</w:t>
            </w:r>
            <w:r w:rsidRPr="00AC3365">
              <w:rPr>
                <w:rFonts w:asciiTheme="minorBidi" w:hAnsiTheme="minorBidi" w:cstheme="minorBidi"/>
                <w:spacing w:val="-12"/>
                <w:sz w:val="20"/>
                <w:szCs w:val="20"/>
              </w:rPr>
              <w:t xml:space="preserve"> </w:t>
            </w:r>
            <w:r w:rsidRPr="00AC3365">
              <w:rPr>
                <w:rFonts w:asciiTheme="minorBidi" w:hAnsiTheme="minorBidi" w:cstheme="minorBidi"/>
                <w:sz w:val="20"/>
                <w:szCs w:val="20"/>
              </w:rPr>
              <w:t>Cost</w:t>
            </w:r>
            <w:r w:rsidRPr="00AC3365">
              <w:rPr>
                <w:rFonts w:asciiTheme="minorBidi" w:hAnsiTheme="minorBidi" w:cstheme="minorBidi"/>
                <w:spacing w:val="-8"/>
                <w:sz w:val="20"/>
                <w:szCs w:val="20"/>
              </w:rPr>
              <w:t xml:space="preserve"> </w:t>
            </w:r>
            <w:r w:rsidRPr="00AC3365">
              <w:rPr>
                <w:rFonts w:asciiTheme="minorBidi" w:hAnsiTheme="minorBidi" w:cstheme="minorBidi"/>
                <w:spacing w:val="-4"/>
                <w:sz w:val="20"/>
                <w:szCs w:val="20"/>
              </w:rPr>
              <w:t>(USD)</w:t>
            </w:r>
          </w:p>
        </w:tc>
        <w:tc>
          <w:tcPr>
            <w:tcW w:w="4927" w:type="dxa"/>
          </w:tcPr>
          <w:p w14:paraId="36D17D2E"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pacing w:val="-2"/>
                <w:sz w:val="20"/>
                <w:szCs w:val="20"/>
              </w:rPr>
              <w:t>4,708,582.00</w:t>
            </w:r>
          </w:p>
        </w:tc>
      </w:tr>
      <w:tr w:rsidR="00AC3365" w:rsidRPr="00AC3365" w14:paraId="0B2D4824" w14:textId="77777777" w:rsidTr="003A1197">
        <w:trPr>
          <w:trHeight w:val="251"/>
        </w:trPr>
        <w:tc>
          <w:tcPr>
            <w:tcW w:w="4253" w:type="dxa"/>
          </w:tcPr>
          <w:p w14:paraId="5634DEAB"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Date</w:t>
            </w:r>
            <w:r w:rsidRPr="00AC3365">
              <w:rPr>
                <w:rFonts w:asciiTheme="minorBidi" w:hAnsiTheme="minorBidi" w:cstheme="minorBidi"/>
                <w:spacing w:val="-11"/>
                <w:sz w:val="20"/>
                <w:szCs w:val="20"/>
              </w:rPr>
              <w:t xml:space="preserve"> </w:t>
            </w:r>
            <w:r w:rsidRPr="00AC3365">
              <w:rPr>
                <w:rFonts w:asciiTheme="minorBidi" w:hAnsiTheme="minorBidi" w:cstheme="minorBidi"/>
                <w:sz w:val="20"/>
                <w:szCs w:val="20"/>
              </w:rPr>
              <w:t>of</w:t>
            </w:r>
            <w:r w:rsidRPr="00AC3365">
              <w:rPr>
                <w:rFonts w:asciiTheme="minorBidi" w:hAnsiTheme="minorBidi" w:cstheme="minorBidi"/>
                <w:spacing w:val="-5"/>
                <w:sz w:val="20"/>
                <w:szCs w:val="20"/>
              </w:rPr>
              <w:t xml:space="preserve"> </w:t>
            </w:r>
            <w:r w:rsidRPr="00AC3365">
              <w:rPr>
                <w:rFonts w:asciiTheme="minorBidi" w:hAnsiTheme="minorBidi" w:cstheme="minorBidi"/>
                <w:sz w:val="20"/>
                <w:szCs w:val="20"/>
              </w:rPr>
              <w:t>Loan</w:t>
            </w:r>
            <w:r w:rsidRPr="00AC3365">
              <w:rPr>
                <w:rFonts w:asciiTheme="minorBidi" w:hAnsiTheme="minorBidi" w:cstheme="minorBidi"/>
                <w:spacing w:val="-8"/>
                <w:sz w:val="20"/>
                <w:szCs w:val="20"/>
              </w:rPr>
              <w:t xml:space="preserve"> </w:t>
            </w:r>
            <w:r w:rsidRPr="00AC3365">
              <w:rPr>
                <w:rFonts w:asciiTheme="minorBidi" w:hAnsiTheme="minorBidi" w:cstheme="minorBidi"/>
                <w:spacing w:val="-2"/>
                <w:sz w:val="20"/>
                <w:szCs w:val="20"/>
              </w:rPr>
              <w:t>Effectiveness</w:t>
            </w:r>
          </w:p>
        </w:tc>
        <w:tc>
          <w:tcPr>
            <w:tcW w:w="4927" w:type="dxa"/>
          </w:tcPr>
          <w:p w14:paraId="454F383D"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9</w:t>
            </w:r>
            <w:r w:rsidRPr="00AC3365">
              <w:rPr>
                <w:rFonts w:asciiTheme="minorBidi" w:hAnsiTheme="minorBidi" w:cstheme="minorBidi"/>
                <w:sz w:val="20"/>
                <w:szCs w:val="20"/>
                <w:vertAlign w:val="superscript"/>
              </w:rPr>
              <w:t>th</w:t>
            </w:r>
            <w:r w:rsidRPr="00AC3365">
              <w:rPr>
                <w:rFonts w:asciiTheme="minorBidi" w:hAnsiTheme="minorBidi" w:cstheme="minorBidi"/>
                <w:spacing w:val="-5"/>
                <w:sz w:val="20"/>
                <w:szCs w:val="20"/>
              </w:rPr>
              <w:t xml:space="preserve"> </w:t>
            </w:r>
            <w:r w:rsidRPr="00AC3365">
              <w:rPr>
                <w:rFonts w:asciiTheme="minorBidi" w:hAnsiTheme="minorBidi" w:cstheme="minorBidi"/>
                <w:sz w:val="20"/>
                <w:szCs w:val="20"/>
              </w:rPr>
              <w:t>January</w:t>
            </w:r>
            <w:r w:rsidRPr="00AC3365">
              <w:rPr>
                <w:rFonts w:asciiTheme="minorBidi" w:hAnsiTheme="minorBidi" w:cstheme="minorBidi"/>
                <w:spacing w:val="-8"/>
                <w:sz w:val="20"/>
                <w:szCs w:val="20"/>
              </w:rPr>
              <w:t xml:space="preserve"> </w:t>
            </w:r>
            <w:r w:rsidRPr="00AC3365">
              <w:rPr>
                <w:rFonts w:asciiTheme="minorBidi" w:hAnsiTheme="minorBidi" w:cstheme="minorBidi"/>
                <w:spacing w:val="-4"/>
                <w:sz w:val="20"/>
                <w:szCs w:val="20"/>
              </w:rPr>
              <w:t>2022</w:t>
            </w:r>
          </w:p>
        </w:tc>
      </w:tr>
      <w:tr w:rsidR="00AC3365" w:rsidRPr="00AC3365" w14:paraId="7919F416" w14:textId="77777777" w:rsidTr="003A1197">
        <w:trPr>
          <w:trHeight w:val="256"/>
        </w:trPr>
        <w:tc>
          <w:tcPr>
            <w:tcW w:w="4253" w:type="dxa"/>
          </w:tcPr>
          <w:p w14:paraId="63354798"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Actual</w:t>
            </w:r>
            <w:r w:rsidRPr="00AC3365">
              <w:rPr>
                <w:rFonts w:asciiTheme="minorBidi" w:hAnsiTheme="minorBidi" w:cstheme="minorBidi"/>
                <w:spacing w:val="-4"/>
                <w:sz w:val="20"/>
                <w:szCs w:val="20"/>
              </w:rPr>
              <w:t xml:space="preserve"> </w:t>
            </w:r>
            <w:r w:rsidRPr="00AC3365">
              <w:rPr>
                <w:rFonts w:asciiTheme="minorBidi" w:hAnsiTheme="minorBidi" w:cstheme="minorBidi"/>
                <w:sz w:val="20"/>
                <w:szCs w:val="20"/>
              </w:rPr>
              <w:t>date</w:t>
            </w:r>
            <w:r w:rsidRPr="00AC3365">
              <w:rPr>
                <w:rFonts w:asciiTheme="minorBidi" w:hAnsiTheme="minorBidi" w:cstheme="minorBidi"/>
                <w:spacing w:val="-15"/>
                <w:sz w:val="20"/>
                <w:szCs w:val="20"/>
              </w:rPr>
              <w:t xml:space="preserve"> </w:t>
            </w:r>
            <w:r w:rsidRPr="00AC3365">
              <w:rPr>
                <w:rFonts w:asciiTheme="minorBidi" w:hAnsiTheme="minorBidi" w:cstheme="minorBidi"/>
                <w:sz w:val="20"/>
                <w:szCs w:val="20"/>
              </w:rPr>
              <w:t>of</w:t>
            </w:r>
            <w:r w:rsidRPr="00AC3365">
              <w:rPr>
                <w:rFonts w:asciiTheme="minorBidi" w:hAnsiTheme="minorBidi" w:cstheme="minorBidi"/>
                <w:spacing w:val="-10"/>
                <w:sz w:val="20"/>
                <w:szCs w:val="20"/>
              </w:rPr>
              <w:t xml:space="preserve"> </w:t>
            </w:r>
            <w:r w:rsidRPr="00AC3365">
              <w:rPr>
                <w:rFonts w:asciiTheme="minorBidi" w:hAnsiTheme="minorBidi" w:cstheme="minorBidi"/>
                <w:sz w:val="20"/>
                <w:szCs w:val="20"/>
              </w:rPr>
              <w:t>first</w:t>
            </w:r>
            <w:r w:rsidRPr="00AC3365">
              <w:rPr>
                <w:rFonts w:asciiTheme="minorBidi" w:hAnsiTheme="minorBidi" w:cstheme="minorBidi"/>
                <w:spacing w:val="-9"/>
                <w:sz w:val="20"/>
                <w:szCs w:val="20"/>
              </w:rPr>
              <w:t xml:space="preserve"> </w:t>
            </w:r>
            <w:r w:rsidRPr="00AC3365">
              <w:rPr>
                <w:rFonts w:asciiTheme="minorBidi" w:hAnsiTheme="minorBidi" w:cstheme="minorBidi"/>
                <w:spacing w:val="-2"/>
                <w:sz w:val="20"/>
                <w:szCs w:val="20"/>
              </w:rPr>
              <w:t>disbursement</w:t>
            </w:r>
          </w:p>
        </w:tc>
        <w:tc>
          <w:tcPr>
            <w:tcW w:w="4927" w:type="dxa"/>
          </w:tcPr>
          <w:p w14:paraId="0E088D1B"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4</w:t>
            </w:r>
            <w:r w:rsidRPr="00AC3365">
              <w:rPr>
                <w:rFonts w:asciiTheme="minorBidi" w:hAnsiTheme="minorBidi" w:cstheme="minorBidi"/>
                <w:sz w:val="20"/>
                <w:szCs w:val="20"/>
                <w:vertAlign w:val="superscript"/>
              </w:rPr>
              <w:t>th</w:t>
            </w:r>
            <w:r w:rsidRPr="00AC3365">
              <w:rPr>
                <w:rFonts w:asciiTheme="minorBidi" w:hAnsiTheme="minorBidi" w:cstheme="minorBidi"/>
                <w:spacing w:val="-3"/>
                <w:sz w:val="20"/>
                <w:szCs w:val="20"/>
              </w:rPr>
              <w:t xml:space="preserve"> </w:t>
            </w:r>
            <w:r w:rsidRPr="00AC3365">
              <w:rPr>
                <w:rFonts w:asciiTheme="minorBidi" w:hAnsiTheme="minorBidi" w:cstheme="minorBidi"/>
                <w:sz w:val="20"/>
                <w:szCs w:val="20"/>
              </w:rPr>
              <w:t>October</w:t>
            </w:r>
            <w:r w:rsidRPr="00AC3365">
              <w:rPr>
                <w:rFonts w:asciiTheme="minorBidi" w:hAnsiTheme="minorBidi" w:cstheme="minorBidi"/>
                <w:spacing w:val="-8"/>
                <w:sz w:val="20"/>
                <w:szCs w:val="20"/>
              </w:rPr>
              <w:t xml:space="preserve"> </w:t>
            </w:r>
            <w:r w:rsidRPr="00AC3365">
              <w:rPr>
                <w:rFonts w:asciiTheme="minorBidi" w:hAnsiTheme="minorBidi" w:cstheme="minorBidi"/>
                <w:spacing w:val="-4"/>
                <w:sz w:val="20"/>
                <w:szCs w:val="20"/>
              </w:rPr>
              <w:t>2023</w:t>
            </w:r>
          </w:p>
        </w:tc>
      </w:tr>
      <w:tr w:rsidR="00AC3365" w:rsidRPr="00AC3365" w14:paraId="5527517C" w14:textId="77777777" w:rsidTr="003A1197">
        <w:trPr>
          <w:trHeight w:val="287"/>
        </w:trPr>
        <w:tc>
          <w:tcPr>
            <w:tcW w:w="4253" w:type="dxa"/>
          </w:tcPr>
          <w:p w14:paraId="73B5E16E"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pacing w:val="-2"/>
                <w:sz w:val="20"/>
                <w:szCs w:val="20"/>
              </w:rPr>
              <w:t>Project</w:t>
            </w:r>
            <w:r w:rsidRPr="00AC3365">
              <w:rPr>
                <w:rFonts w:asciiTheme="minorBidi" w:hAnsiTheme="minorBidi" w:cstheme="minorBidi"/>
                <w:spacing w:val="-4"/>
                <w:sz w:val="20"/>
                <w:szCs w:val="20"/>
              </w:rPr>
              <w:t xml:space="preserve"> </w:t>
            </w:r>
            <w:r w:rsidRPr="00AC3365">
              <w:rPr>
                <w:rFonts w:asciiTheme="minorBidi" w:hAnsiTheme="minorBidi" w:cstheme="minorBidi"/>
                <w:spacing w:val="-2"/>
                <w:sz w:val="20"/>
                <w:szCs w:val="20"/>
              </w:rPr>
              <w:t>Implementation</w:t>
            </w:r>
            <w:r w:rsidRPr="00AC3365">
              <w:rPr>
                <w:rFonts w:asciiTheme="minorBidi" w:hAnsiTheme="minorBidi" w:cstheme="minorBidi"/>
                <w:spacing w:val="-1"/>
                <w:sz w:val="20"/>
                <w:szCs w:val="20"/>
              </w:rPr>
              <w:t xml:space="preserve"> </w:t>
            </w:r>
            <w:r w:rsidRPr="00AC3365">
              <w:rPr>
                <w:rFonts w:asciiTheme="minorBidi" w:hAnsiTheme="minorBidi" w:cstheme="minorBidi"/>
                <w:spacing w:val="-2"/>
                <w:sz w:val="20"/>
                <w:szCs w:val="20"/>
              </w:rPr>
              <w:t>period</w:t>
            </w:r>
          </w:p>
        </w:tc>
        <w:tc>
          <w:tcPr>
            <w:tcW w:w="4927" w:type="dxa"/>
          </w:tcPr>
          <w:p w14:paraId="23963977" w14:textId="77777777" w:rsidR="00AC3365" w:rsidRPr="00AC3365" w:rsidRDefault="00AC3365" w:rsidP="003A1197">
            <w:pPr>
              <w:pStyle w:val="TableParagraph"/>
              <w:spacing w:after="0" w:line="240" w:lineRule="auto"/>
              <w:rPr>
                <w:rFonts w:asciiTheme="minorBidi" w:hAnsiTheme="minorBidi" w:cstheme="minorBidi"/>
                <w:sz w:val="20"/>
                <w:szCs w:val="20"/>
              </w:rPr>
            </w:pPr>
            <w:r w:rsidRPr="00AC3365">
              <w:rPr>
                <w:rFonts w:asciiTheme="minorBidi" w:hAnsiTheme="minorBidi" w:cstheme="minorBidi"/>
                <w:sz w:val="20"/>
                <w:szCs w:val="20"/>
              </w:rPr>
              <w:t>Proposed</w:t>
            </w:r>
            <w:r w:rsidRPr="00AC3365">
              <w:rPr>
                <w:rFonts w:asciiTheme="minorBidi" w:hAnsiTheme="minorBidi" w:cstheme="minorBidi"/>
                <w:spacing w:val="-17"/>
                <w:sz w:val="20"/>
                <w:szCs w:val="20"/>
              </w:rPr>
              <w:t xml:space="preserve"> </w:t>
            </w:r>
            <w:r w:rsidRPr="00AC3365">
              <w:rPr>
                <w:rFonts w:asciiTheme="minorBidi" w:hAnsiTheme="minorBidi" w:cstheme="minorBidi"/>
                <w:sz w:val="20"/>
                <w:szCs w:val="20"/>
              </w:rPr>
              <w:t>completion</w:t>
            </w:r>
            <w:r w:rsidRPr="00AC3365">
              <w:rPr>
                <w:rFonts w:asciiTheme="minorBidi" w:hAnsiTheme="minorBidi" w:cstheme="minorBidi"/>
                <w:spacing w:val="-14"/>
                <w:sz w:val="20"/>
                <w:szCs w:val="20"/>
              </w:rPr>
              <w:t xml:space="preserve"> </w:t>
            </w:r>
            <w:r w:rsidRPr="00AC3365">
              <w:rPr>
                <w:rFonts w:asciiTheme="minorBidi" w:hAnsiTheme="minorBidi" w:cstheme="minorBidi"/>
                <w:sz w:val="20"/>
                <w:szCs w:val="20"/>
              </w:rPr>
              <w:t>date:</w:t>
            </w:r>
            <w:r w:rsidRPr="00AC3365">
              <w:rPr>
                <w:rFonts w:asciiTheme="minorBidi" w:hAnsiTheme="minorBidi" w:cstheme="minorBidi"/>
                <w:spacing w:val="-16"/>
                <w:sz w:val="20"/>
                <w:szCs w:val="20"/>
              </w:rPr>
              <w:t xml:space="preserve"> </w:t>
            </w:r>
            <w:r w:rsidRPr="00AC3365">
              <w:rPr>
                <w:rFonts w:asciiTheme="minorBidi" w:hAnsiTheme="minorBidi" w:cstheme="minorBidi"/>
                <w:sz w:val="20"/>
                <w:szCs w:val="20"/>
              </w:rPr>
              <w:t>31</w:t>
            </w:r>
            <w:r w:rsidRPr="00AC3365">
              <w:rPr>
                <w:rFonts w:asciiTheme="minorBidi" w:hAnsiTheme="minorBidi" w:cstheme="minorBidi"/>
                <w:spacing w:val="71"/>
                <w:w w:val="150"/>
                <w:sz w:val="20"/>
                <w:szCs w:val="20"/>
              </w:rPr>
              <w:t xml:space="preserve"> </w:t>
            </w:r>
            <w:r w:rsidRPr="00AC3365">
              <w:rPr>
                <w:rFonts w:asciiTheme="minorBidi" w:hAnsiTheme="minorBidi" w:cstheme="minorBidi"/>
                <w:sz w:val="20"/>
                <w:szCs w:val="20"/>
              </w:rPr>
              <w:t>August</w:t>
            </w:r>
            <w:r w:rsidRPr="00AC3365">
              <w:rPr>
                <w:rFonts w:asciiTheme="minorBidi" w:hAnsiTheme="minorBidi" w:cstheme="minorBidi"/>
                <w:spacing w:val="-6"/>
                <w:sz w:val="20"/>
                <w:szCs w:val="20"/>
              </w:rPr>
              <w:t xml:space="preserve"> </w:t>
            </w:r>
            <w:r w:rsidRPr="00AC3365">
              <w:rPr>
                <w:rFonts w:asciiTheme="minorBidi" w:hAnsiTheme="minorBidi" w:cstheme="minorBidi"/>
                <w:spacing w:val="-4"/>
                <w:sz w:val="20"/>
                <w:szCs w:val="20"/>
              </w:rPr>
              <w:t>2027</w:t>
            </w:r>
          </w:p>
        </w:tc>
      </w:tr>
    </w:tbl>
    <w:p w14:paraId="606DF848" w14:textId="77777777" w:rsidR="00AC3365" w:rsidRPr="00AC3365" w:rsidRDefault="00AC3365" w:rsidP="00A70B2D">
      <w:pPr>
        <w:pStyle w:val="BodyText"/>
        <w:spacing w:after="0"/>
        <w:rPr>
          <w:rFonts w:asciiTheme="minorBidi" w:hAnsiTheme="minorBidi" w:cstheme="minorBidi"/>
          <w:b/>
        </w:rPr>
      </w:pPr>
    </w:p>
    <w:p w14:paraId="75DAD41F" w14:textId="77777777" w:rsidR="00AC3365" w:rsidRPr="002E0E33" w:rsidRDefault="00AC3365" w:rsidP="00A70B2D">
      <w:pPr>
        <w:spacing w:after="0"/>
        <w:ind w:left="307"/>
        <w:rPr>
          <w:rFonts w:asciiTheme="minorBidi" w:hAnsiTheme="minorBidi"/>
          <w:b/>
        </w:rPr>
      </w:pPr>
      <w:r w:rsidRPr="00AC3365">
        <w:rPr>
          <w:rFonts w:asciiTheme="minorBidi" w:hAnsiTheme="minorBidi"/>
          <w:b/>
          <w:spacing w:val="-2"/>
        </w:rPr>
        <w:t>Mis</w:t>
      </w:r>
      <w:r w:rsidRPr="002E0E33">
        <w:rPr>
          <w:rFonts w:asciiTheme="minorBidi" w:hAnsiTheme="minorBidi"/>
          <w:b/>
          <w:spacing w:val="-2"/>
        </w:rPr>
        <w:t>sion</w:t>
      </w:r>
      <w:r w:rsidRPr="002E0E33">
        <w:rPr>
          <w:rFonts w:asciiTheme="minorBidi" w:hAnsiTheme="minorBidi"/>
          <w:b/>
          <w:spacing w:val="-10"/>
        </w:rPr>
        <w:t xml:space="preserve"> </w:t>
      </w:r>
      <w:r w:rsidRPr="002E0E33">
        <w:rPr>
          <w:rFonts w:asciiTheme="minorBidi" w:hAnsiTheme="minorBidi"/>
          <w:b/>
          <w:spacing w:val="-2"/>
        </w:rPr>
        <w:t>Composition</w:t>
      </w:r>
    </w:p>
    <w:tbl>
      <w:tblPr>
        <w:tblW w:w="930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0"/>
        <w:gridCol w:w="6228"/>
      </w:tblGrid>
      <w:tr w:rsidR="00AC3365" w:rsidRPr="002E0E33" w14:paraId="137C00E0" w14:textId="77777777" w:rsidTr="00A70B2D">
        <w:trPr>
          <w:trHeight w:val="264"/>
        </w:trPr>
        <w:tc>
          <w:tcPr>
            <w:tcW w:w="3080" w:type="dxa"/>
          </w:tcPr>
          <w:p w14:paraId="67088DAA" w14:textId="77777777" w:rsidR="00AC3365" w:rsidRPr="002E0E33" w:rsidRDefault="00AC3365" w:rsidP="00AC3365">
            <w:pPr>
              <w:pStyle w:val="TableParagraph"/>
              <w:spacing w:line="240" w:lineRule="auto"/>
              <w:rPr>
                <w:rFonts w:asciiTheme="minorBidi" w:hAnsiTheme="minorBidi" w:cstheme="minorBidi"/>
                <w:b/>
                <w:sz w:val="20"/>
                <w:szCs w:val="20"/>
              </w:rPr>
            </w:pPr>
            <w:r w:rsidRPr="002E0E33">
              <w:rPr>
                <w:rFonts w:asciiTheme="minorBidi" w:hAnsiTheme="minorBidi" w:cstheme="minorBidi"/>
                <w:b/>
                <w:spacing w:val="-4"/>
                <w:sz w:val="20"/>
                <w:szCs w:val="20"/>
              </w:rPr>
              <w:t>Name</w:t>
            </w:r>
          </w:p>
        </w:tc>
        <w:tc>
          <w:tcPr>
            <w:tcW w:w="6228" w:type="dxa"/>
          </w:tcPr>
          <w:p w14:paraId="4E2F9BE2" w14:textId="77777777" w:rsidR="00AC3365" w:rsidRPr="002E0E33" w:rsidRDefault="00AC3365" w:rsidP="00AC3365">
            <w:pPr>
              <w:pStyle w:val="TableParagraph"/>
              <w:spacing w:line="240" w:lineRule="auto"/>
              <w:ind w:left="105"/>
              <w:rPr>
                <w:rFonts w:asciiTheme="minorBidi" w:hAnsiTheme="minorBidi" w:cstheme="minorBidi"/>
                <w:b/>
                <w:sz w:val="20"/>
                <w:szCs w:val="20"/>
              </w:rPr>
            </w:pPr>
            <w:r w:rsidRPr="002E0E33">
              <w:rPr>
                <w:rFonts w:asciiTheme="minorBidi" w:hAnsiTheme="minorBidi" w:cstheme="minorBidi"/>
                <w:b/>
                <w:spacing w:val="-2"/>
                <w:sz w:val="20"/>
                <w:szCs w:val="20"/>
              </w:rPr>
              <w:t>Specialization</w:t>
            </w:r>
          </w:p>
        </w:tc>
      </w:tr>
      <w:tr w:rsidR="00AC3365" w:rsidRPr="002E0E33" w14:paraId="168345E3" w14:textId="77777777" w:rsidTr="00A70B2D">
        <w:trPr>
          <w:trHeight w:val="264"/>
        </w:trPr>
        <w:tc>
          <w:tcPr>
            <w:tcW w:w="3080" w:type="dxa"/>
          </w:tcPr>
          <w:p w14:paraId="173A47B3" w14:textId="77777777" w:rsidR="00AC3365" w:rsidRPr="002E0E33" w:rsidRDefault="00AC3365" w:rsidP="00A70B2D">
            <w:pPr>
              <w:pStyle w:val="TableParagraph"/>
              <w:spacing w:after="0" w:line="240" w:lineRule="auto"/>
              <w:rPr>
                <w:rFonts w:asciiTheme="minorBidi" w:hAnsiTheme="minorBidi" w:cstheme="minorBidi"/>
                <w:sz w:val="20"/>
                <w:szCs w:val="20"/>
              </w:rPr>
            </w:pPr>
            <w:r w:rsidRPr="002E0E33">
              <w:rPr>
                <w:rFonts w:asciiTheme="minorBidi" w:hAnsiTheme="minorBidi" w:cstheme="minorBidi"/>
                <w:sz w:val="20"/>
                <w:szCs w:val="20"/>
              </w:rPr>
              <w:t>Ms.</w:t>
            </w:r>
            <w:r w:rsidRPr="002E0E33">
              <w:rPr>
                <w:rFonts w:asciiTheme="minorBidi" w:hAnsiTheme="minorBidi" w:cstheme="minorBidi"/>
                <w:spacing w:val="-3"/>
                <w:sz w:val="20"/>
                <w:szCs w:val="20"/>
              </w:rPr>
              <w:t xml:space="preserve"> </w:t>
            </w:r>
            <w:r w:rsidRPr="002E0E33">
              <w:rPr>
                <w:rFonts w:asciiTheme="minorBidi" w:hAnsiTheme="minorBidi" w:cstheme="minorBidi"/>
                <w:sz w:val="20"/>
                <w:szCs w:val="20"/>
              </w:rPr>
              <w:t>Ann</w:t>
            </w:r>
            <w:r w:rsidRPr="002E0E33">
              <w:rPr>
                <w:rFonts w:asciiTheme="minorBidi" w:hAnsiTheme="minorBidi" w:cstheme="minorBidi"/>
                <w:spacing w:val="-4"/>
                <w:sz w:val="20"/>
                <w:szCs w:val="20"/>
              </w:rPr>
              <w:t xml:space="preserve"> </w:t>
            </w:r>
            <w:r w:rsidRPr="002E0E33">
              <w:rPr>
                <w:rFonts w:asciiTheme="minorBidi" w:hAnsiTheme="minorBidi" w:cstheme="minorBidi"/>
                <w:spacing w:val="-2"/>
                <w:sz w:val="20"/>
                <w:szCs w:val="20"/>
              </w:rPr>
              <w:t>Turinayo</w:t>
            </w:r>
          </w:p>
        </w:tc>
        <w:tc>
          <w:tcPr>
            <w:tcW w:w="6228" w:type="dxa"/>
          </w:tcPr>
          <w:p w14:paraId="31DD6BF4" w14:textId="77777777" w:rsidR="00AC3365" w:rsidRPr="002E0E33" w:rsidRDefault="00AC3365" w:rsidP="00A70B2D">
            <w:pPr>
              <w:pStyle w:val="TableParagraph"/>
              <w:spacing w:after="0" w:line="240" w:lineRule="auto"/>
              <w:ind w:left="105"/>
              <w:rPr>
                <w:rFonts w:asciiTheme="minorBidi" w:hAnsiTheme="minorBidi" w:cstheme="minorBidi"/>
                <w:sz w:val="20"/>
                <w:szCs w:val="20"/>
              </w:rPr>
            </w:pPr>
            <w:r w:rsidRPr="002E0E33">
              <w:rPr>
                <w:rFonts w:asciiTheme="minorBidi" w:hAnsiTheme="minorBidi" w:cstheme="minorBidi"/>
                <w:sz w:val="20"/>
                <w:szCs w:val="20"/>
              </w:rPr>
              <w:t>Country</w:t>
            </w:r>
            <w:r w:rsidRPr="002E0E33">
              <w:rPr>
                <w:rFonts w:asciiTheme="minorBidi" w:hAnsiTheme="minorBidi" w:cstheme="minorBidi"/>
                <w:spacing w:val="-7"/>
                <w:sz w:val="20"/>
                <w:szCs w:val="20"/>
              </w:rPr>
              <w:t xml:space="preserve"> </w:t>
            </w:r>
            <w:r w:rsidRPr="002E0E33">
              <w:rPr>
                <w:rFonts w:asciiTheme="minorBidi" w:hAnsiTheme="minorBidi" w:cstheme="minorBidi"/>
                <w:sz w:val="20"/>
                <w:szCs w:val="20"/>
              </w:rPr>
              <w:t>Director</w:t>
            </w:r>
            <w:r w:rsidRPr="002E0E33">
              <w:rPr>
                <w:rFonts w:asciiTheme="minorBidi" w:hAnsiTheme="minorBidi" w:cstheme="minorBidi"/>
                <w:spacing w:val="-7"/>
                <w:sz w:val="20"/>
                <w:szCs w:val="20"/>
              </w:rPr>
              <w:t xml:space="preserve"> </w:t>
            </w:r>
            <w:r w:rsidRPr="002E0E33">
              <w:rPr>
                <w:rFonts w:asciiTheme="minorBidi" w:hAnsiTheme="minorBidi" w:cstheme="minorBidi"/>
                <w:sz w:val="20"/>
                <w:szCs w:val="20"/>
              </w:rPr>
              <w:t>and</w:t>
            </w:r>
            <w:r w:rsidRPr="002E0E33">
              <w:rPr>
                <w:rFonts w:asciiTheme="minorBidi" w:hAnsiTheme="minorBidi" w:cstheme="minorBidi"/>
                <w:spacing w:val="-8"/>
                <w:sz w:val="20"/>
                <w:szCs w:val="20"/>
              </w:rPr>
              <w:t xml:space="preserve"> </w:t>
            </w:r>
            <w:r w:rsidRPr="002E0E33">
              <w:rPr>
                <w:rFonts w:asciiTheme="minorBidi" w:hAnsiTheme="minorBidi" w:cstheme="minorBidi"/>
                <w:sz w:val="20"/>
                <w:szCs w:val="20"/>
              </w:rPr>
              <w:t>Mission</w:t>
            </w:r>
            <w:r w:rsidRPr="002E0E33">
              <w:rPr>
                <w:rFonts w:asciiTheme="minorBidi" w:hAnsiTheme="minorBidi" w:cstheme="minorBidi"/>
                <w:spacing w:val="-9"/>
                <w:sz w:val="20"/>
                <w:szCs w:val="20"/>
              </w:rPr>
              <w:t xml:space="preserve"> </w:t>
            </w:r>
            <w:r w:rsidRPr="002E0E33">
              <w:rPr>
                <w:rFonts w:asciiTheme="minorBidi" w:hAnsiTheme="minorBidi" w:cstheme="minorBidi"/>
                <w:spacing w:val="-2"/>
                <w:sz w:val="20"/>
                <w:szCs w:val="20"/>
              </w:rPr>
              <w:t>leader</w:t>
            </w:r>
          </w:p>
        </w:tc>
      </w:tr>
      <w:tr w:rsidR="00AC3365" w:rsidRPr="002E0E33" w14:paraId="0E37B946" w14:textId="77777777" w:rsidTr="00A70B2D">
        <w:trPr>
          <w:trHeight w:val="50"/>
        </w:trPr>
        <w:tc>
          <w:tcPr>
            <w:tcW w:w="3080" w:type="dxa"/>
          </w:tcPr>
          <w:p w14:paraId="451CCB90" w14:textId="77777777" w:rsidR="00AC3365" w:rsidRPr="002E0E33" w:rsidRDefault="00AC3365" w:rsidP="00A70B2D">
            <w:pPr>
              <w:pStyle w:val="TableParagraph"/>
              <w:spacing w:after="0" w:line="240" w:lineRule="auto"/>
              <w:rPr>
                <w:rFonts w:asciiTheme="minorBidi" w:hAnsiTheme="minorBidi" w:cstheme="minorBidi"/>
                <w:sz w:val="20"/>
                <w:szCs w:val="20"/>
              </w:rPr>
            </w:pPr>
            <w:r w:rsidRPr="002E0E33">
              <w:rPr>
                <w:rFonts w:asciiTheme="minorBidi" w:hAnsiTheme="minorBidi" w:cstheme="minorBidi"/>
                <w:sz w:val="20"/>
                <w:szCs w:val="20"/>
              </w:rPr>
              <w:t>Ms</w:t>
            </w:r>
            <w:r w:rsidRPr="002E0E33">
              <w:rPr>
                <w:rFonts w:asciiTheme="minorBidi" w:hAnsiTheme="minorBidi" w:cstheme="minorBidi"/>
                <w:spacing w:val="-3"/>
                <w:sz w:val="20"/>
                <w:szCs w:val="20"/>
              </w:rPr>
              <w:t xml:space="preserve"> </w:t>
            </w:r>
            <w:r w:rsidRPr="002E0E33">
              <w:rPr>
                <w:rFonts w:asciiTheme="minorBidi" w:hAnsiTheme="minorBidi" w:cstheme="minorBidi"/>
                <w:sz w:val="20"/>
                <w:szCs w:val="20"/>
              </w:rPr>
              <w:t>Paxina</w:t>
            </w:r>
            <w:r w:rsidRPr="002E0E33">
              <w:rPr>
                <w:rFonts w:asciiTheme="minorBidi" w:hAnsiTheme="minorBidi" w:cstheme="minorBidi"/>
                <w:spacing w:val="-3"/>
                <w:sz w:val="20"/>
                <w:szCs w:val="20"/>
              </w:rPr>
              <w:t xml:space="preserve"> </w:t>
            </w:r>
            <w:r w:rsidRPr="002E0E33">
              <w:rPr>
                <w:rFonts w:asciiTheme="minorBidi" w:hAnsiTheme="minorBidi" w:cstheme="minorBidi"/>
                <w:spacing w:val="-2"/>
                <w:sz w:val="20"/>
                <w:szCs w:val="20"/>
              </w:rPr>
              <w:t>Chileshe</w:t>
            </w:r>
          </w:p>
        </w:tc>
        <w:tc>
          <w:tcPr>
            <w:tcW w:w="6228" w:type="dxa"/>
          </w:tcPr>
          <w:p w14:paraId="7CBA32B1" w14:textId="77777777" w:rsidR="00AC3365" w:rsidRPr="002E0E33" w:rsidRDefault="00AC3365" w:rsidP="00A70B2D">
            <w:pPr>
              <w:pStyle w:val="TableParagraph"/>
              <w:spacing w:after="0" w:line="240" w:lineRule="auto"/>
              <w:ind w:left="105"/>
              <w:rPr>
                <w:rFonts w:asciiTheme="minorBidi" w:hAnsiTheme="minorBidi" w:cstheme="minorBidi"/>
                <w:sz w:val="20"/>
                <w:szCs w:val="20"/>
              </w:rPr>
            </w:pPr>
            <w:r w:rsidRPr="002E0E33">
              <w:rPr>
                <w:rFonts w:asciiTheme="minorBidi" w:hAnsiTheme="minorBidi" w:cstheme="minorBidi"/>
                <w:spacing w:val="-8"/>
                <w:sz w:val="20"/>
                <w:szCs w:val="20"/>
              </w:rPr>
              <w:t>Lead</w:t>
            </w:r>
            <w:r w:rsidRPr="002E0E33">
              <w:rPr>
                <w:rFonts w:asciiTheme="minorBidi" w:hAnsiTheme="minorBidi" w:cstheme="minorBidi"/>
                <w:spacing w:val="-21"/>
                <w:sz w:val="20"/>
                <w:szCs w:val="20"/>
              </w:rPr>
              <w:t xml:space="preserve"> </w:t>
            </w:r>
            <w:r w:rsidRPr="002E0E33">
              <w:rPr>
                <w:rFonts w:asciiTheme="minorBidi" w:hAnsiTheme="minorBidi" w:cstheme="minorBidi"/>
                <w:spacing w:val="-8"/>
                <w:sz w:val="20"/>
                <w:szCs w:val="20"/>
              </w:rPr>
              <w:t>Regional</w:t>
            </w:r>
            <w:r w:rsidRPr="002E0E33">
              <w:rPr>
                <w:rFonts w:asciiTheme="minorBidi" w:hAnsiTheme="minorBidi" w:cstheme="minorBidi"/>
                <w:spacing w:val="-20"/>
                <w:sz w:val="20"/>
                <w:szCs w:val="20"/>
              </w:rPr>
              <w:t xml:space="preserve"> </w:t>
            </w:r>
            <w:r w:rsidRPr="002E0E33">
              <w:rPr>
                <w:rFonts w:asciiTheme="minorBidi" w:hAnsiTheme="minorBidi" w:cstheme="minorBidi"/>
                <w:spacing w:val="-8"/>
                <w:sz w:val="20"/>
                <w:szCs w:val="20"/>
              </w:rPr>
              <w:t>Climate</w:t>
            </w:r>
            <w:r w:rsidRPr="002E0E33">
              <w:rPr>
                <w:rFonts w:asciiTheme="minorBidi" w:hAnsiTheme="minorBidi" w:cstheme="minorBidi"/>
                <w:spacing w:val="-18"/>
                <w:sz w:val="20"/>
                <w:szCs w:val="20"/>
              </w:rPr>
              <w:t xml:space="preserve"> </w:t>
            </w:r>
            <w:r w:rsidRPr="002E0E33">
              <w:rPr>
                <w:rFonts w:asciiTheme="minorBidi" w:hAnsiTheme="minorBidi" w:cstheme="minorBidi"/>
                <w:spacing w:val="-8"/>
                <w:sz w:val="20"/>
                <w:szCs w:val="20"/>
              </w:rPr>
              <w:t>and</w:t>
            </w:r>
            <w:r w:rsidRPr="002E0E33">
              <w:rPr>
                <w:rFonts w:asciiTheme="minorBidi" w:hAnsiTheme="minorBidi" w:cstheme="minorBidi"/>
                <w:spacing w:val="-19"/>
                <w:sz w:val="20"/>
                <w:szCs w:val="20"/>
              </w:rPr>
              <w:t xml:space="preserve"> </w:t>
            </w:r>
            <w:r w:rsidRPr="002E0E33">
              <w:rPr>
                <w:rFonts w:asciiTheme="minorBidi" w:hAnsiTheme="minorBidi" w:cstheme="minorBidi"/>
                <w:spacing w:val="-8"/>
                <w:sz w:val="20"/>
                <w:szCs w:val="20"/>
              </w:rPr>
              <w:t>Environment</w:t>
            </w:r>
            <w:r w:rsidRPr="002E0E33">
              <w:rPr>
                <w:rFonts w:asciiTheme="minorBidi" w:hAnsiTheme="minorBidi" w:cstheme="minorBidi"/>
                <w:spacing w:val="-21"/>
                <w:sz w:val="20"/>
                <w:szCs w:val="20"/>
              </w:rPr>
              <w:t xml:space="preserve"> </w:t>
            </w:r>
            <w:r w:rsidRPr="002E0E33">
              <w:rPr>
                <w:rFonts w:asciiTheme="minorBidi" w:hAnsiTheme="minorBidi" w:cstheme="minorBidi"/>
                <w:spacing w:val="-8"/>
                <w:sz w:val="20"/>
                <w:szCs w:val="20"/>
              </w:rPr>
              <w:t xml:space="preserve">Specialist </w:t>
            </w:r>
            <w:r w:rsidRPr="002E0E33">
              <w:rPr>
                <w:rFonts w:asciiTheme="minorBidi" w:hAnsiTheme="minorBidi" w:cstheme="minorBidi"/>
                <w:sz w:val="20"/>
                <w:szCs w:val="20"/>
              </w:rPr>
              <w:t>and Technical Lead</w:t>
            </w:r>
          </w:p>
        </w:tc>
      </w:tr>
      <w:tr w:rsidR="00AC3365" w:rsidRPr="002E0E33" w14:paraId="275C1DD8" w14:textId="77777777" w:rsidTr="00A70B2D">
        <w:trPr>
          <w:trHeight w:val="260"/>
        </w:trPr>
        <w:tc>
          <w:tcPr>
            <w:tcW w:w="3080" w:type="dxa"/>
          </w:tcPr>
          <w:p w14:paraId="0ACB6768" w14:textId="77777777" w:rsidR="00AC3365" w:rsidRPr="002E0E33" w:rsidRDefault="00AC3365" w:rsidP="00A70B2D">
            <w:pPr>
              <w:pStyle w:val="TableParagraph"/>
              <w:spacing w:after="0" w:line="240" w:lineRule="auto"/>
              <w:rPr>
                <w:rFonts w:asciiTheme="minorBidi" w:hAnsiTheme="minorBidi" w:cstheme="minorBidi"/>
                <w:sz w:val="20"/>
                <w:szCs w:val="20"/>
              </w:rPr>
            </w:pPr>
            <w:r w:rsidRPr="002E0E33">
              <w:rPr>
                <w:rFonts w:asciiTheme="minorBidi" w:hAnsiTheme="minorBidi" w:cstheme="minorBidi"/>
                <w:sz w:val="20"/>
                <w:szCs w:val="20"/>
              </w:rPr>
              <w:t>Dr.</w:t>
            </w:r>
            <w:r w:rsidRPr="002E0E33">
              <w:rPr>
                <w:rFonts w:asciiTheme="minorBidi" w:hAnsiTheme="minorBidi" w:cstheme="minorBidi"/>
                <w:spacing w:val="-8"/>
                <w:sz w:val="20"/>
                <w:szCs w:val="20"/>
              </w:rPr>
              <w:t xml:space="preserve"> </w:t>
            </w:r>
            <w:r w:rsidRPr="002E0E33">
              <w:rPr>
                <w:rFonts w:asciiTheme="minorBidi" w:hAnsiTheme="minorBidi" w:cstheme="minorBidi"/>
                <w:sz w:val="20"/>
                <w:szCs w:val="20"/>
              </w:rPr>
              <w:t>Edmund</w:t>
            </w:r>
            <w:r w:rsidRPr="002E0E33">
              <w:rPr>
                <w:rFonts w:asciiTheme="minorBidi" w:hAnsiTheme="minorBidi" w:cstheme="minorBidi"/>
                <w:spacing w:val="-7"/>
                <w:sz w:val="20"/>
                <w:szCs w:val="20"/>
              </w:rPr>
              <w:t xml:space="preserve"> </w:t>
            </w:r>
            <w:r w:rsidRPr="002E0E33">
              <w:rPr>
                <w:rFonts w:asciiTheme="minorBidi" w:hAnsiTheme="minorBidi" w:cstheme="minorBidi"/>
                <w:sz w:val="20"/>
                <w:szCs w:val="20"/>
              </w:rPr>
              <w:t>Kyei</w:t>
            </w:r>
            <w:r w:rsidRPr="002E0E33">
              <w:rPr>
                <w:rFonts w:asciiTheme="minorBidi" w:hAnsiTheme="minorBidi" w:cstheme="minorBidi"/>
                <w:spacing w:val="-8"/>
                <w:sz w:val="20"/>
                <w:szCs w:val="20"/>
              </w:rPr>
              <w:t xml:space="preserve"> </w:t>
            </w:r>
            <w:r w:rsidRPr="002E0E33">
              <w:rPr>
                <w:rFonts w:asciiTheme="minorBidi" w:hAnsiTheme="minorBidi" w:cstheme="minorBidi"/>
                <w:sz w:val="20"/>
                <w:szCs w:val="20"/>
              </w:rPr>
              <w:t>Akoto-</w:t>
            </w:r>
            <w:r w:rsidRPr="002E0E33">
              <w:rPr>
                <w:rFonts w:asciiTheme="minorBidi" w:hAnsiTheme="minorBidi" w:cstheme="minorBidi"/>
                <w:spacing w:val="-2"/>
                <w:sz w:val="20"/>
                <w:szCs w:val="20"/>
              </w:rPr>
              <w:t>Danso</w:t>
            </w:r>
          </w:p>
        </w:tc>
        <w:tc>
          <w:tcPr>
            <w:tcW w:w="6228" w:type="dxa"/>
          </w:tcPr>
          <w:p w14:paraId="384AC45E" w14:textId="77777777" w:rsidR="00AC3365" w:rsidRPr="002E0E33" w:rsidRDefault="00AC3365" w:rsidP="00A70B2D">
            <w:pPr>
              <w:pStyle w:val="TableParagraph"/>
              <w:spacing w:after="0" w:line="240" w:lineRule="auto"/>
              <w:ind w:left="105"/>
              <w:rPr>
                <w:rFonts w:asciiTheme="minorBidi" w:hAnsiTheme="minorBidi" w:cstheme="minorBidi"/>
                <w:sz w:val="20"/>
                <w:szCs w:val="20"/>
              </w:rPr>
            </w:pPr>
            <w:r w:rsidRPr="002E0E33">
              <w:rPr>
                <w:rFonts w:asciiTheme="minorBidi" w:hAnsiTheme="minorBidi" w:cstheme="minorBidi"/>
                <w:spacing w:val="-10"/>
                <w:sz w:val="20"/>
                <w:szCs w:val="20"/>
              </w:rPr>
              <w:t>Environment</w:t>
            </w:r>
            <w:r w:rsidRPr="002E0E33">
              <w:rPr>
                <w:rFonts w:asciiTheme="minorBidi" w:hAnsiTheme="minorBidi" w:cstheme="minorBidi"/>
                <w:spacing w:val="-13"/>
                <w:sz w:val="20"/>
                <w:szCs w:val="20"/>
              </w:rPr>
              <w:t xml:space="preserve"> </w:t>
            </w:r>
            <w:r w:rsidRPr="002E0E33">
              <w:rPr>
                <w:rFonts w:asciiTheme="minorBidi" w:hAnsiTheme="minorBidi" w:cstheme="minorBidi"/>
                <w:spacing w:val="-10"/>
                <w:sz w:val="20"/>
                <w:szCs w:val="20"/>
              </w:rPr>
              <w:t>and</w:t>
            </w:r>
            <w:r w:rsidRPr="002E0E33">
              <w:rPr>
                <w:rFonts w:asciiTheme="minorBidi" w:hAnsiTheme="minorBidi" w:cstheme="minorBidi"/>
                <w:spacing w:val="-9"/>
                <w:sz w:val="20"/>
                <w:szCs w:val="20"/>
              </w:rPr>
              <w:t xml:space="preserve"> </w:t>
            </w:r>
            <w:r w:rsidRPr="002E0E33">
              <w:rPr>
                <w:rFonts w:asciiTheme="minorBidi" w:hAnsiTheme="minorBidi" w:cstheme="minorBidi"/>
                <w:spacing w:val="-10"/>
                <w:sz w:val="20"/>
                <w:szCs w:val="20"/>
              </w:rPr>
              <w:t>Climate</w:t>
            </w:r>
            <w:r w:rsidRPr="002E0E33">
              <w:rPr>
                <w:rFonts w:asciiTheme="minorBidi" w:hAnsiTheme="minorBidi" w:cstheme="minorBidi"/>
                <w:spacing w:val="-13"/>
                <w:sz w:val="20"/>
                <w:szCs w:val="20"/>
              </w:rPr>
              <w:t xml:space="preserve"> </w:t>
            </w:r>
            <w:r w:rsidRPr="002E0E33">
              <w:rPr>
                <w:rFonts w:asciiTheme="minorBidi" w:hAnsiTheme="minorBidi" w:cstheme="minorBidi"/>
                <w:spacing w:val="-10"/>
                <w:sz w:val="20"/>
                <w:szCs w:val="20"/>
              </w:rPr>
              <w:t>Expert</w:t>
            </w:r>
          </w:p>
        </w:tc>
      </w:tr>
      <w:tr w:rsidR="00AC3365" w:rsidRPr="002E0E33" w14:paraId="0E2CE6EB" w14:textId="77777777" w:rsidTr="00A70B2D">
        <w:trPr>
          <w:trHeight w:val="264"/>
        </w:trPr>
        <w:tc>
          <w:tcPr>
            <w:tcW w:w="3080" w:type="dxa"/>
          </w:tcPr>
          <w:p w14:paraId="13F1BD31" w14:textId="77777777" w:rsidR="00AC3365" w:rsidRPr="002E0E33" w:rsidRDefault="00AC3365" w:rsidP="00A70B2D">
            <w:pPr>
              <w:pStyle w:val="TableParagraph"/>
              <w:spacing w:after="0" w:line="240" w:lineRule="auto"/>
              <w:rPr>
                <w:rFonts w:asciiTheme="minorBidi" w:hAnsiTheme="minorBidi" w:cstheme="minorBidi"/>
                <w:sz w:val="20"/>
                <w:szCs w:val="20"/>
              </w:rPr>
            </w:pPr>
            <w:r w:rsidRPr="002E0E33">
              <w:rPr>
                <w:rFonts w:asciiTheme="minorBidi" w:hAnsiTheme="minorBidi" w:cstheme="minorBidi"/>
                <w:sz w:val="20"/>
                <w:szCs w:val="20"/>
              </w:rPr>
              <w:t>Ms</w:t>
            </w:r>
            <w:r w:rsidRPr="002E0E33">
              <w:rPr>
                <w:rFonts w:asciiTheme="minorBidi" w:hAnsiTheme="minorBidi" w:cstheme="minorBidi"/>
                <w:spacing w:val="-2"/>
                <w:sz w:val="20"/>
                <w:szCs w:val="20"/>
              </w:rPr>
              <w:t xml:space="preserve"> </w:t>
            </w:r>
            <w:r w:rsidRPr="002E0E33">
              <w:rPr>
                <w:rFonts w:asciiTheme="minorBidi" w:hAnsiTheme="minorBidi" w:cstheme="minorBidi"/>
                <w:sz w:val="20"/>
                <w:szCs w:val="20"/>
              </w:rPr>
              <w:t>Grace</w:t>
            </w:r>
            <w:r w:rsidRPr="002E0E33">
              <w:rPr>
                <w:rFonts w:asciiTheme="minorBidi" w:hAnsiTheme="minorBidi" w:cstheme="minorBidi"/>
                <w:spacing w:val="-2"/>
                <w:sz w:val="20"/>
                <w:szCs w:val="20"/>
              </w:rPr>
              <w:t xml:space="preserve"> Nakanjakko</w:t>
            </w:r>
          </w:p>
        </w:tc>
        <w:tc>
          <w:tcPr>
            <w:tcW w:w="6228" w:type="dxa"/>
          </w:tcPr>
          <w:p w14:paraId="3BF3AC7C" w14:textId="77777777" w:rsidR="00AC3365" w:rsidRPr="002E0E33" w:rsidRDefault="00AC3365" w:rsidP="00A70B2D">
            <w:pPr>
              <w:pStyle w:val="TableParagraph"/>
              <w:spacing w:after="0" w:line="240" w:lineRule="auto"/>
              <w:ind w:left="105"/>
              <w:rPr>
                <w:rFonts w:asciiTheme="minorBidi" w:hAnsiTheme="minorBidi" w:cstheme="minorBidi"/>
                <w:sz w:val="20"/>
                <w:szCs w:val="20"/>
              </w:rPr>
            </w:pPr>
            <w:r w:rsidRPr="002E0E33">
              <w:rPr>
                <w:rFonts w:asciiTheme="minorBidi" w:hAnsiTheme="minorBidi" w:cstheme="minorBidi"/>
                <w:sz w:val="20"/>
                <w:szCs w:val="20"/>
              </w:rPr>
              <w:t>M&amp;E</w:t>
            </w:r>
            <w:r w:rsidRPr="002E0E33">
              <w:rPr>
                <w:rFonts w:asciiTheme="minorBidi" w:hAnsiTheme="minorBidi" w:cstheme="minorBidi"/>
                <w:spacing w:val="-9"/>
                <w:sz w:val="20"/>
                <w:szCs w:val="20"/>
              </w:rPr>
              <w:t xml:space="preserve"> </w:t>
            </w:r>
            <w:r w:rsidRPr="002E0E33">
              <w:rPr>
                <w:rFonts w:asciiTheme="minorBidi" w:hAnsiTheme="minorBidi" w:cstheme="minorBidi"/>
                <w:sz w:val="20"/>
                <w:szCs w:val="20"/>
              </w:rPr>
              <w:t>and</w:t>
            </w:r>
            <w:r w:rsidRPr="002E0E33">
              <w:rPr>
                <w:rFonts w:asciiTheme="minorBidi" w:hAnsiTheme="minorBidi" w:cstheme="minorBidi"/>
                <w:spacing w:val="-12"/>
                <w:sz w:val="20"/>
                <w:szCs w:val="20"/>
              </w:rPr>
              <w:t xml:space="preserve"> </w:t>
            </w:r>
            <w:r w:rsidRPr="002E0E33">
              <w:rPr>
                <w:rFonts w:asciiTheme="minorBidi" w:hAnsiTheme="minorBidi" w:cstheme="minorBidi"/>
                <w:sz w:val="20"/>
                <w:szCs w:val="20"/>
              </w:rPr>
              <w:t>Knowledge</w:t>
            </w:r>
            <w:r w:rsidRPr="002E0E33">
              <w:rPr>
                <w:rFonts w:asciiTheme="minorBidi" w:hAnsiTheme="minorBidi" w:cstheme="minorBidi"/>
                <w:spacing w:val="-10"/>
                <w:sz w:val="20"/>
                <w:szCs w:val="20"/>
              </w:rPr>
              <w:t xml:space="preserve"> </w:t>
            </w:r>
            <w:r w:rsidRPr="002E0E33">
              <w:rPr>
                <w:rFonts w:asciiTheme="minorBidi" w:hAnsiTheme="minorBidi" w:cstheme="minorBidi"/>
                <w:sz w:val="20"/>
                <w:szCs w:val="20"/>
              </w:rPr>
              <w:t>management</w:t>
            </w:r>
            <w:r w:rsidRPr="002E0E33">
              <w:rPr>
                <w:rFonts w:asciiTheme="minorBidi" w:hAnsiTheme="minorBidi" w:cstheme="minorBidi"/>
                <w:spacing w:val="-4"/>
                <w:sz w:val="20"/>
                <w:szCs w:val="20"/>
              </w:rPr>
              <w:t xml:space="preserve"> </w:t>
            </w:r>
            <w:r w:rsidRPr="002E0E33">
              <w:rPr>
                <w:rFonts w:asciiTheme="minorBidi" w:hAnsiTheme="minorBidi" w:cstheme="minorBidi"/>
                <w:spacing w:val="-2"/>
                <w:sz w:val="20"/>
                <w:szCs w:val="20"/>
              </w:rPr>
              <w:t>expert</w:t>
            </w:r>
          </w:p>
        </w:tc>
      </w:tr>
      <w:tr w:rsidR="00AC3365" w:rsidRPr="002E0E33" w14:paraId="6BF80A44" w14:textId="77777777" w:rsidTr="00A70B2D">
        <w:trPr>
          <w:trHeight w:val="259"/>
        </w:trPr>
        <w:tc>
          <w:tcPr>
            <w:tcW w:w="3080" w:type="dxa"/>
          </w:tcPr>
          <w:p w14:paraId="7C14D089" w14:textId="77777777" w:rsidR="00AC3365" w:rsidRPr="002E0E33" w:rsidRDefault="00AC3365" w:rsidP="00A70B2D">
            <w:pPr>
              <w:pStyle w:val="TableParagraph"/>
              <w:spacing w:after="0" w:line="240" w:lineRule="auto"/>
              <w:rPr>
                <w:rFonts w:asciiTheme="minorBidi" w:hAnsiTheme="minorBidi" w:cstheme="minorBidi"/>
                <w:sz w:val="20"/>
                <w:szCs w:val="20"/>
              </w:rPr>
            </w:pPr>
            <w:r w:rsidRPr="002E0E33">
              <w:rPr>
                <w:rFonts w:asciiTheme="minorBidi" w:hAnsiTheme="minorBidi" w:cstheme="minorBidi"/>
                <w:sz w:val="20"/>
                <w:szCs w:val="20"/>
              </w:rPr>
              <w:t>Ms</w:t>
            </w:r>
            <w:r w:rsidRPr="002E0E33">
              <w:rPr>
                <w:rFonts w:asciiTheme="minorBidi" w:hAnsiTheme="minorBidi" w:cstheme="minorBidi"/>
                <w:spacing w:val="-6"/>
                <w:sz w:val="20"/>
                <w:szCs w:val="20"/>
              </w:rPr>
              <w:t xml:space="preserve"> </w:t>
            </w:r>
            <w:r w:rsidRPr="002E0E33">
              <w:rPr>
                <w:rFonts w:asciiTheme="minorBidi" w:hAnsiTheme="minorBidi" w:cstheme="minorBidi"/>
                <w:sz w:val="20"/>
                <w:szCs w:val="20"/>
              </w:rPr>
              <w:t xml:space="preserve">Couro </w:t>
            </w:r>
            <w:r w:rsidRPr="002E0E33">
              <w:rPr>
                <w:rFonts w:asciiTheme="minorBidi" w:hAnsiTheme="minorBidi" w:cstheme="minorBidi"/>
                <w:spacing w:val="-4"/>
                <w:sz w:val="20"/>
                <w:szCs w:val="20"/>
              </w:rPr>
              <w:t>Kane</w:t>
            </w:r>
          </w:p>
        </w:tc>
        <w:tc>
          <w:tcPr>
            <w:tcW w:w="6228" w:type="dxa"/>
          </w:tcPr>
          <w:p w14:paraId="459122FC" w14:textId="77777777" w:rsidR="00AC3365" w:rsidRPr="002E0E33" w:rsidRDefault="00AC3365" w:rsidP="00A70B2D">
            <w:pPr>
              <w:pStyle w:val="TableParagraph"/>
              <w:spacing w:after="0" w:line="240" w:lineRule="auto"/>
              <w:ind w:left="105"/>
              <w:rPr>
                <w:rFonts w:asciiTheme="minorBidi" w:hAnsiTheme="minorBidi" w:cstheme="minorBidi"/>
                <w:sz w:val="20"/>
                <w:szCs w:val="20"/>
              </w:rPr>
            </w:pPr>
            <w:r w:rsidRPr="002E0E33">
              <w:rPr>
                <w:rFonts w:asciiTheme="minorBidi" w:hAnsiTheme="minorBidi" w:cstheme="minorBidi"/>
                <w:sz w:val="20"/>
                <w:szCs w:val="20"/>
              </w:rPr>
              <w:t>Social</w:t>
            </w:r>
            <w:r w:rsidRPr="002E0E33">
              <w:rPr>
                <w:rFonts w:asciiTheme="minorBidi" w:hAnsiTheme="minorBidi" w:cstheme="minorBidi"/>
                <w:spacing w:val="-9"/>
                <w:sz w:val="20"/>
                <w:szCs w:val="20"/>
              </w:rPr>
              <w:t xml:space="preserve"> </w:t>
            </w:r>
            <w:r w:rsidRPr="002E0E33">
              <w:rPr>
                <w:rFonts w:asciiTheme="minorBidi" w:hAnsiTheme="minorBidi" w:cstheme="minorBidi"/>
                <w:sz w:val="20"/>
                <w:szCs w:val="20"/>
              </w:rPr>
              <w:t>inclusion</w:t>
            </w:r>
            <w:r w:rsidRPr="002E0E33">
              <w:rPr>
                <w:rFonts w:asciiTheme="minorBidi" w:hAnsiTheme="minorBidi" w:cstheme="minorBidi"/>
                <w:spacing w:val="-4"/>
                <w:sz w:val="20"/>
                <w:szCs w:val="20"/>
              </w:rPr>
              <w:t xml:space="preserve"> </w:t>
            </w:r>
            <w:r w:rsidRPr="002E0E33">
              <w:rPr>
                <w:rFonts w:asciiTheme="minorBidi" w:hAnsiTheme="minorBidi" w:cstheme="minorBidi"/>
                <w:sz w:val="20"/>
                <w:szCs w:val="20"/>
              </w:rPr>
              <w:t>and</w:t>
            </w:r>
            <w:r w:rsidRPr="002E0E33">
              <w:rPr>
                <w:rFonts w:asciiTheme="minorBidi" w:hAnsiTheme="minorBidi" w:cstheme="minorBidi"/>
                <w:spacing w:val="-11"/>
                <w:sz w:val="20"/>
                <w:szCs w:val="20"/>
              </w:rPr>
              <w:t xml:space="preserve"> </w:t>
            </w:r>
            <w:r w:rsidRPr="002E0E33">
              <w:rPr>
                <w:rFonts w:asciiTheme="minorBidi" w:hAnsiTheme="minorBidi" w:cstheme="minorBidi"/>
                <w:sz w:val="20"/>
                <w:szCs w:val="20"/>
              </w:rPr>
              <w:t>targeting</w:t>
            </w:r>
            <w:r w:rsidRPr="002E0E33">
              <w:rPr>
                <w:rFonts w:asciiTheme="minorBidi" w:hAnsiTheme="minorBidi" w:cstheme="minorBidi"/>
                <w:spacing w:val="-10"/>
                <w:sz w:val="20"/>
                <w:szCs w:val="20"/>
              </w:rPr>
              <w:t xml:space="preserve"> </w:t>
            </w:r>
            <w:r w:rsidRPr="002E0E33">
              <w:rPr>
                <w:rFonts w:asciiTheme="minorBidi" w:hAnsiTheme="minorBidi" w:cstheme="minorBidi"/>
                <w:spacing w:val="-2"/>
                <w:sz w:val="20"/>
                <w:szCs w:val="20"/>
              </w:rPr>
              <w:t>expert</w:t>
            </w:r>
          </w:p>
        </w:tc>
      </w:tr>
      <w:tr w:rsidR="00AC3365" w:rsidRPr="002E0E33" w14:paraId="75081B5F" w14:textId="77777777" w:rsidTr="00A70B2D">
        <w:trPr>
          <w:trHeight w:val="266"/>
        </w:trPr>
        <w:tc>
          <w:tcPr>
            <w:tcW w:w="3080" w:type="dxa"/>
          </w:tcPr>
          <w:p w14:paraId="25AEC20C" w14:textId="77777777" w:rsidR="00AC3365" w:rsidRPr="002E0E33" w:rsidRDefault="00AC3365" w:rsidP="00A70B2D">
            <w:pPr>
              <w:pStyle w:val="TableParagraph"/>
              <w:spacing w:after="0" w:line="240" w:lineRule="auto"/>
              <w:rPr>
                <w:rFonts w:asciiTheme="minorBidi" w:hAnsiTheme="minorBidi" w:cstheme="minorBidi"/>
                <w:sz w:val="20"/>
                <w:szCs w:val="20"/>
              </w:rPr>
            </w:pPr>
            <w:r w:rsidRPr="002E0E33">
              <w:rPr>
                <w:rFonts w:asciiTheme="minorBidi" w:hAnsiTheme="minorBidi" w:cstheme="minorBidi"/>
                <w:sz w:val="20"/>
                <w:szCs w:val="20"/>
              </w:rPr>
              <w:t>Mr.</w:t>
            </w:r>
            <w:r w:rsidRPr="002E0E33">
              <w:rPr>
                <w:rFonts w:asciiTheme="minorBidi" w:hAnsiTheme="minorBidi" w:cstheme="minorBidi"/>
                <w:spacing w:val="-4"/>
                <w:sz w:val="20"/>
                <w:szCs w:val="20"/>
              </w:rPr>
              <w:t xml:space="preserve"> </w:t>
            </w:r>
            <w:r w:rsidRPr="002E0E33">
              <w:rPr>
                <w:rFonts w:asciiTheme="minorBidi" w:hAnsiTheme="minorBidi" w:cstheme="minorBidi"/>
                <w:sz w:val="20"/>
                <w:szCs w:val="20"/>
              </w:rPr>
              <w:t>Marone</w:t>
            </w:r>
            <w:r w:rsidRPr="002E0E33">
              <w:rPr>
                <w:rFonts w:asciiTheme="minorBidi" w:hAnsiTheme="minorBidi" w:cstheme="minorBidi"/>
                <w:spacing w:val="-2"/>
                <w:sz w:val="20"/>
                <w:szCs w:val="20"/>
              </w:rPr>
              <w:t xml:space="preserve"> </w:t>
            </w:r>
            <w:r w:rsidRPr="002E0E33">
              <w:rPr>
                <w:rFonts w:asciiTheme="minorBidi" w:hAnsiTheme="minorBidi" w:cstheme="minorBidi"/>
                <w:spacing w:val="-4"/>
                <w:sz w:val="20"/>
                <w:szCs w:val="20"/>
              </w:rPr>
              <w:t>Mbaye</w:t>
            </w:r>
          </w:p>
        </w:tc>
        <w:tc>
          <w:tcPr>
            <w:tcW w:w="6228" w:type="dxa"/>
          </w:tcPr>
          <w:p w14:paraId="3C571D34" w14:textId="77777777" w:rsidR="00AC3365" w:rsidRPr="002E0E33" w:rsidRDefault="00AC3365" w:rsidP="00A70B2D">
            <w:pPr>
              <w:pStyle w:val="TableParagraph"/>
              <w:spacing w:after="0" w:line="240" w:lineRule="auto"/>
              <w:ind w:left="105"/>
              <w:rPr>
                <w:rFonts w:asciiTheme="minorBidi" w:hAnsiTheme="minorBidi" w:cstheme="minorBidi"/>
                <w:sz w:val="20"/>
                <w:szCs w:val="20"/>
              </w:rPr>
            </w:pPr>
            <w:r w:rsidRPr="002E0E33">
              <w:rPr>
                <w:rFonts w:asciiTheme="minorBidi" w:hAnsiTheme="minorBidi" w:cstheme="minorBidi"/>
                <w:sz w:val="20"/>
                <w:szCs w:val="20"/>
              </w:rPr>
              <w:t>Support</w:t>
            </w:r>
            <w:r w:rsidRPr="002E0E33">
              <w:rPr>
                <w:rFonts w:asciiTheme="minorBidi" w:hAnsiTheme="minorBidi" w:cstheme="minorBidi"/>
                <w:spacing w:val="-3"/>
                <w:sz w:val="20"/>
                <w:szCs w:val="20"/>
              </w:rPr>
              <w:t xml:space="preserve"> </w:t>
            </w:r>
            <w:r w:rsidRPr="002E0E33">
              <w:rPr>
                <w:rFonts w:asciiTheme="minorBidi" w:hAnsiTheme="minorBidi" w:cstheme="minorBidi"/>
                <w:sz w:val="20"/>
                <w:szCs w:val="20"/>
              </w:rPr>
              <w:t>Officer</w:t>
            </w:r>
            <w:r w:rsidRPr="002E0E33">
              <w:rPr>
                <w:rFonts w:asciiTheme="minorBidi" w:hAnsiTheme="minorBidi" w:cstheme="minorBidi"/>
                <w:spacing w:val="-9"/>
                <w:sz w:val="20"/>
                <w:szCs w:val="20"/>
              </w:rPr>
              <w:t xml:space="preserve"> </w:t>
            </w:r>
            <w:r w:rsidRPr="002E0E33">
              <w:rPr>
                <w:rFonts w:asciiTheme="minorBidi" w:hAnsiTheme="minorBidi" w:cstheme="minorBidi"/>
                <w:sz w:val="20"/>
                <w:szCs w:val="20"/>
              </w:rPr>
              <w:t>and</w:t>
            </w:r>
            <w:r w:rsidRPr="002E0E33">
              <w:rPr>
                <w:rFonts w:asciiTheme="minorBidi" w:hAnsiTheme="minorBidi" w:cstheme="minorBidi"/>
                <w:spacing w:val="-10"/>
                <w:sz w:val="20"/>
                <w:szCs w:val="20"/>
              </w:rPr>
              <w:t xml:space="preserve"> </w:t>
            </w:r>
            <w:r w:rsidRPr="002E0E33">
              <w:rPr>
                <w:rFonts w:asciiTheme="minorBidi" w:hAnsiTheme="minorBidi" w:cstheme="minorBidi"/>
                <w:sz w:val="20"/>
                <w:szCs w:val="20"/>
              </w:rPr>
              <w:t>M&amp;E</w:t>
            </w:r>
            <w:r w:rsidRPr="002E0E33">
              <w:rPr>
                <w:rFonts w:asciiTheme="minorBidi" w:hAnsiTheme="minorBidi" w:cstheme="minorBidi"/>
                <w:spacing w:val="-2"/>
                <w:sz w:val="20"/>
                <w:szCs w:val="20"/>
              </w:rPr>
              <w:t xml:space="preserve"> expert</w:t>
            </w:r>
          </w:p>
        </w:tc>
      </w:tr>
    </w:tbl>
    <w:p w14:paraId="77DCEBEC" w14:textId="77777777" w:rsidR="00485943" w:rsidRDefault="00485943" w:rsidP="00A70B2D">
      <w:pPr>
        <w:spacing w:before="13"/>
        <w:rPr>
          <w:rFonts w:asciiTheme="minorBidi" w:hAnsiTheme="minorBidi"/>
          <w:b/>
          <w:spacing w:val="-2"/>
        </w:rPr>
      </w:pPr>
    </w:p>
    <w:p w14:paraId="6EB72EEF" w14:textId="77EDB1BA" w:rsidR="00A70B2D" w:rsidRDefault="00A70B2D" w:rsidP="00A70B2D">
      <w:pPr>
        <w:spacing w:before="13"/>
        <w:rPr>
          <w:rFonts w:asciiTheme="minorBidi" w:hAnsiTheme="minorBidi"/>
          <w:b/>
          <w:spacing w:val="-2"/>
        </w:rPr>
      </w:pPr>
    </w:p>
    <w:p w14:paraId="3C2E7357" w14:textId="77777777" w:rsidR="00B415FD" w:rsidRDefault="00B415FD" w:rsidP="00A70B2D">
      <w:pPr>
        <w:spacing w:before="13"/>
        <w:rPr>
          <w:rFonts w:asciiTheme="minorBidi" w:hAnsiTheme="minorBidi"/>
          <w:b/>
          <w:spacing w:val="-2"/>
        </w:rPr>
      </w:pPr>
    </w:p>
    <w:p w14:paraId="29A02DDB" w14:textId="4BB4F30C" w:rsidR="00AC3365" w:rsidRPr="00AC3365" w:rsidRDefault="00AC3365" w:rsidP="00A70B2D">
      <w:pPr>
        <w:spacing w:after="0"/>
        <w:ind w:left="331"/>
        <w:rPr>
          <w:rFonts w:asciiTheme="minorBidi" w:hAnsiTheme="minorBidi"/>
          <w:b/>
        </w:rPr>
      </w:pPr>
      <w:r w:rsidRPr="00AC3365">
        <w:rPr>
          <w:rFonts w:asciiTheme="minorBidi" w:hAnsiTheme="minorBidi"/>
          <w:b/>
          <w:spacing w:val="-2"/>
        </w:rPr>
        <w:lastRenderedPageBreak/>
        <w:t>ROOTS</w:t>
      </w:r>
    </w:p>
    <w:p w14:paraId="204BEB23" w14:textId="77777777" w:rsidR="00A70B2D" w:rsidRPr="00B6095F" w:rsidRDefault="00AC3365" w:rsidP="00A70B2D">
      <w:pPr>
        <w:pStyle w:val="BodyText"/>
        <w:spacing w:after="0"/>
        <w:ind w:right="-46"/>
        <w:jc w:val="both"/>
        <w:rPr>
          <w:rFonts w:ascii="Arial" w:hAnsi="Arial" w:cs="Arial"/>
        </w:rPr>
      </w:pPr>
      <w:r w:rsidRPr="00B6095F">
        <w:rPr>
          <w:rFonts w:ascii="Arial" w:hAnsi="Arial" w:cs="Arial"/>
        </w:rPr>
        <w:t>The Resilience of Organizations for Transformation of Smallholder Agriculture Project (ROOTS) was approved by the IFAD Board on 11 December 2019, entered into force on 01 March 2020; the project is expected to be completed by March 2026. IFAD and The Government of The Gambia (</w:t>
      </w:r>
      <w:proofErr w:type="spellStart"/>
      <w:r w:rsidRPr="00B6095F">
        <w:rPr>
          <w:rFonts w:ascii="Arial" w:hAnsi="Arial" w:cs="Arial"/>
        </w:rPr>
        <w:t>GoTG</w:t>
      </w:r>
      <w:proofErr w:type="spellEnd"/>
      <w:r w:rsidRPr="00B6095F">
        <w:rPr>
          <w:rFonts w:ascii="Arial" w:hAnsi="Arial" w:cs="Arial"/>
        </w:rPr>
        <w:t xml:space="preserve">) launched officially the ROOTS project in February </w:t>
      </w:r>
      <w:r w:rsidRPr="00B6095F">
        <w:rPr>
          <w:rFonts w:ascii="Arial" w:hAnsi="Arial" w:cs="Arial"/>
          <w:spacing w:val="-2"/>
        </w:rPr>
        <w:t>2021.</w:t>
      </w:r>
    </w:p>
    <w:p w14:paraId="5A7F755D" w14:textId="77777777" w:rsidR="00A70B2D" w:rsidRPr="00B6095F" w:rsidRDefault="00A70B2D" w:rsidP="00A70B2D">
      <w:pPr>
        <w:pStyle w:val="BodyText"/>
        <w:spacing w:after="0"/>
        <w:ind w:right="-46"/>
        <w:jc w:val="both"/>
        <w:rPr>
          <w:rFonts w:ascii="Arial" w:hAnsi="Arial" w:cs="Arial"/>
        </w:rPr>
      </w:pPr>
    </w:p>
    <w:p w14:paraId="1F268D64" w14:textId="77777777" w:rsidR="00B6095F" w:rsidRDefault="00AC3365" w:rsidP="00B6095F">
      <w:pPr>
        <w:pStyle w:val="BodyText"/>
        <w:spacing w:after="0"/>
        <w:ind w:right="-46"/>
        <w:jc w:val="both"/>
        <w:rPr>
          <w:rFonts w:ascii="Arial" w:hAnsi="Arial" w:cs="Arial"/>
        </w:rPr>
      </w:pPr>
      <w:r w:rsidRPr="00B6095F">
        <w:rPr>
          <w:rFonts w:ascii="Arial" w:hAnsi="Arial" w:cs="Arial"/>
        </w:rPr>
        <w:t>The total project cost is US$ 80 million for the benefit of The Gambia, mainly the rural farmers</w:t>
      </w:r>
      <w:r w:rsidRPr="00B6095F">
        <w:rPr>
          <w:rFonts w:ascii="Arial" w:hAnsi="Arial" w:cs="Arial"/>
          <w:spacing w:val="-4"/>
        </w:rPr>
        <w:t xml:space="preserve"> </w:t>
      </w:r>
      <w:r w:rsidRPr="00B6095F">
        <w:rPr>
          <w:rFonts w:ascii="Arial" w:hAnsi="Arial" w:cs="Arial"/>
        </w:rPr>
        <w:t>women</w:t>
      </w:r>
      <w:r w:rsidRPr="00B6095F">
        <w:rPr>
          <w:rFonts w:ascii="Arial" w:hAnsi="Arial" w:cs="Arial"/>
          <w:spacing w:val="-3"/>
        </w:rPr>
        <w:t xml:space="preserve"> </w:t>
      </w:r>
      <w:r w:rsidRPr="00B6095F">
        <w:rPr>
          <w:rFonts w:ascii="Arial" w:hAnsi="Arial" w:cs="Arial"/>
        </w:rPr>
        <w:t>and</w:t>
      </w:r>
      <w:r w:rsidRPr="00B6095F">
        <w:rPr>
          <w:rFonts w:ascii="Arial" w:hAnsi="Arial" w:cs="Arial"/>
          <w:spacing w:val="-5"/>
        </w:rPr>
        <w:t xml:space="preserve"> </w:t>
      </w:r>
      <w:r w:rsidRPr="00B6095F">
        <w:rPr>
          <w:rFonts w:ascii="Arial" w:hAnsi="Arial" w:cs="Arial"/>
        </w:rPr>
        <w:t>youth.</w:t>
      </w:r>
      <w:r w:rsidRPr="00B6095F">
        <w:rPr>
          <w:rFonts w:ascii="Arial" w:hAnsi="Arial" w:cs="Arial"/>
          <w:spacing w:val="-6"/>
        </w:rPr>
        <w:t xml:space="preserve"> </w:t>
      </w:r>
      <w:r w:rsidRPr="00B6095F">
        <w:rPr>
          <w:rFonts w:ascii="Arial" w:hAnsi="Arial" w:cs="Arial"/>
        </w:rPr>
        <w:t>ROOTS</w:t>
      </w:r>
      <w:r w:rsidRPr="00B6095F">
        <w:rPr>
          <w:rFonts w:ascii="Arial" w:hAnsi="Arial" w:cs="Arial"/>
          <w:spacing w:val="-8"/>
        </w:rPr>
        <w:t xml:space="preserve"> </w:t>
      </w:r>
      <w:r w:rsidRPr="00B6095F">
        <w:rPr>
          <w:rFonts w:ascii="Arial" w:hAnsi="Arial" w:cs="Arial"/>
        </w:rPr>
        <w:t>is</w:t>
      </w:r>
      <w:r w:rsidRPr="00B6095F">
        <w:rPr>
          <w:rFonts w:ascii="Arial" w:hAnsi="Arial" w:cs="Arial"/>
          <w:spacing w:val="-4"/>
        </w:rPr>
        <w:t xml:space="preserve"> </w:t>
      </w:r>
      <w:r w:rsidRPr="00B6095F">
        <w:rPr>
          <w:rFonts w:ascii="Arial" w:hAnsi="Arial" w:cs="Arial"/>
        </w:rPr>
        <w:t>co-financed</w:t>
      </w:r>
      <w:r w:rsidRPr="00B6095F">
        <w:rPr>
          <w:rFonts w:ascii="Arial" w:hAnsi="Arial" w:cs="Arial"/>
          <w:spacing w:val="-5"/>
        </w:rPr>
        <w:t xml:space="preserve"> </w:t>
      </w:r>
      <w:r w:rsidRPr="00B6095F">
        <w:rPr>
          <w:rFonts w:ascii="Arial" w:hAnsi="Arial" w:cs="Arial"/>
        </w:rPr>
        <w:t>by</w:t>
      </w:r>
      <w:r w:rsidRPr="00B6095F">
        <w:rPr>
          <w:rFonts w:ascii="Arial" w:hAnsi="Arial" w:cs="Arial"/>
          <w:spacing w:val="-4"/>
        </w:rPr>
        <w:t xml:space="preserve"> </w:t>
      </w:r>
      <w:r w:rsidRPr="00B6095F">
        <w:rPr>
          <w:rFonts w:ascii="Arial" w:hAnsi="Arial" w:cs="Arial"/>
        </w:rPr>
        <w:t>IFAD,</w:t>
      </w:r>
      <w:r w:rsidRPr="00B6095F">
        <w:rPr>
          <w:rFonts w:ascii="Arial" w:hAnsi="Arial" w:cs="Arial"/>
          <w:spacing w:val="-11"/>
        </w:rPr>
        <w:t xml:space="preserve"> </w:t>
      </w:r>
      <w:r w:rsidRPr="00B6095F">
        <w:rPr>
          <w:rFonts w:ascii="Arial" w:hAnsi="Arial" w:cs="Arial"/>
        </w:rPr>
        <w:t>GEF,</w:t>
      </w:r>
      <w:r w:rsidRPr="00B6095F">
        <w:rPr>
          <w:rFonts w:ascii="Arial" w:hAnsi="Arial" w:cs="Arial"/>
          <w:spacing w:val="-11"/>
        </w:rPr>
        <w:t xml:space="preserve"> </w:t>
      </w:r>
      <w:r w:rsidRPr="00B6095F">
        <w:rPr>
          <w:rFonts w:ascii="Arial" w:hAnsi="Arial" w:cs="Arial"/>
        </w:rPr>
        <w:t>AFD,</w:t>
      </w:r>
      <w:r w:rsidRPr="00B6095F">
        <w:rPr>
          <w:rFonts w:ascii="Arial" w:hAnsi="Arial" w:cs="Arial"/>
          <w:spacing w:val="-6"/>
        </w:rPr>
        <w:t xml:space="preserve"> </w:t>
      </w:r>
      <w:r w:rsidRPr="00B6095F">
        <w:rPr>
          <w:rFonts w:ascii="Arial" w:hAnsi="Arial" w:cs="Arial"/>
        </w:rPr>
        <w:t>GCF,</w:t>
      </w:r>
      <w:r w:rsidRPr="00B6095F">
        <w:rPr>
          <w:rFonts w:ascii="Arial" w:hAnsi="Arial" w:cs="Arial"/>
          <w:spacing w:val="-6"/>
        </w:rPr>
        <w:t xml:space="preserve"> </w:t>
      </w:r>
      <w:r w:rsidRPr="00B6095F">
        <w:rPr>
          <w:rFonts w:ascii="Arial" w:hAnsi="Arial" w:cs="Arial"/>
        </w:rPr>
        <w:t>the</w:t>
      </w:r>
      <w:r w:rsidRPr="00B6095F">
        <w:rPr>
          <w:rFonts w:ascii="Arial" w:hAnsi="Arial" w:cs="Arial"/>
          <w:spacing w:val="-9"/>
        </w:rPr>
        <w:t xml:space="preserve"> </w:t>
      </w:r>
      <w:proofErr w:type="spellStart"/>
      <w:r w:rsidRPr="00B6095F">
        <w:rPr>
          <w:rFonts w:ascii="Arial" w:hAnsi="Arial" w:cs="Arial"/>
        </w:rPr>
        <w:t>GoTG</w:t>
      </w:r>
      <w:proofErr w:type="spellEnd"/>
      <w:r w:rsidRPr="00B6095F">
        <w:rPr>
          <w:rFonts w:ascii="Arial" w:hAnsi="Arial" w:cs="Arial"/>
          <w:spacing w:val="-3"/>
        </w:rPr>
        <w:t xml:space="preserve"> </w:t>
      </w:r>
      <w:r w:rsidRPr="00B6095F">
        <w:rPr>
          <w:rFonts w:ascii="Arial" w:hAnsi="Arial" w:cs="Arial"/>
        </w:rPr>
        <w:t>and the beneficiary farmers.</w:t>
      </w:r>
    </w:p>
    <w:p w14:paraId="3143D979" w14:textId="77777777" w:rsidR="00B6095F" w:rsidRDefault="00B6095F" w:rsidP="00B6095F">
      <w:pPr>
        <w:pStyle w:val="BodyText"/>
        <w:spacing w:after="0"/>
        <w:ind w:right="-46"/>
        <w:jc w:val="both"/>
        <w:rPr>
          <w:rFonts w:ascii="Arial" w:hAnsi="Arial" w:cs="Arial"/>
        </w:rPr>
      </w:pPr>
    </w:p>
    <w:p w14:paraId="5616035C" w14:textId="77777777" w:rsidR="00B6095F" w:rsidRDefault="00AC3365" w:rsidP="00B6095F">
      <w:pPr>
        <w:pStyle w:val="BodyText"/>
        <w:spacing w:after="0"/>
        <w:ind w:right="-46"/>
        <w:jc w:val="both"/>
        <w:rPr>
          <w:rFonts w:ascii="Arial" w:hAnsi="Arial" w:cs="Arial"/>
        </w:rPr>
      </w:pPr>
      <w:r w:rsidRPr="00B6095F">
        <w:rPr>
          <w:rFonts w:ascii="Arial" w:hAnsi="Arial" w:cs="Arial"/>
        </w:rPr>
        <w:t xml:space="preserve">The country is one of the most vulnerable countries to climate change because of its geographical location, characterized by high dependence on rain-fed agriculture and severe salt-water intrusion in the </w:t>
      </w:r>
      <w:r w:rsidR="00A70B2D" w:rsidRPr="00B6095F">
        <w:rPr>
          <w:rFonts w:ascii="Arial" w:hAnsi="Arial" w:cs="Arial"/>
        </w:rPr>
        <w:t>lowland’s</w:t>
      </w:r>
      <w:r w:rsidRPr="00B6095F">
        <w:rPr>
          <w:rFonts w:ascii="Arial" w:hAnsi="Arial" w:cs="Arial"/>
        </w:rPr>
        <w:t xml:space="preserve"> floodplain.</w:t>
      </w:r>
      <w:r w:rsidR="00B6095F">
        <w:rPr>
          <w:rFonts w:ascii="Arial" w:hAnsi="Arial" w:cs="Arial"/>
        </w:rPr>
        <w:t xml:space="preserve"> </w:t>
      </w:r>
      <w:r w:rsidRPr="00B6095F">
        <w:rPr>
          <w:rFonts w:ascii="Arial" w:hAnsi="Arial" w:cs="Arial"/>
        </w:rPr>
        <w:t>The goal of ROOTS is to improve</w:t>
      </w:r>
      <w:r w:rsidRPr="00AC3365">
        <w:rPr>
          <w:rFonts w:asciiTheme="minorBidi" w:hAnsiTheme="minorBidi" w:cstheme="minorBidi"/>
        </w:rPr>
        <w:t xml:space="preserve"> food security, nutrition and resilience of smallholder farmers</w:t>
      </w:r>
      <w:r w:rsidRPr="00AC3365">
        <w:rPr>
          <w:rFonts w:asciiTheme="minorBidi" w:hAnsiTheme="minorBidi" w:cstheme="minorBidi"/>
          <w:spacing w:val="-9"/>
        </w:rPr>
        <w:t xml:space="preserve"> </w:t>
      </w:r>
      <w:r w:rsidRPr="00AC3365">
        <w:rPr>
          <w:rFonts w:asciiTheme="minorBidi" w:hAnsiTheme="minorBidi" w:cstheme="minorBidi"/>
        </w:rPr>
        <w:t>to</w:t>
      </w:r>
      <w:r w:rsidRPr="00AC3365">
        <w:rPr>
          <w:rFonts w:asciiTheme="minorBidi" w:hAnsiTheme="minorBidi" w:cstheme="minorBidi"/>
          <w:spacing w:val="-8"/>
        </w:rPr>
        <w:t xml:space="preserve"> </w:t>
      </w:r>
      <w:r w:rsidRPr="00AC3365">
        <w:rPr>
          <w:rFonts w:asciiTheme="minorBidi" w:hAnsiTheme="minorBidi" w:cstheme="minorBidi"/>
        </w:rPr>
        <w:t>climate</w:t>
      </w:r>
      <w:r w:rsidRPr="00AC3365">
        <w:rPr>
          <w:rFonts w:asciiTheme="minorBidi" w:hAnsiTheme="minorBidi" w:cstheme="minorBidi"/>
          <w:spacing w:val="-10"/>
        </w:rPr>
        <w:t xml:space="preserve"> </w:t>
      </w:r>
      <w:r w:rsidRPr="00AC3365">
        <w:rPr>
          <w:rFonts w:asciiTheme="minorBidi" w:hAnsiTheme="minorBidi" w:cstheme="minorBidi"/>
        </w:rPr>
        <w:t>change</w:t>
      </w:r>
      <w:r w:rsidRPr="00AC3365">
        <w:rPr>
          <w:rFonts w:asciiTheme="minorBidi" w:hAnsiTheme="minorBidi" w:cstheme="minorBidi"/>
          <w:spacing w:val="-14"/>
        </w:rPr>
        <w:t xml:space="preserve"> </w:t>
      </w:r>
      <w:r w:rsidRPr="00AC3365">
        <w:rPr>
          <w:rFonts w:asciiTheme="minorBidi" w:hAnsiTheme="minorBidi" w:cstheme="minorBidi"/>
        </w:rPr>
        <w:t>in</w:t>
      </w:r>
      <w:r w:rsidRPr="00AC3365">
        <w:rPr>
          <w:rFonts w:asciiTheme="minorBidi" w:hAnsiTheme="minorBidi" w:cstheme="minorBidi"/>
          <w:spacing w:val="-9"/>
        </w:rPr>
        <w:t xml:space="preserve"> </w:t>
      </w:r>
      <w:r w:rsidRPr="00AC3365">
        <w:rPr>
          <w:rFonts w:asciiTheme="minorBidi" w:hAnsiTheme="minorBidi" w:cstheme="minorBidi"/>
        </w:rPr>
        <w:t>The</w:t>
      </w:r>
      <w:r w:rsidRPr="00AC3365">
        <w:rPr>
          <w:rFonts w:asciiTheme="minorBidi" w:hAnsiTheme="minorBidi" w:cstheme="minorBidi"/>
          <w:spacing w:val="-15"/>
        </w:rPr>
        <w:t xml:space="preserve"> </w:t>
      </w:r>
      <w:r w:rsidRPr="00AC3365">
        <w:rPr>
          <w:rFonts w:asciiTheme="minorBidi" w:hAnsiTheme="minorBidi" w:cstheme="minorBidi"/>
        </w:rPr>
        <w:t>Gambia.</w:t>
      </w:r>
      <w:r w:rsidRPr="00AC3365">
        <w:rPr>
          <w:rFonts w:asciiTheme="minorBidi" w:hAnsiTheme="minorBidi" w:cstheme="minorBidi"/>
          <w:spacing w:val="-15"/>
        </w:rPr>
        <w:t xml:space="preserve"> </w:t>
      </w:r>
      <w:r w:rsidRPr="00AC3365">
        <w:rPr>
          <w:rFonts w:asciiTheme="minorBidi" w:hAnsiTheme="minorBidi" w:cstheme="minorBidi"/>
        </w:rPr>
        <w:t>The</w:t>
      </w:r>
      <w:r w:rsidRPr="00AC3365">
        <w:rPr>
          <w:rFonts w:asciiTheme="minorBidi" w:hAnsiTheme="minorBidi" w:cstheme="minorBidi"/>
          <w:spacing w:val="-10"/>
        </w:rPr>
        <w:t xml:space="preserve"> </w:t>
      </w:r>
      <w:r w:rsidRPr="00AC3365">
        <w:rPr>
          <w:rFonts w:asciiTheme="minorBidi" w:hAnsiTheme="minorBidi" w:cstheme="minorBidi"/>
        </w:rPr>
        <w:t>Project Development</w:t>
      </w:r>
      <w:r w:rsidRPr="00AC3365">
        <w:rPr>
          <w:rFonts w:asciiTheme="minorBidi" w:hAnsiTheme="minorBidi" w:cstheme="minorBidi"/>
          <w:spacing w:val="-4"/>
        </w:rPr>
        <w:t xml:space="preserve"> </w:t>
      </w:r>
      <w:r w:rsidRPr="00AC3365">
        <w:rPr>
          <w:rFonts w:asciiTheme="minorBidi" w:hAnsiTheme="minorBidi" w:cstheme="minorBidi"/>
        </w:rPr>
        <w:t>Objective</w:t>
      </w:r>
      <w:r w:rsidRPr="00AC3365">
        <w:rPr>
          <w:rFonts w:asciiTheme="minorBidi" w:hAnsiTheme="minorBidi" w:cstheme="minorBidi"/>
          <w:spacing w:val="-6"/>
        </w:rPr>
        <w:t xml:space="preserve"> </w:t>
      </w:r>
      <w:r w:rsidRPr="00AC3365">
        <w:rPr>
          <w:rFonts w:asciiTheme="minorBidi" w:hAnsiTheme="minorBidi" w:cstheme="minorBidi"/>
        </w:rPr>
        <w:t>(PDO)</w:t>
      </w:r>
      <w:r w:rsidRPr="00AC3365">
        <w:rPr>
          <w:rFonts w:asciiTheme="minorBidi" w:hAnsiTheme="minorBidi" w:cstheme="minorBidi"/>
          <w:spacing w:val="-2"/>
        </w:rPr>
        <w:t xml:space="preserve"> </w:t>
      </w:r>
      <w:r w:rsidRPr="00AC3365">
        <w:rPr>
          <w:rFonts w:asciiTheme="minorBidi" w:hAnsiTheme="minorBidi" w:cstheme="minorBidi"/>
        </w:rPr>
        <w:t xml:space="preserve">is to increase agricultural productivity and access to markets for enhanced food security and nutrition, and </w:t>
      </w:r>
      <w:proofErr w:type="gramStart"/>
      <w:r w:rsidRPr="00AC3365">
        <w:rPr>
          <w:rFonts w:asciiTheme="minorBidi" w:hAnsiTheme="minorBidi" w:cstheme="minorBidi"/>
        </w:rPr>
        <w:t>increased</w:t>
      </w:r>
      <w:proofErr w:type="gramEnd"/>
      <w:r w:rsidRPr="00AC3365">
        <w:rPr>
          <w:rFonts w:asciiTheme="minorBidi" w:hAnsiTheme="minorBidi" w:cstheme="minorBidi"/>
        </w:rPr>
        <w:t xml:space="preserve"> resilience of family farms and farmers’ organizations.</w:t>
      </w:r>
      <w:r w:rsidR="0067638A">
        <w:rPr>
          <w:rFonts w:asciiTheme="minorBidi" w:hAnsiTheme="minorBidi" w:cstheme="minorBidi"/>
        </w:rPr>
        <w:t xml:space="preserve"> </w:t>
      </w:r>
      <w:r w:rsidRPr="00AC3365">
        <w:rPr>
          <w:rFonts w:asciiTheme="minorBidi" w:hAnsiTheme="minorBidi" w:cstheme="minorBidi"/>
        </w:rPr>
        <w:t>ROOTS project will support the building and scaling up of the resilience and adaptive capacity of farmers’ organizations (FOs), including youth and women’s organizations, cooperatives</w:t>
      </w:r>
      <w:r w:rsidRPr="00AC3365">
        <w:rPr>
          <w:rFonts w:asciiTheme="minorBidi" w:hAnsiTheme="minorBidi" w:cstheme="minorBidi"/>
          <w:spacing w:val="-6"/>
        </w:rPr>
        <w:t xml:space="preserve"> </w:t>
      </w:r>
      <w:r w:rsidRPr="00AC3365">
        <w:rPr>
          <w:rFonts w:asciiTheme="minorBidi" w:hAnsiTheme="minorBidi" w:cstheme="minorBidi"/>
        </w:rPr>
        <w:t>and</w:t>
      </w:r>
      <w:r w:rsidRPr="00AC3365">
        <w:rPr>
          <w:rFonts w:asciiTheme="minorBidi" w:hAnsiTheme="minorBidi" w:cstheme="minorBidi"/>
          <w:spacing w:val="-12"/>
        </w:rPr>
        <w:t xml:space="preserve"> </w:t>
      </w:r>
      <w:r w:rsidRPr="00AC3365">
        <w:rPr>
          <w:rFonts w:asciiTheme="minorBidi" w:hAnsiTheme="minorBidi" w:cstheme="minorBidi"/>
        </w:rPr>
        <w:t>small</w:t>
      </w:r>
      <w:r w:rsidRPr="00AC3365">
        <w:rPr>
          <w:rFonts w:asciiTheme="minorBidi" w:hAnsiTheme="minorBidi" w:cstheme="minorBidi"/>
          <w:spacing w:val="-5"/>
        </w:rPr>
        <w:t xml:space="preserve"> </w:t>
      </w:r>
      <w:r w:rsidRPr="00AC3365">
        <w:rPr>
          <w:rFonts w:asciiTheme="minorBidi" w:hAnsiTheme="minorBidi" w:cstheme="minorBidi"/>
        </w:rPr>
        <w:t>and</w:t>
      </w:r>
      <w:r w:rsidRPr="00AC3365">
        <w:rPr>
          <w:rFonts w:asciiTheme="minorBidi" w:hAnsiTheme="minorBidi" w:cstheme="minorBidi"/>
          <w:spacing w:val="-11"/>
        </w:rPr>
        <w:t xml:space="preserve"> </w:t>
      </w:r>
      <w:r w:rsidRPr="00AC3365">
        <w:rPr>
          <w:rFonts w:asciiTheme="minorBidi" w:hAnsiTheme="minorBidi" w:cstheme="minorBidi"/>
        </w:rPr>
        <w:t>medium-sized</w:t>
      </w:r>
      <w:r w:rsidRPr="00AC3365">
        <w:rPr>
          <w:rFonts w:asciiTheme="minorBidi" w:hAnsiTheme="minorBidi" w:cstheme="minorBidi"/>
          <w:spacing w:val="-12"/>
        </w:rPr>
        <w:t xml:space="preserve"> </w:t>
      </w:r>
      <w:r w:rsidRPr="00AC3365">
        <w:rPr>
          <w:rFonts w:asciiTheme="minorBidi" w:hAnsiTheme="minorBidi" w:cstheme="minorBidi"/>
        </w:rPr>
        <w:t>enterprises</w:t>
      </w:r>
      <w:r w:rsidRPr="00AC3365">
        <w:rPr>
          <w:rFonts w:asciiTheme="minorBidi" w:hAnsiTheme="minorBidi" w:cstheme="minorBidi"/>
          <w:spacing w:val="-9"/>
        </w:rPr>
        <w:t xml:space="preserve"> </w:t>
      </w:r>
      <w:r w:rsidRPr="00AC3365">
        <w:rPr>
          <w:rFonts w:asciiTheme="minorBidi" w:hAnsiTheme="minorBidi" w:cstheme="minorBidi"/>
        </w:rPr>
        <w:t>(SMEs),</w:t>
      </w:r>
      <w:r w:rsidRPr="00AC3365">
        <w:rPr>
          <w:rFonts w:asciiTheme="minorBidi" w:hAnsiTheme="minorBidi" w:cstheme="minorBidi"/>
          <w:spacing w:val="-12"/>
        </w:rPr>
        <w:t xml:space="preserve"> </w:t>
      </w:r>
      <w:r w:rsidRPr="00AC3365">
        <w:rPr>
          <w:rFonts w:asciiTheme="minorBidi" w:hAnsiTheme="minorBidi" w:cstheme="minorBidi"/>
        </w:rPr>
        <w:t>along</w:t>
      </w:r>
      <w:r w:rsidRPr="00AC3365">
        <w:rPr>
          <w:rFonts w:asciiTheme="minorBidi" w:hAnsiTheme="minorBidi" w:cstheme="minorBidi"/>
          <w:spacing w:val="-12"/>
        </w:rPr>
        <w:t xml:space="preserve"> </w:t>
      </w:r>
      <w:r w:rsidRPr="00AC3365">
        <w:rPr>
          <w:rFonts w:asciiTheme="minorBidi" w:hAnsiTheme="minorBidi" w:cstheme="minorBidi"/>
        </w:rPr>
        <w:t>with</w:t>
      </w:r>
      <w:r w:rsidRPr="00AC3365">
        <w:rPr>
          <w:rFonts w:asciiTheme="minorBidi" w:hAnsiTheme="minorBidi" w:cstheme="minorBidi"/>
          <w:spacing w:val="-9"/>
        </w:rPr>
        <w:t xml:space="preserve"> </w:t>
      </w:r>
      <w:r w:rsidRPr="00AC3365">
        <w:rPr>
          <w:rFonts w:asciiTheme="minorBidi" w:hAnsiTheme="minorBidi" w:cstheme="minorBidi"/>
        </w:rPr>
        <w:t>agricultural</w:t>
      </w:r>
      <w:r w:rsidRPr="00AC3365">
        <w:rPr>
          <w:rFonts w:asciiTheme="minorBidi" w:hAnsiTheme="minorBidi" w:cstheme="minorBidi"/>
          <w:spacing w:val="-8"/>
        </w:rPr>
        <w:t xml:space="preserve"> </w:t>
      </w:r>
      <w:r w:rsidRPr="00AC3365">
        <w:rPr>
          <w:rFonts w:asciiTheme="minorBidi" w:hAnsiTheme="minorBidi" w:cstheme="minorBidi"/>
        </w:rPr>
        <w:t xml:space="preserve">and water resource management practices, water infrastructure (micro-catchments, run-off control </w:t>
      </w:r>
      <w:proofErr w:type="gramStart"/>
      <w:r w:rsidRPr="00AC3365">
        <w:rPr>
          <w:rFonts w:asciiTheme="minorBidi" w:hAnsiTheme="minorBidi" w:cstheme="minorBidi"/>
        </w:rPr>
        <w:t>dykes</w:t>
      </w:r>
      <w:proofErr w:type="gramEnd"/>
      <w:r w:rsidRPr="00AC3365">
        <w:rPr>
          <w:rFonts w:asciiTheme="minorBidi" w:hAnsiTheme="minorBidi" w:cstheme="minorBidi"/>
        </w:rPr>
        <w:t xml:space="preserve"> and causeways) and irrigation systems using renewable energy.</w:t>
      </w:r>
    </w:p>
    <w:p w14:paraId="7DBD1F44" w14:textId="77777777" w:rsidR="00B6095F" w:rsidRDefault="00B6095F" w:rsidP="00B6095F">
      <w:pPr>
        <w:pStyle w:val="BodyText"/>
        <w:spacing w:after="0"/>
        <w:ind w:right="-46"/>
        <w:jc w:val="both"/>
        <w:rPr>
          <w:rFonts w:ascii="Arial" w:hAnsi="Arial" w:cs="Arial"/>
        </w:rPr>
      </w:pPr>
    </w:p>
    <w:p w14:paraId="04DACE43" w14:textId="77777777" w:rsidR="00B6095F" w:rsidRDefault="00AC3365" w:rsidP="00B6095F">
      <w:pPr>
        <w:pStyle w:val="BodyText"/>
        <w:spacing w:after="0"/>
        <w:ind w:right="-46"/>
        <w:jc w:val="both"/>
        <w:rPr>
          <w:rFonts w:ascii="Arial" w:hAnsi="Arial" w:cs="Arial"/>
        </w:rPr>
      </w:pPr>
      <w:r w:rsidRPr="00AC3365">
        <w:rPr>
          <w:rFonts w:asciiTheme="minorBidi" w:hAnsiTheme="minorBidi" w:cstheme="minorBidi"/>
        </w:rPr>
        <w:t>The</w:t>
      </w:r>
      <w:r w:rsidRPr="00AC3365">
        <w:rPr>
          <w:rFonts w:asciiTheme="minorBidi" w:hAnsiTheme="minorBidi" w:cstheme="minorBidi"/>
          <w:spacing w:val="-18"/>
        </w:rPr>
        <w:t xml:space="preserve"> </w:t>
      </w:r>
      <w:r w:rsidRPr="00AC3365">
        <w:rPr>
          <w:rFonts w:asciiTheme="minorBidi" w:hAnsiTheme="minorBidi" w:cstheme="minorBidi"/>
        </w:rPr>
        <w:t>target</w:t>
      </w:r>
      <w:r w:rsidRPr="00AC3365">
        <w:rPr>
          <w:rFonts w:asciiTheme="minorBidi" w:hAnsiTheme="minorBidi" w:cstheme="minorBidi"/>
          <w:spacing w:val="-18"/>
        </w:rPr>
        <w:t xml:space="preserve"> </w:t>
      </w:r>
      <w:r w:rsidRPr="00AC3365">
        <w:rPr>
          <w:rFonts w:asciiTheme="minorBidi" w:hAnsiTheme="minorBidi" w:cstheme="minorBidi"/>
        </w:rPr>
        <w:t>group</w:t>
      </w:r>
      <w:r w:rsidRPr="00AC3365">
        <w:rPr>
          <w:rFonts w:asciiTheme="minorBidi" w:hAnsiTheme="minorBidi" w:cstheme="minorBidi"/>
          <w:spacing w:val="-17"/>
        </w:rPr>
        <w:t xml:space="preserve"> </w:t>
      </w:r>
      <w:r w:rsidRPr="00AC3365">
        <w:rPr>
          <w:rFonts w:asciiTheme="minorBidi" w:hAnsiTheme="minorBidi" w:cstheme="minorBidi"/>
        </w:rPr>
        <w:t>of</w:t>
      </w:r>
      <w:r w:rsidRPr="00AC3365">
        <w:rPr>
          <w:rFonts w:asciiTheme="minorBidi" w:hAnsiTheme="minorBidi" w:cstheme="minorBidi"/>
          <w:spacing w:val="-16"/>
        </w:rPr>
        <w:t xml:space="preserve"> </w:t>
      </w:r>
      <w:r w:rsidRPr="00AC3365">
        <w:rPr>
          <w:rFonts w:asciiTheme="minorBidi" w:hAnsiTheme="minorBidi" w:cstheme="minorBidi"/>
        </w:rPr>
        <w:t>ROOTS</w:t>
      </w:r>
      <w:r w:rsidRPr="00AC3365">
        <w:rPr>
          <w:rFonts w:asciiTheme="minorBidi" w:hAnsiTheme="minorBidi" w:cstheme="minorBidi"/>
          <w:spacing w:val="-17"/>
        </w:rPr>
        <w:t xml:space="preserve"> </w:t>
      </w:r>
      <w:r w:rsidRPr="00AC3365">
        <w:rPr>
          <w:rFonts w:asciiTheme="minorBidi" w:hAnsiTheme="minorBidi" w:cstheme="minorBidi"/>
        </w:rPr>
        <w:t>is</w:t>
      </w:r>
      <w:r w:rsidRPr="00AC3365">
        <w:rPr>
          <w:rFonts w:asciiTheme="minorBidi" w:hAnsiTheme="minorBidi" w:cstheme="minorBidi"/>
          <w:spacing w:val="-18"/>
        </w:rPr>
        <w:t xml:space="preserve"> </w:t>
      </w:r>
      <w:r w:rsidRPr="00AC3365">
        <w:rPr>
          <w:rFonts w:asciiTheme="minorBidi" w:hAnsiTheme="minorBidi" w:cstheme="minorBidi"/>
        </w:rPr>
        <w:t>mainly</w:t>
      </w:r>
      <w:r w:rsidRPr="00AC3365">
        <w:rPr>
          <w:rFonts w:asciiTheme="minorBidi" w:hAnsiTheme="minorBidi" w:cstheme="minorBidi"/>
          <w:spacing w:val="-17"/>
        </w:rPr>
        <w:t xml:space="preserve"> </w:t>
      </w:r>
      <w:r w:rsidRPr="00AC3365">
        <w:rPr>
          <w:rFonts w:asciiTheme="minorBidi" w:hAnsiTheme="minorBidi" w:cstheme="minorBidi"/>
        </w:rPr>
        <w:t>smallholder</w:t>
      </w:r>
      <w:r w:rsidRPr="00AC3365">
        <w:rPr>
          <w:rFonts w:asciiTheme="minorBidi" w:hAnsiTheme="minorBidi" w:cstheme="minorBidi"/>
          <w:spacing w:val="-18"/>
        </w:rPr>
        <w:t xml:space="preserve"> </w:t>
      </w:r>
      <w:r w:rsidRPr="00AC3365">
        <w:rPr>
          <w:rFonts w:asciiTheme="minorBidi" w:hAnsiTheme="minorBidi" w:cstheme="minorBidi"/>
        </w:rPr>
        <w:t>farmers,</w:t>
      </w:r>
      <w:r w:rsidRPr="00AC3365">
        <w:rPr>
          <w:rFonts w:asciiTheme="minorBidi" w:hAnsiTheme="minorBidi" w:cstheme="minorBidi"/>
          <w:spacing w:val="-15"/>
        </w:rPr>
        <w:t xml:space="preserve"> </w:t>
      </w:r>
      <w:r w:rsidRPr="00AC3365">
        <w:rPr>
          <w:rFonts w:asciiTheme="minorBidi" w:hAnsiTheme="minorBidi" w:cstheme="minorBidi"/>
        </w:rPr>
        <w:t>micro-entrepreneurs,</w:t>
      </w:r>
      <w:r w:rsidRPr="00AC3365">
        <w:rPr>
          <w:rFonts w:asciiTheme="minorBidi" w:hAnsiTheme="minorBidi" w:cstheme="minorBidi"/>
          <w:spacing w:val="-15"/>
        </w:rPr>
        <w:t xml:space="preserve"> </w:t>
      </w:r>
      <w:r w:rsidRPr="00AC3365">
        <w:rPr>
          <w:rFonts w:asciiTheme="minorBidi" w:hAnsiTheme="minorBidi" w:cstheme="minorBidi"/>
        </w:rPr>
        <w:t>poor</w:t>
      </w:r>
      <w:r w:rsidRPr="00AC3365">
        <w:rPr>
          <w:rFonts w:asciiTheme="minorBidi" w:hAnsiTheme="minorBidi" w:cstheme="minorBidi"/>
          <w:spacing w:val="-18"/>
        </w:rPr>
        <w:t xml:space="preserve"> </w:t>
      </w:r>
      <w:r w:rsidRPr="00AC3365">
        <w:rPr>
          <w:rFonts w:asciiTheme="minorBidi" w:hAnsiTheme="minorBidi" w:cstheme="minorBidi"/>
        </w:rPr>
        <w:t>rural youth and</w:t>
      </w:r>
      <w:r w:rsidRPr="00AC3365">
        <w:rPr>
          <w:rFonts w:asciiTheme="minorBidi" w:hAnsiTheme="minorBidi" w:cstheme="minorBidi"/>
          <w:spacing w:val="-7"/>
        </w:rPr>
        <w:t xml:space="preserve"> </w:t>
      </w:r>
      <w:r w:rsidRPr="00AC3365">
        <w:rPr>
          <w:rFonts w:asciiTheme="minorBidi" w:hAnsiTheme="minorBidi" w:cstheme="minorBidi"/>
        </w:rPr>
        <w:t>women.</w:t>
      </w:r>
      <w:r w:rsidRPr="00AC3365">
        <w:rPr>
          <w:rFonts w:asciiTheme="minorBidi" w:hAnsiTheme="minorBidi" w:cstheme="minorBidi"/>
          <w:spacing w:val="-2"/>
        </w:rPr>
        <w:t xml:space="preserve"> </w:t>
      </w:r>
      <w:r w:rsidRPr="00AC3365">
        <w:rPr>
          <w:rFonts w:asciiTheme="minorBidi" w:hAnsiTheme="minorBidi" w:cstheme="minorBidi"/>
        </w:rPr>
        <w:t>The</w:t>
      </w:r>
      <w:r w:rsidRPr="00AC3365">
        <w:rPr>
          <w:rFonts w:asciiTheme="minorBidi" w:hAnsiTheme="minorBidi" w:cstheme="minorBidi"/>
          <w:spacing w:val="-6"/>
        </w:rPr>
        <w:t xml:space="preserve"> </w:t>
      </w:r>
      <w:r w:rsidRPr="00AC3365">
        <w:rPr>
          <w:rFonts w:asciiTheme="minorBidi" w:hAnsiTheme="minorBidi" w:cstheme="minorBidi"/>
        </w:rPr>
        <w:t>direct beneficiaries</w:t>
      </w:r>
      <w:r w:rsidRPr="00AC3365">
        <w:rPr>
          <w:rFonts w:asciiTheme="minorBidi" w:hAnsiTheme="minorBidi" w:cstheme="minorBidi"/>
          <w:spacing w:val="-10"/>
        </w:rPr>
        <w:t xml:space="preserve"> </w:t>
      </w:r>
      <w:r w:rsidRPr="00AC3365">
        <w:rPr>
          <w:rFonts w:asciiTheme="minorBidi" w:hAnsiTheme="minorBidi" w:cstheme="minorBidi"/>
        </w:rPr>
        <w:t>of</w:t>
      </w:r>
      <w:r w:rsidRPr="00AC3365">
        <w:rPr>
          <w:rFonts w:asciiTheme="minorBidi" w:hAnsiTheme="minorBidi" w:cstheme="minorBidi"/>
          <w:spacing w:val="-5"/>
        </w:rPr>
        <w:t xml:space="preserve"> </w:t>
      </w:r>
      <w:r w:rsidRPr="00AC3365">
        <w:rPr>
          <w:rFonts w:asciiTheme="minorBidi" w:hAnsiTheme="minorBidi" w:cstheme="minorBidi"/>
        </w:rPr>
        <w:t>the project</w:t>
      </w:r>
      <w:r w:rsidRPr="00AC3365">
        <w:rPr>
          <w:rFonts w:asciiTheme="minorBidi" w:hAnsiTheme="minorBidi" w:cstheme="minorBidi"/>
          <w:spacing w:val="-3"/>
        </w:rPr>
        <w:t xml:space="preserve"> </w:t>
      </w:r>
      <w:r w:rsidRPr="00AC3365">
        <w:rPr>
          <w:rFonts w:asciiTheme="minorBidi" w:hAnsiTheme="minorBidi" w:cstheme="minorBidi"/>
        </w:rPr>
        <w:t>are</w:t>
      </w:r>
      <w:r w:rsidRPr="00AC3365">
        <w:rPr>
          <w:rFonts w:asciiTheme="minorBidi" w:hAnsiTheme="minorBidi" w:cstheme="minorBidi"/>
          <w:spacing w:val="-10"/>
        </w:rPr>
        <w:t xml:space="preserve"> </w:t>
      </w:r>
      <w:r w:rsidRPr="00AC3365">
        <w:rPr>
          <w:rFonts w:asciiTheme="minorBidi" w:hAnsiTheme="minorBidi" w:cstheme="minorBidi"/>
        </w:rPr>
        <w:t>40,000</w:t>
      </w:r>
      <w:r w:rsidRPr="00AC3365">
        <w:rPr>
          <w:rFonts w:asciiTheme="minorBidi" w:hAnsiTheme="minorBidi" w:cstheme="minorBidi"/>
          <w:spacing w:val="-4"/>
        </w:rPr>
        <w:t xml:space="preserve"> </w:t>
      </w:r>
      <w:r w:rsidRPr="00AC3365">
        <w:rPr>
          <w:rFonts w:asciiTheme="minorBidi" w:hAnsiTheme="minorBidi" w:cstheme="minorBidi"/>
        </w:rPr>
        <w:t>households</w:t>
      </w:r>
      <w:r w:rsidRPr="00AC3365">
        <w:rPr>
          <w:rFonts w:asciiTheme="minorBidi" w:hAnsiTheme="minorBidi" w:cstheme="minorBidi"/>
          <w:spacing w:val="-5"/>
        </w:rPr>
        <w:t xml:space="preserve"> </w:t>
      </w:r>
      <w:r w:rsidRPr="00AC3365">
        <w:rPr>
          <w:rFonts w:asciiTheme="minorBidi" w:hAnsiTheme="minorBidi" w:cstheme="minorBidi"/>
        </w:rPr>
        <w:t>or</w:t>
      </w:r>
      <w:r w:rsidRPr="00AC3365">
        <w:rPr>
          <w:rFonts w:asciiTheme="minorBidi" w:hAnsiTheme="minorBidi" w:cstheme="minorBidi"/>
          <w:spacing w:val="-5"/>
        </w:rPr>
        <w:t xml:space="preserve"> </w:t>
      </w:r>
      <w:r w:rsidRPr="00AC3365">
        <w:rPr>
          <w:rFonts w:asciiTheme="minorBidi" w:hAnsiTheme="minorBidi" w:cstheme="minorBidi"/>
        </w:rPr>
        <w:t>about 320,000 people</w:t>
      </w:r>
      <w:r w:rsidRPr="00AC3365">
        <w:rPr>
          <w:rFonts w:asciiTheme="minorBidi" w:hAnsiTheme="minorBidi" w:cstheme="minorBidi"/>
          <w:spacing w:val="-4"/>
        </w:rPr>
        <w:t xml:space="preserve"> </w:t>
      </w:r>
      <w:r w:rsidRPr="00AC3365">
        <w:rPr>
          <w:rFonts w:asciiTheme="minorBidi" w:hAnsiTheme="minorBidi" w:cstheme="minorBidi"/>
        </w:rPr>
        <w:t>(i.e.</w:t>
      </w:r>
      <w:r w:rsidRPr="00AC3365">
        <w:rPr>
          <w:rFonts w:asciiTheme="minorBidi" w:hAnsiTheme="minorBidi" w:cstheme="minorBidi"/>
          <w:spacing w:val="-2"/>
        </w:rPr>
        <w:t xml:space="preserve"> </w:t>
      </w:r>
      <w:r w:rsidRPr="00AC3365">
        <w:rPr>
          <w:rFonts w:asciiTheme="minorBidi" w:hAnsiTheme="minorBidi" w:cstheme="minorBidi"/>
        </w:rPr>
        <w:t>approximately</w:t>
      </w:r>
      <w:r w:rsidRPr="00AC3365">
        <w:rPr>
          <w:rFonts w:asciiTheme="minorBidi" w:hAnsiTheme="minorBidi" w:cstheme="minorBidi"/>
          <w:spacing w:val="-1"/>
        </w:rPr>
        <w:t xml:space="preserve"> </w:t>
      </w:r>
      <w:r w:rsidRPr="00AC3365">
        <w:rPr>
          <w:rFonts w:asciiTheme="minorBidi" w:hAnsiTheme="minorBidi" w:cstheme="minorBidi"/>
        </w:rPr>
        <w:t>10 per cent</w:t>
      </w:r>
      <w:r w:rsidRPr="00AC3365">
        <w:rPr>
          <w:rFonts w:asciiTheme="minorBidi" w:hAnsiTheme="minorBidi" w:cstheme="minorBidi"/>
          <w:spacing w:val="-3"/>
        </w:rPr>
        <w:t xml:space="preserve"> </w:t>
      </w:r>
      <w:r w:rsidRPr="00AC3365">
        <w:rPr>
          <w:rFonts w:asciiTheme="minorBidi" w:hAnsiTheme="minorBidi" w:cstheme="minorBidi"/>
        </w:rPr>
        <w:t>of</w:t>
      </w:r>
      <w:r w:rsidRPr="00AC3365">
        <w:rPr>
          <w:rFonts w:asciiTheme="minorBidi" w:hAnsiTheme="minorBidi" w:cstheme="minorBidi"/>
          <w:spacing w:val="-4"/>
        </w:rPr>
        <w:t xml:space="preserve"> </w:t>
      </w:r>
      <w:r w:rsidRPr="00AC3365">
        <w:rPr>
          <w:rFonts w:asciiTheme="minorBidi" w:hAnsiTheme="minorBidi" w:cstheme="minorBidi"/>
        </w:rPr>
        <w:t>the</w:t>
      </w:r>
      <w:r w:rsidRPr="00AC3365">
        <w:rPr>
          <w:rFonts w:asciiTheme="minorBidi" w:hAnsiTheme="minorBidi" w:cstheme="minorBidi"/>
          <w:spacing w:val="-3"/>
        </w:rPr>
        <w:t xml:space="preserve"> </w:t>
      </w:r>
      <w:r w:rsidRPr="00AC3365">
        <w:rPr>
          <w:rFonts w:asciiTheme="minorBidi" w:hAnsiTheme="minorBidi" w:cstheme="minorBidi"/>
        </w:rPr>
        <w:t>country’s</w:t>
      </w:r>
      <w:r w:rsidRPr="00AC3365">
        <w:rPr>
          <w:rFonts w:asciiTheme="minorBidi" w:hAnsiTheme="minorBidi" w:cstheme="minorBidi"/>
          <w:spacing w:val="-3"/>
        </w:rPr>
        <w:t xml:space="preserve"> </w:t>
      </w:r>
      <w:r w:rsidRPr="00AC3365">
        <w:rPr>
          <w:rFonts w:asciiTheme="minorBidi" w:hAnsiTheme="minorBidi" w:cstheme="minorBidi"/>
        </w:rPr>
        <w:t>total population);</w:t>
      </w:r>
      <w:r w:rsidRPr="00AC3365">
        <w:rPr>
          <w:rFonts w:asciiTheme="minorBidi" w:hAnsiTheme="minorBidi" w:cstheme="minorBidi"/>
          <w:spacing w:val="-4"/>
        </w:rPr>
        <w:t xml:space="preserve"> </w:t>
      </w:r>
      <w:r w:rsidRPr="00AC3365">
        <w:rPr>
          <w:rFonts w:asciiTheme="minorBidi" w:hAnsiTheme="minorBidi" w:cstheme="minorBidi"/>
        </w:rPr>
        <w:t>80</w:t>
      </w:r>
      <w:r w:rsidRPr="00AC3365">
        <w:rPr>
          <w:rFonts w:asciiTheme="minorBidi" w:hAnsiTheme="minorBidi" w:cstheme="minorBidi"/>
          <w:spacing w:val="-3"/>
        </w:rPr>
        <w:t xml:space="preserve"> </w:t>
      </w:r>
      <w:r w:rsidRPr="00AC3365">
        <w:rPr>
          <w:rFonts w:asciiTheme="minorBidi" w:hAnsiTheme="minorBidi" w:cstheme="minorBidi"/>
        </w:rPr>
        <w:t>per cent of the direct beneficiaries are women and 25 per cent are youth and persons with disabilities,</w:t>
      </w:r>
      <w:r w:rsidRPr="00AC3365">
        <w:rPr>
          <w:rFonts w:asciiTheme="minorBidi" w:hAnsiTheme="minorBidi" w:cstheme="minorBidi"/>
          <w:spacing w:val="-10"/>
        </w:rPr>
        <w:t xml:space="preserve"> </w:t>
      </w:r>
      <w:r w:rsidRPr="00AC3365">
        <w:rPr>
          <w:rFonts w:asciiTheme="minorBidi" w:hAnsiTheme="minorBidi" w:cstheme="minorBidi"/>
        </w:rPr>
        <w:t>due</w:t>
      </w:r>
      <w:r w:rsidRPr="00AC3365">
        <w:rPr>
          <w:rFonts w:asciiTheme="minorBidi" w:hAnsiTheme="minorBidi" w:cstheme="minorBidi"/>
          <w:spacing w:val="-9"/>
        </w:rPr>
        <w:t xml:space="preserve"> </w:t>
      </w:r>
      <w:r w:rsidRPr="00AC3365">
        <w:rPr>
          <w:rFonts w:asciiTheme="minorBidi" w:hAnsiTheme="minorBidi" w:cstheme="minorBidi"/>
        </w:rPr>
        <w:t>to</w:t>
      </w:r>
      <w:r w:rsidRPr="00AC3365">
        <w:rPr>
          <w:rFonts w:asciiTheme="minorBidi" w:hAnsiTheme="minorBidi" w:cstheme="minorBidi"/>
          <w:spacing w:val="-7"/>
        </w:rPr>
        <w:t xml:space="preserve"> </w:t>
      </w:r>
      <w:r w:rsidRPr="00AC3365">
        <w:rPr>
          <w:rFonts w:asciiTheme="minorBidi" w:hAnsiTheme="minorBidi" w:cstheme="minorBidi"/>
        </w:rPr>
        <w:t>targeted</w:t>
      </w:r>
      <w:r w:rsidRPr="00AC3365">
        <w:rPr>
          <w:rFonts w:asciiTheme="minorBidi" w:hAnsiTheme="minorBidi" w:cstheme="minorBidi"/>
          <w:spacing w:val="-11"/>
        </w:rPr>
        <w:t xml:space="preserve"> </w:t>
      </w:r>
      <w:r w:rsidRPr="00AC3365">
        <w:rPr>
          <w:rFonts w:asciiTheme="minorBidi" w:hAnsiTheme="minorBidi" w:cstheme="minorBidi"/>
        </w:rPr>
        <w:t>rice</w:t>
      </w:r>
      <w:r w:rsidRPr="00AC3365">
        <w:rPr>
          <w:rFonts w:asciiTheme="minorBidi" w:hAnsiTheme="minorBidi" w:cstheme="minorBidi"/>
          <w:spacing w:val="-9"/>
        </w:rPr>
        <w:t xml:space="preserve"> </w:t>
      </w:r>
      <w:r w:rsidRPr="00AC3365">
        <w:rPr>
          <w:rFonts w:asciiTheme="minorBidi" w:hAnsiTheme="minorBidi" w:cstheme="minorBidi"/>
        </w:rPr>
        <w:t>and</w:t>
      </w:r>
      <w:r w:rsidRPr="00AC3365">
        <w:rPr>
          <w:rFonts w:asciiTheme="minorBidi" w:hAnsiTheme="minorBidi" w:cstheme="minorBidi"/>
          <w:spacing w:val="-10"/>
        </w:rPr>
        <w:t xml:space="preserve"> </w:t>
      </w:r>
      <w:r w:rsidRPr="00AC3365">
        <w:rPr>
          <w:rFonts w:asciiTheme="minorBidi" w:hAnsiTheme="minorBidi" w:cstheme="minorBidi"/>
        </w:rPr>
        <w:t>vegetable</w:t>
      </w:r>
      <w:r w:rsidRPr="00AC3365">
        <w:rPr>
          <w:rFonts w:asciiTheme="minorBidi" w:hAnsiTheme="minorBidi" w:cstheme="minorBidi"/>
          <w:spacing w:val="-9"/>
        </w:rPr>
        <w:t xml:space="preserve"> </w:t>
      </w:r>
      <w:r w:rsidRPr="00AC3365">
        <w:rPr>
          <w:rFonts w:asciiTheme="minorBidi" w:hAnsiTheme="minorBidi" w:cstheme="minorBidi"/>
        </w:rPr>
        <w:t>value</w:t>
      </w:r>
      <w:r w:rsidRPr="00AC3365">
        <w:rPr>
          <w:rFonts w:asciiTheme="minorBidi" w:hAnsiTheme="minorBidi" w:cstheme="minorBidi"/>
          <w:spacing w:val="-10"/>
        </w:rPr>
        <w:t xml:space="preserve"> </w:t>
      </w:r>
      <w:r w:rsidRPr="00AC3365">
        <w:rPr>
          <w:rFonts w:asciiTheme="minorBidi" w:hAnsiTheme="minorBidi" w:cstheme="minorBidi"/>
        </w:rPr>
        <w:t>chains</w:t>
      </w:r>
      <w:r w:rsidRPr="00AC3365">
        <w:rPr>
          <w:rFonts w:asciiTheme="minorBidi" w:hAnsiTheme="minorBidi" w:cstheme="minorBidi"/>
          <w:spacing w:val="-4"/>
        </w:rPr>
        <w:t xml:space="preserve"> </w:t>
      </w:r>
      <w:r w:rsidRPr="00AC3365">
        <w:rPr>
          <w:rFonts w:asciiTheme="minorBidi" w:hAnsiTheme="minorBidi" w:cstheme="minorBidi"/>
        </w:rPr>
        <w:t>ROOTS</w:t>
      </w:r>
      <w:r w:rsidRPr="00AC3365">
        <w:rPr>
          <w:rFonts w:asciiTheme="minorBidi" w:hAnsiTheme="minorBidi" w:cstheme="minorBidi"/>
          <w:spacing w:val="-8"/>
        </w:rPr>
        <w:t xml:space="preserve"> </w:t>
      </w:r>
      <w:r w:rsidRPr="00AC3365">
        <w:rPr>
          <w:rFonts w:asciiTheme="minorBidi" w:hAnsiTheme="minorBidi" w:cstheme="minorBidi"/>
        </w:rPr>
        <w:t>is</w:t>
      </w:r>
      <w:r w:rsidRPr="00AC3365">
        <w:rPr>
          <w:rFonts w:asciiTheme="minorBidi" w:hAnsiTheme="minorBidi" w:cstheme="minorBidi"/>
          <w:spacing w:val="-14"/>
        </w:rPr>
        <w:t xml:space="preserve"> </w:t>
      </w:r>
      <w:r w:rsidRPr="00AC3365">
        <w:rPr>
          <w:rFonts w:asciiTheme="minorBidi" w:hAnsiTheme="minorBidi" w:cstheme="minorBidi"/>
        </w:rPr>
        <w:t>implemented</w:t>
      </w:r>
      <w:r w:rsidRPr="00AC3365">
        <w:rPr>
          <w:rFonts w:asciiTheme="minorBidi" w:hAnsiTheme="minorBidi" w:cstheme="minorBidi"/>
          <w:spacing w:val="-11"/>
        </w:rPr>
        <w:t xml:space="preserve"> </w:t>
      </w:r>
      <w:r w:rsidRPr="00AC3365">
        <w:rPr>
          <w:rFonts w:asciiTheme="minorBidi" w:hAnsiTheme="minorBidi" w:cstheme="minorBidi"/>
        </w:rPr>
        <w:t>in</w:t>
      </w:r>
      <w:r w:rsidRPr="00AC3365">
        <w:rPr>
          <w:rFonts w:asciiTheme="minorBidi" w:hAnsiTheme="minorBidi" w:cstheme="minorBidi"/>
          <w:spacing w:val="-7"/>
        </w:rPr>
        <w:t xml:space="preserve"> </w:t>
      </w:r>
      <w:r w:rsidRPr="00AC3365">
        <w:rPr>
          <w:rFonts w:asciiTheme="minorBidi" w:hAnsiTheme="minorBidi" w:cstheme="minorBidi"/>
        </w:rPr>
        <w:t xml:space="preserve">five regions of The Gambia: Central River Region (CRR), North Bank Region (NBR), Lower </w:t>
      </w:r>
      <w:r w:rsidRPr="00AC3365">
        <w:rPr>
          <w:rFonts w:asciiTheme="minorBidi" w:hAnsiTheme="minorBidi" w:cstheme="minorBidi"/>
          <w:spacing w:val="-2"/>
        </w:rPr>
        <w:t>River</w:t>
      </w:r>
      <w:r w:rsidRPr="00AC3365">
        <w:rPr>
          <w:rFonts w:asciiTheme="minorBidi" w:hAnsiTheme="minorBidi" w:cstheme="minorBidi"/>
          <w:spacing w:val="-3"/>
        </w:rPr>
        <w:t xml:space="preserve"> </w:t>
      </w:r>
      <w:r w:rsidRPr="00AC3365">
        <w:rPr>
          <w:rFonts w:asciiTheme="minorBidi" w:hAnsiTheme="minorBidi" w:cstheme="minorBidi"/>
          <w:spacing w:val="-2"/>
        </w:rPr>
        <w:t>Region (LRR),</w:t>
      </w:r>
      <w:r w:rsidRPr="00AC3365">
        <w:rPr>
          <w:rFonts w:asciiTheme="minorBidi" w:hAnsiTheme="minorBidi" w:cstheme="minorBidi"/>
          <w:spacing w:val="-15"/>
        </w:rPr>
        <w:t xml:space="preserve"> </w:t>
      </w:r>
      <w:r w:rsidRPr="00AC3365">
        <w:rPr>
          <w:rFonts w:asciiTheme="minorBidi" w:hAnsiTheme="minorBidi" w:cstheme="minorBidi"/>
          <w:spacing w:val="-2"/>
        </w:rPr>
        <w:t>Upper</w:t>
      </w:r>
      <w:r w:rsidRPr="00AC3365">
        <w:rPr>
          <w:rFonts w:asciiTheme="minorBidi" w:hAnsiTheme="minorBidi" w:cstheme="minorBidi"/>
          <w:spacing w:val="-8"/>
        </w:rPr>
        <w:t xml:space="preserve"> </w:t>
      </w:r>
      <w:r w:rsidRPr="00AC3365">
        <w:rPr>
          <w:rFonts w:asciiTheme="minorBidi" w:hAnsiTheme="minorBidi" w:cstheme="minorBidi"/>
          <w:spacing w:val="-2"/>
        </w:rPr>
        <w:t>River</w:t>
      </w:r>
      <w:r w:rsidRPr="00AC3365">
        <w:rPr>
          <w:rFonts w:asciiTheme="minorBidi" w:hAnsiTheme="minorBidi" w:cstheme="minorBidi"/>
          <w:spacing w:val="-8"/>
        </w:rPr>
        <w:t xml:space="preserve"> </w:t>
      </w:r>
      <w:r w:rsidRPr="00AC3365">
        <w:rPr>
          <w:rFonts w:asciiTheme="minorBidi" w:hAnsiTheme="minorBidi" w:cstheme="minorBidi"/>
          <w:spacing w:val="-2"/>
        </w:rPr>
        <w:t>Region</w:t>
      </w:r>
      <w:r w:rsidRPr="00AC3365">
        <w:rPr>
          <w:rFonts w:asciiTheme="minorBidi" w:hAnsiTheme="minorBidi" w:cstheme="minorBidi"/>
          <w:spacing w:val="-11"/>
        </w:rPr>
        <w:t xml:space="preserve"> </w:t>
      </w:r>
      <w:r w:rsidRPr="00AC3365">
        <w:rPr>
          <w:rFonts w:asciiTheme="minorBidi" w:hAnsiTheme="minorBidi" w:cstheme="minorBidi"/>
          <w:spacing w:val="-2"/>
        </w:rPr>
        <w:t>(UPR)</w:t>
      </w:r>
      <w:r w:rsidRPr="00AC3365">
        <w:rPr>
          <w:rFonts w:asciiTheme="minorBidi" w:hAnsiTheme="minorBidi" w:cstheme="minorBidi"/>
          <w:spacing w:val="-15"/>
        </w:rPr>
        <w:t xml:space="preserve"> </w:t>
      </w:r>
      <w:r w:rsidRPr="00AC3365">
        <w:rPr>
          <w:rFonts w:asciiTheme="minorBidi" w:hAnsiTheme="minorBidi" w:cstheme="minorBidi"/>
          <w:spacing w:val="-2"/>
        </w:rPr>
        <w:t>and</w:t>
      </w:r>
      <w:r w:rsidRPr="00AC3365">
        <w:rPr>
          <w:rFonts w:asciiTheme="minorBidi" w:hAnsiTheme="minorBidi" w:cstheme="minorBidi"/>
          <w:spacing w:val="-9"/>
        </w:rPr>
        <w:t xml:space="preserve"> </w:t>
      </w:r>
      <w:r w:rsidRPr="00AC3365">
        <w:rPr>
          <w:rFonts w:asciiTheme="minorBidi" w:hAnsiTheme="minorBidi" w:cstheme="minorBidi"/>
          <w:spacing w:val="-2"/>
        </w:rPr>
        <w:t>West</w:t>
      </w:r>
      <w:r w:rsidRPr="00AC3365">
        <w:rPr>
          <w:rFonts w:asciiTheme="minorBidi" w:hAnsiTheme="minorBidi" w:cstheme="minorBidi"/>
          <w:spacing w:val="-11"/>
        </w:rPr>
        <w:t xml:space="preserve"> </w:t>
      </w:r>
      <w:r w:rsidRPr="00AC3365">
        <w:rPr>
          <w:rFonts w:asciiTheme="minorBidi" w:hAnsiTheme="minorBidi" w:cstheme="minorBidi"/>
          <w:spacing w:val="-2"/>
        </w:rPr>
        <w:t>Coast</w:t>
      </w:r>
      <w:r w:rsidRPr="00AC3365">
        <w:rPr>
          <w:rFonts w:asciiTheme="minorBidi" w:hAnsiTheme="minorBidi" w:cstheme="minorBidi"/>
          <w:spacing w:val="-10"/>
        </w:rPr>
        <w:t xml:space="preserve"> </w:t>
      </w:r>
      <w:r w:rsidRPr="00AC3365">
        <w:rPr>
          <w:rFonts w:asciiTheme="minorBidi" w:hAnsiTheme="minorBidi" w:cstheme="minorBidi"/>
          <w:spacing w:val="-2"/>
        </w:rPr>
        <w:t>Region</w:t>
      </w:r>
      <w:r w:rsidRPr="00AC3365">
        <w:rPr>
          <w:rFonts w:asciiTheme="minorBidi" w:hAnsiTheme="minorBidi" w:cstheme="minorBidi"/>
          <w:spacing w:val="-7"/>
        </w:rPr>
        <w:t xml:space="preserve"> </w:t>
      </w:r>
      <w:r w:rsidRPr="00AC3365">
        <w:rPr>
          <w:rFonts w:asciiTheme="minorBidi" w:hAnsiTheme="minorBidi" w:cstheme="minorBidi"/>
          <w:spacing w:val="-2"/>
        </w:rPr>
        <w:t>(WCR).</w:t>
      </w:r>
      <w:r w:rsidRPr="00AC3365">
        <w:rPr>
          <w:rFonts w:asciiTheme="minorBidi" w:hAnsiTheme="minorBidi" w:cstheme="minorBidi"/>
          <w:spacing w:val="-16"/>
        </w:rPr>
        <w:t xml:space="preserve"> </w:t>
      </w:r>
      <w:r w:rsidRPr="00AC3365">
        <w:rPr>
          <w:rFonts w:asciiTheme="minorBidi" w:hAnsiTheme="minorBidi" w:cstheme="minorBidi"/>
          <w:spacing w:val="-2"/>
        </w:rPr>
        <w:t>The</w:t>
      </w:r>
      <w:r w:rsidRPr="00AC3365">
        <w:rPr>
          <w:rFonts w:asciiTheme="minorBidi" w:hAnsiTheme="minorBidi" w:cstheme="minorBidi"/>
          <w:spacing w:val="-13"/>
        </w:rPr>
        <w:t xml:space="preserve"> </w:t>
      </w:r>
      <w:r w:rsidRPr="00AC3365">
        <w:rPr>
          <w:rFonts w:asciiTheme="minorBidi" w:hAnsiTheme="minorBidi" w:cstheme="minorBidi"/>
          <w:spacing w:val="-2"/>
        </w:rPr>
        <w:t xml:space="preserve">project’s </w:t>
      </w:r>
      <w:r w:rsidRPr="00AC3365">
        <w:rPr>
          <w:rFonts w:asciiTheme="minorBidi" w:hAnsiTheme="minorBidi" w:cstheme="minorBidi"/>
        </w:rPr>
        <w:t>interventions will cover 39 districts across these five regions.</w:t>
      </w:r>
    </w:p>
    <w:p w14:paraId="5CFCFA81" w14:textId="77777777" w:rsidR="00B6095F" w:rsidRDefault="00B6095F" w:rsidP="00B6095F">
      <w:pPr>
        <w:pStyle w:val="BodyText"/>
        <w:spacing w:after="0"/>
        <w:ind w:right="-46"/>
        <w:jc w:val="both"/>
        <w:rPr>
          <w:rFonts w:ascii="Arial" w:hAnsi="Arial" w:cs="Arial"/>
        </w:rPr>
      </w:pPr>
    </w:p>
    <w:p w14:paraId="0CA44926" w14:textId="7023086B" w:rsidR="00AC3365" w:rsidRPr="00B6095F" w:rsidRDefault="00B6095F" w:rsidP="00B6095F">
      <w:pPr>
        <w:pStyle w:val="BodyText"/>
        <w:spacing w:after="0"/>
        <w:ind w:right="-46"/>
        <w:jc w:val="both"/>
        <w:rPr>
          <w:rFonts w:ascii="Arial" w:hAnsi="Arial" w:cs="Arial"/>
        </w:rPr>
      </w:pPr>
      <w:r>
        <w:rPr>
          <w:rFonts w:ascii="Arial" w:hAnsi="Arial" w:cs="Arial"/>
        </w:rPr>
        <w:t>R</w:t>
      </w:r>
      <w:r w:rsidR="00AC3365" w:rsidRPr="00AC3365">
        <w:rPr>
          <w:rFonts w:asciiTheme="minorBidi" w:hAnsiTheme="minorBidi" w:cstheme="minorBidi"/>
        </w:rPr>
        <w:t>OOTS</w:t>
      </w:r>
      <w:r w:rsidR="00AC3365" w:rsidRPr="00AC3365">
        <w:rPr>
          <w:rFonts w:asciiTheme="minorBidi" w:hAnsiTheme="minorBidi" w:cstheme="minorBidi"/>
          <w:spacing w:val="-10"/>
        </w:rPr>
        <w:t xml:space="preserve"> </w:t>
      </w:r>
      <w:r w:rsidR="00AC3365" w:rsidRPr="00AC3365">
        <w:rPr>
          <w:rFonts w:asciiTheme="minorBidi" w:hAnsiTheme="minorBidi" w:cstheme="minorBidi"/>
        </w:rPr>
        <w:t>activities</w:t>
      </w:r>
      <w:r w:rsidR="00AC3365" w:rsidRPr="00AC3365">
        <w:rPr>
          <w:rFonts w:asciiTheme="minorBidi" w:hAnsiTheme="minorBidi" w:cstheme="minorBidi"/>
          <w:spacing w:val="-10"/>
        </w:rPr>
        <w:t xml:space="preserve"> </w:t>
      </w:r>
      <w:r w:rsidR="00AC3365" w:rsidRPr="00AC3365">
        <w:rPr>
          <w:rFonts w:asciiTheme="minorBidi" w:hAnsiTheme="minorBidi" w:cstheme="minorBidi"/>
        </w:rPr>
        <w:t>are</w:t>
      </w:r>
      <w:r w:rsidR="00AC3365" w:rsidRPr="00AC3365">
        <w:rPr>
          <w:rFonts w:asciiTheme="minorBidi" w:hAnsiTheme="minorBidi" w:cstheme="minorBidi"/>
          <w:spacing w:val="-16"/>
        </w:rPr>
        <w:t xml:space="preserve"> </w:t>
      </w:r>
      <w:r w:rsidR="00AC3365" w:rsidRPr="00AC3365">
        <w:rPr>
          <w:rFonts w:asciiTheme="minorBidi" w:hAnsiTheme="minorBidi" w:cstheme="minorBidi"/>
        </w:rPr>
        <w:t>organized</w:t>
      </w:r>
      <w:r w:rsidR="00AC3365" w:rsidRPr="00AC3365">
        <w:rPr>
          <w:rFonts w:asciiTheme="minorBidi" w:hAnsiTheme="minorBidi" w:cstheme="minorBidi"/>
          <w:spacing w:val="-17"/>
        </w:rPr>
        <w:t xml:space="preserve"> </w:t>
      </w:r>
      <w:r w:rsidR="00AC3365" w:rsidRPr="00AC3365">
        <w:rPr>
          <w:rFonts w:asciiTheme="minorBidi" w:hAnsiTheme="minorBidi" w:cstheme="minorBidi"/>
        </w:rPr>
        <w:t>in</w:t>
      </w:r>
      <w:r w:rsidR="00AC3365" w:rsidRPr="00AC3365">
        <w:rPr>
          <w:rFonts w:asciiTheme="minorBidi" w:hAnsiTheme="minorBidi" w:cstheme="minorBidi"/>
          <w:spacing w:val="-15"/>
        </w:rPr>
        <w:t xml:space="preserve"> </w:t>
      </w:r>
      <w:r w:rsidR="00AC3365" w:rsidRPr="00AC3365">
        <w:rPr>
          <w:rFonts w:asciiTheme="minorBidi" w:hAnsiTheme="minorBidi" w:cstheme="minorBidi"/>
        </w:rPr>
        <w:t>three</w:t>
      </w:r>
      <w:r w:rsidR="00AC3365" w:rsidRPr="00AC3365">
        <w:rPr>
          <w:rFonts w:asciiTheme="minorBidi" w:hAnsiTheme="minorBidi" w:cstheme="minorBidi"/>
          <w:spacing w:val="-10"/>
        </w:rPr>
        <w:t xml:space="preserve"> </w:t>
      </w:r>
      <w:r w:rsidR="00AC3365" w:rsidRPr="00AC3365">
        <w:rPr>
          <w:rFonts w:asciiTheme="minorBidi" w:hAnsiTheme="minorBidi" w:cstheme="minorBidi"/>
          <w:spacing w:val="-2"/>
        </w:rPr>
        <w:t>components:</w:t>
      </w:r>
    </w:p>
    <w:p w14:paraId="573CB9EB" w14:textId="77777777" w:rsidR="00B6095F" w:rsidRDefault="00AC3365" w:rsidP="00B6095F">
      <w:pPr>
        <w:pStyle w:val="BodyText"/>
        <w:spacing w:before="203"/>
        <w:ind w:right="95"/>
        <w:jc w:val="both"/>
        <w:rPr>
          <w:rFonts w:asciiTheme="minorBidi" w:hAnsiTheme="minorBidi" w:cstheme="minorBidi"/>
        </w:rPr>
      </w:pPr>
      <w:r w:rsidRPr="00AC3365">
        <w:rPr>
          <w:rFonts w:asciiTheme="minorBidi" w:hAnsiTheme="minorBidi" w:cstheme="minorBidi"/>
          <w:b/>
        </w:rPr>
        <w:t>Component</w:t>
      </w:r>
      <w:r w:rsidRPr="00AC3365">
        <w:rPr>
          <w:rFonts w:asciiTheme="minorBidi" w:hAnsiTheme="minorBidi" w:cstheme="minorBidi"/>
          <w:b/>
          <w:spacing w:val="-3"/>
        </w:rPr>
        <w:t xml:space="preserve"> </w:t>
      </w:r>
      <w:r w:rsidRPr="00AC3365">
        <w:rPr>
          <w:rFonts w:asciiTheme="minorBidi" w:hAnsiTheme="minorBidi" w:cstheme="minorBidi"/>
          <w:b/>
        </w:rPr>
        <w:t>1. Agricultural productivity and</w:t>
      </w:r>
      <w:r w:rsidRPr="00AC3365">
        <w:rPr>
          <w:rFonts w:asciiTheme="minorBidi" w:hAnsiTheme="minorBidi" w:cstheme="minorBidi"/>
          <w:b/>
          <w:spacing w:val="-4"/>
        </w:rPr>
        <w:t xml:space="preserve"> </w:t>
      </w:r>
      <w:r w:rsidRPr="00AC3365">
        <w:rPr>
          <w:rFonts w:asciiTheme="minorBidi" w:hAnsiTheme="minorBidi" w:cstheme="minorBidi"/>
          <w:b/>
        </w:rPr>
        <w:t>adaptation to climate change</w:t>
      </w:r>
      <w:r w:rsidRPr="00AC3365">
        <w:rPr>
          <w:rFonts w:asciiTheme="minorBidi" w:hAnsiTheme="minorBidi" w:cstheme="minorBidi"/>
        </w:rPr>
        <w:t>: - This component aims to build the resilience of FOs to climate change</w:t>
      </w:r>
      <w:r w:rsidRPr="00AC3365">
        <w:rPr>
          <w:rFonts w:asciiTheme="minorBidi" w:hAnsiTheme="minorBidi" w:cstheme="minorBidi"/>
          <w:spacing w:val="-1"/>
        </w:rPr>
        <w:t xml:space="preserve"> </w:t>
      </w:r>
      <w:r w:rsidRPr="00AC3365">
        <w:rPr>
          <w:rFonts w:asciiTheme="minorBidi" w:hAnsiTheme="minorBidi" w:cstheme="minorBidi"/>
        </w:rPr>
        <w:t>through enhanced and sustainable access to natural resources and agricultural services. The objective of this component is pursued through 2 sub-components: (i) infrastructure development and management for</w:t>
      </w:r>
      <w:r w:rsidRPr="00AC3365">
        <w:rPr>
          <w:rFonts w:asciiTheme="minorBidi" w:hAnsiTheme="minorBidi" w:cstheme="minorBidi"/>
          <w:spacing w:val="-1"/>
        </w:rPr>
        <w:t xml:space="preserve"> </w:t>
      </w:r>
      <w:r w:rsidRPr="00AC3365">
        <w:rPr>
          <w:rFonts w:asciiTheme="minorBidi" w:hAnsiTheme="minorBidi" w:cstheme="minorBidi"/>
        </w:rPr>
        <w:t>rice</w:t>
      </w:r>
      <w:r w:rsidRPr="00AC3365">
        <w:rPr>
          <w:rFonts w:asciiTheme="minorBidi" w:hAnsiTheme="minorBidi" w:cstheme="minorBidi"/>
          <w:spacing w:val="-1"/>
        </w:rPr>
        <w:t xml:space="preserve"> </w:t>
      </w:r>
      <w:r w:rsidRPr="00AC3365">
        <w:rPr>
          <w:rFonts w:asciiTheme="minorBidi" w:hAnsiTheme="minorBidi" w:cstheme="minorBidi"/>
        </w:rPr>
        <w:t>and</w:t>
      </w:r>
      <w:r w:rsidRPr="00AC3365">
        <w:rPr>
          <w:rFonts w:asciiTheme="minorBidi" w:hAnsiTheme="minorBidi" w:cstheme="minorBidi"/>
          <w:spacing w:val="-1"/>
        </w:rPr>
        <w:t xml:space="preserve"> </w:t>
      </w:r>
      <w:r w:rsidRPr="00AC3365">
        <w:rPr>
          <w:rFonts w:asciiTheme="minorBidi" w:hAnsiTheme="minorBidi" w:cstheme="minorBidi"/>
        </w:rPr>
        <w:t>horticulture; and (ii)</w:t>
      </w:r>
      <w:r w:rsidRPr="00AC3365">
        <w:rPr>
          <w:rFonts w:asciiTheme="minorBidi" w:hAnsiTheme="minorBidi" w:cstheme="minorBidi"/>
          <w:spacing w:val="-2"/>
        </w:rPr>
        <w:t xml:space="preserve"> </w:t>
      </w:r>
      <w:r w:rsidRPr="00AC3365">
        <w:rPr>
          <w:rFonts w:asciiTheme="minorBidi" w:hAnsiTheme="minorBidi" w:cstheme="minorBidi"/>
        </w:rPr>
        <w:t>agricultural services provision.</w:t>
      </w:r>
    </w:p>
    <w:p w14:paraId="36EC8F9E" w14:textId="46521D59" w:rsidR="0067638A" w:rsidRDefault="00AC3365" w:rsidP="00B6095F">
      <w:pPr>
        <w:pStyle w:val="BodyText"/>
        <w:spacing w:before="203"/>
        <w:ind w:right="95"/>
        <w:jc w:val="both"/>
        <w:rPr>
          <w:rFonts w:asciiTheme="minorBidi" w:hAnsiTheme="minorBidi" w:cstheme="minorBidi"/>
        </w:rPr>
      </w:pPr>
      <w:r w:rsidRPr="00AC3365">
        <w:rPr>
          <w:rFonts w:asciiTheme="minorBidi" w:hAnsiTheme="minorBidi" w:cstheme="minorBidi"/>
        </w:rPr>
        <w:t>The expected outcome is “Improved smallholder farmers' productivity through the adoption of sustainable and climate-resilient and nutrition-sensitive technologies and practices”.</w:t>
      </w:r>
      <w:r w:rsidRPr="00AC3365">
        <w:rPr>
          <w:rFonts w:asciiTheme="minorBidi" w:hAnsiTheme="minorBidi" w:cstheme="minorBidi"/>
          <w:spacing w:val="-6"/>
        </w:rPr>
        <w:t xml:space="preserve"> </w:t>
      </w:r>
      <w:r w:rsidRPr="00AC3365">
        <w:rPr>
          <w:rFonts w:asciiTheme="minorBidi" w:hAnsiTheme="minorBidi" w:cstheme="minorBidi"/>
        </w:rPr>
        <w:t>Under</w:t>
      </w:r>
      <w:r w:rsidRPr="00AC3365">
        <w:rPr>
          <w:rFonts w:asciiTheme="minorBidi" w:hAnsiTheme="minorBidi" w:cstheme="minorBidi"/>
          <w:spacing w:val="-5"/>
        </w:rPr>
        <w:t xml:space="preserve"> </w:t>
      </w:r>
      <w:r w:rsidRPr="00AC3365">
        <w:rPr>
          <w:rFonts w:asciiTheme="minorBidi" w:hAnsiTheme="minorBidi" w:cstheme="minorBidi"/>
        </w:rPr>
        <w:t>sub-component</w:t>
      </w:r>
      <w:r w:rsidRPr="00AC3365">
        <w:rPr>
          <w:rFonts w:asciiTheme="minorBidi" w:hAnsiTheme="minorBidi" w:cstheme="minorBidi"/>
          <w:spacing w:val="-3"/>
        </w:rPr>
        <w:t xml:space="preserve"> </w:t>
      </w:r>
      <w:r w:rsidRPr="00AC3365">
        <w:rPr>
          <w:rFonts w:asciiTheme="minorBidi" w:hAnsiTheme="minorBidi" w:cstheme="minorBidi"/>
        </w:rPr>
        <w:t>1.1,</w:t>
      </w:r>
      <w:r w:rsidRPr="00AC3365">
        <w:rPr>
          <w:rFonts w:asciiTheme="minorBidi" w:hAnsiTheme="minorBidi" w:cstheme="minorBidi"/>
          <w:spacing w:val="-6"/>
        </w:rPr>
        <w:t xml:space="preserve"> </w:t>
      </w:r>
      <w:r w:rsidRPr="00AC3365">
        <w:rPr>
          <w:rFonts w:asciiTheme="minorBidi" w:hAnsiTheme="minorBidi" w:cstheme="minorBidi"/>
        </w:rPr>
        <w:t>the</w:t>
      </w:r>
      <w:r w:rsidRPr="00AC3365">
        <w:rPr>
          <w:rFonts w:asciiTheme="minorBidi" w:hAnsiTheme="minorBidi" w:cstheme="minorBidi"/>
          <w:spacing w:val="-5"/>
        </w:rPr>
        <w:t xml:space="preserve"> </w:t>
      </w:r>
      <w:r w:rsidRPr="00AC3365">
        <w:rPr>
          <w:rFonts w:asciiTheme="minorBidi" w:hAnsiTheme="minorBidi" w:cstheme="minorBidi"/>
        </w:rPr>
        <w:t>Project will:</w:t>
      </w:r>
      <w:r w:rsidRPr="00AC3365">
        <w:rPr>
          <w:rFonts w:asciiTheme="minorBidi" w:hAnsiTheme="minorBidi" w:cstheme="minorBidi"/>
          <w:spacing w:val="-5"/>
        </w:rPr>
        <w:t xml:space="preserve"> </w:t>
      </w:r>
      <w:r w:rsidRPr="00AC3365">
        <w:rPr>
          <w:rFonts w:asciiTheme="minorBidi" w:hAnsiTheme="minorBidi" w:cstheme="minorBidi"/>
        </w:rPr>
        <w:t>(i)</w:t>
      </w:r>
      <w:r w:rsidRPr="00AC3365">
        <w:rPr>
          <w:rFonts w:asciiTheme="minorBidi" w:hAnsiTheme="minorBidi" w:cstheme="minorBidi"/>
          <w:spacing w:val="-5"/>
        </w:rPr>
        <w:t xml:space="preserve"> </w:t>
      </w:r>
      <w:r w:rsidRPr="00AC3365">
        <w:rPr>
          <w:rFonts w:asciiTheme="minorBidi" w:hAnsiTheme="minorBidi" w:cstheme="minorBidi"/>
        </w:rPr>
        <w:t>consolidate</w:t>
      </w:r>
      <w:r w:rsidRPr="00AC3365">
        <w:rPr>
          <w:rFonts w:asciiTheme="minorBidi" w:hAnsiTheme="minorBidi" w:cstheme="minorBidi"/>
          <w:spacing w:val="-5"/>
        </w:rPr>
        <w:t xml:space="preserve"> </w:t>
      </w:r>
      <w:r w:rsidRPr="00AC3365">
        <w:rPr>
          <w:rFonts w:asciiTheme="minorBidi" w:hAnsiTheme="minorBidi" w:cstheme="minorBidi"/>
        </w:rPr>
        <w:t>1,300ha</w:t>
      </w:r>
      <w:r w:rsidRPr="00AC3365">
        <w:rPr>
          <w:rFonts w:asciiTheme="minorBidi" w:hAnsiTheme="minorBidi" w:cstheme="minorBidi"/>
          <w:spacing w:val="-6"/>
        </w:rPr>
        <w:t xml:space="preserve"> </w:t>
      </w:r>
      <w:r w:rsidRPr="00AC3365">
        <w:rPr>
          <w:rFonts w:asciiTheme="minorBidi" w:hAnsiTheme="minorBidi" w:cstheme="minorBidi"/>
        </w:rPr>
        <w:t>of</w:t>
      </w:r>
      <w:r w:rsidRPr="00AC3365">
        <w:rPr>
          <w:rFonts w:asciiTheme="minorBidi" w:hAnsiTheme="minorBidi" w:cstheme="minorBidi"/>
          <w:spacing w:val="-4"/>
        </w:rPr>
        <w:t xml:space="preserve"> </w:t>
      </w:r>
      <w:r w:rsidRPr="00AC3365">
        <w:rPr>
          <w:rFonts w:asciiTheme="minorBidi" w:hAnsiTheme="minorBidi" w:cstheme="minorBidi"/>
        </w:rPr>
        <w:t>existing poorly performing tidal irrigation and develop 2,800ha of new tidal irrigation on existing agricultural lands (average size per community land between 25 and</w:t>
      </w:r>
      <w:r w:rsidRPr="00AC3365">
        <w:rPr>
          <w:rFonts w:asciiTheme="minorBidi" w:hAnsiTheme="minorBidi" w:cstheme="minorBidi"/>
          <w:spacing w:val="-1"/>
        </w:rPr>
        <w:t xml:space="preserve"> </w:t>
      </w:r>
      <w:r w:rsidRPr="00AC3365">
        <w:rPr>
          <w:rFonts w:asciiTheme="minorBidi" w:hAnsiTheme="minorBidi" w:cstheme="minorBidi"/>
        </w:rPr>
        <w:t>75ha);</w:t>
      </w:r>
      <w:r w:rsidRPr="00AC3365">
        <w:rPr>
          <w:rFonts w:asciiTheme="minorBidi" w:hAnsiTheme="minorBidi" w:cstheme="minorBidi"/>
          <w:spacing w:val="-6"/>
        </w:rPr>
        <w:t xml:space="preserve"> </w:t>
      </w:r>
      <w:r w:rsidRPr="00AC3365">
        <w:rPr>
          <w:rFonts w:asciiTheme="minorBidi" w:hAnsiTheme="minorBidi" w:cstheme="minorBidi"/>
        </w:rPr>
        <w:t>(ii)</w:t>
      </w:r>
      <w:r w:rsidRPr="00AC3365">
        <w:rPr>
          <w:rFonts w:asciiTheme="minorBidi" w:hAnsiTheme="minorBidi" w:cstheme="minorBidi"/>
          <w:spacing w:val="-5"/>
        </w:rPr>
        <w:t xml:space="preserve"> </w:t>
      </w:r>
      <w:r w:rsidRPr="00AC3365">
        <w:rPr>
          <w:rFonts w:asciiTheme="minorBidi" w:hAnsiTheme="minorBidi" w:cstheme="minorBidi"/>
        </w:rPr>
        <w:t xml:space="preserve">develop </w:t>
      </w:r>
      <w:r w:rsidRPr="00AC3365">
        <w:rPr>
          <w:rFonts w:asciiTheme="minorBidi" w:hAnsiTheme="minorBidi" w:cstheme="minorBidi"/>
          <w:spacing w:val="-2"/>
        </w:rPr>
        <w:t>200ha</w:t>
      </w:r>
      <w:r w:rsidRPr="00AC3365">
        <w:rPr>
          <w:rFonts w:asciiTheme="minorBidi" w:hAnsiTheme="minorBidi" w:cstheme="minorBidi"/>
          <w:spacing w:val="-16"/>
        </w:rPr>
        <w:t xml:space="preserve"> </w:t>
      </w:r>
      <w:r w:rsidRPr="00AC3365">
        <w:rPr>
          <w:rFonts w:asciiTheme="minorBidi" w:hAnsiTheme="minorBidi" w:cstheme="minorBidi"/>
          <w:spacing w:val="-2"/>
        </w:rPr>
        <w:t>new</w:t>
      </w:r>
      <w:r w:rsidRPr="00AC3365">
        <w:rPr>
          <w:rFonts w:asciiTheme="minorBidi" w:hAnsiTheme="minorBidi" w:cstheme="minorBidi"/>
          <w:spacing w:val="-16"/>
        </w:rPr>
        <w:t xml:space="preserve"> </w:t>
      </w:r>
      <w:r w:rsidRPr="00AC3365">
        <w:rPr>
          <w:rFonts w:asciiTheme="minorBidi" w:hAnsiTheme="minorBidi" w:cstheme="minorBidi"/>
          <w:spacing w:val="-2"/>
        </w:rPr>
        <w:t>wet-season</w:t>
      </w:r>
      <w:r w:rsidRPr="00AC3365">
        <w:rPr>
          <w:rFonts w:asciiTheme="minorBidi" w:hAnsiTheme="minorBidi" w:cstheme="minorBidi"/>
          <w:spacing w:val="-15"/>
        </w:rPr>
        <w:t xml:space="preserve"> </w:t>
      </w:r>
      <w:r w:rsidRPr="00AC3365">
        <w:rPr>
          <w:rFonts w:asciiTheme="minorBidi" w:hAnsiTheme="minorBidi" w:cstheme="minorBidi"/>
          <w:spacing w:val="-2"/>
        </w:rPr>
        <w:t>valley</w:t>
      </w:r>
      <w:r w:rsidRPr="00AC3365">
        <w:rPr>
          <w:rFonts w:asciiTheme="minorBidi" w:hAnsiTheme="minorBidi" w:cstheme="minorBidi"/>
          <w:spacing w:val="-15"/>
        </w:rPr>
        <w:t xml:space="preserve"> </w:t>
      </w:r>
      <w:r w:rsidRPr="00AC3365">
        <w:rPr>
          <w:rFonts w:asciiTheme="minorBidi" w:hAnsiTheme="minorBidi" w:cstheme="minorBidi"/>
          <w:spacing w:val="-2"/>
        </w:rPr>
        <w:t>water</w:t>
      </w:r>
      <w:r w:rsidRPr="00AC3365">
        <w:rPr>
          <w:rFonts w:asciiTheme="minorBidi" w:hAnsiTheme="minorBidi" w:cstheme="minorBidi"/>
          <w:spacing w:val="-16"/>
        </w:rPr>
        <w:t xml:space="preserve"> </w:t>
      </w:r>
      <w:r w:rsidRPr="00AC3365">
        <w:rPr>
          <w:rFonts w:asciiTheme="minorBidi" w:hAnsiTheme="minorBidi" w:cstheme="minorBidi"/>
          <w:spacing w:val="-2"/>
        </w:rPr>
        <w:t>control</w:t>
      </w:r>
      <w:r w:rsidRPr="00AC3365">
        <w:rPr>
          <w:rFonts w:asciiTheme="minorBidi" w:hAnsiTheme="minorBidi" w:cstheme="minorBidi"/>
          <w:spacing w:val="-13"/>
        </w:rPr>
        <w:t xml:space="preserve"> </w:t>
      </w:r>
      <w:r w:rsidRPr="00AC3365">
        <w:rPr>
          <w:rFonts w:asciiTheme="minorBidi" w:hAnsiTheme="minorBidi" w:cstheme="minorBidi"/>
          <w:spacing w:val="-2"/>
        </w:rPr>
        <w:t>cascaded</w:t>
      </w:r>
      <w:r w:rsidRPr="00AC3365">
        <w:rPr>
          <w:rFonts w:asciiTheme="minorBidi" w:hAnsiTheme="minorBidi" w:cstheme="minorBidi"/>
          <w:spacing w:val="-12"/>
        </w:rPr>
        <w:t xml:space="preserve"> </w:t>
      </w:r>
      <w:r w:rsidRPr="00AC3365">
        <w:rPr>
          <w:rFonts w:asciiTheme="minorBidi" w:hAnsiTheme="minorBidi" w:cstheme="minorBidi"/>
          <w:spacing w:val="-2"/>
        </w:rPr>
        <w:t>dykes;</w:t>
      </w:r>
      <w:r w:rsidRPr="00AC3365">
        <w:rPr>
          <w:rFonts w:asciiTheme="minorBidi" w:hAnsiTheme="minorBidi" w:cstheme="minorBidi"/>
          <w:spacing w:val="-15"/>
        </w:rPr>
        <w:t xml:space="preserve"> </w:t>
      </w:r>
      <w:r w:rsidRPr="00AC3365">
        <w:rPr>
          <w:rFonts w:asciiTheme="minorBidi" w:hAnsiTheme="minorBidi" w:cstheme="minorBidi"/>
          <w:spacing w:val="-2"/>
        </w:rPr>
        <w:t>(iii)</w:t>
      </w:r>
      <w:r w:rsidRPr="00AC3365">
        <w:rPr>
          <w:rFonts w:asciiTheme="minorBidi" w:hAnsiTheme="minorBidi" w:cstheme="minorBidi"/>
          <w:spacing w:val="-11"/>
        </w:rPr>
        <w:t xml:space="preserve"> </w:t>
      </w:r>
      <w:r w:rsidRPr="00AC3365">
        <w:rPr>
          <w:rFonts w:asciiTheme="minorBidi" w:hAnsiTheme="minorBidi" w:cstheme="minorBidi"/>
          <w:spacing w:val="-2"/>
        </w:rPr>
        <w:t>develop</w:t>
      </w:r>
      <w:r w:rsidRPr="00AC3365">
        <w:rPr>
          <w:rFonts w:asciiTheme="minorBidi" w:hAnsiTheme="minorBidi" w:cstheme="minorBidi"/>
          <w:spacing w:val="-16"/>
        </w:rPr>
        <w:t xml:space="preserve"> </w:t>
      </w:r>
      <w:r w:rsidRPr="00AC3365">
        <w:rPr>
          <w:rFonts w:asciiTheme="minorBidi" w:hAnsiTheme="minorBidi" w:cstheme="minorBidi"/>
          <w:spacing w:val="-2"/>
        </w:rPr>
        <w:t>800ha</w:t>
      </w:r>
      <w:r w:rsidRPr="00AC3365">
        <w:rPr>
          <w:rFonts w:asciiTheme="minorBidi" w:hAnsiTheme="minorBidi" w:cstheme="minorBidi"/>
          <w:spacing w:val="-16"/>
        </w:rPr>
        <w:t xml:space="preserve"> </w:t>
      </w:r>
      <w:r w:rsidRPr="00AC3365">
        <w:rPr>
          <w:rFonts w:asciiTheme="minorBidi" w:hAnsiTheme="minorBidi" w:cstheme="minorBidi"/>
          <w:spacing w:val="-2"/>
        </w:rPr>
        <w:t>new</w:t>
      </w:r>
      <w:r w:rsidRPr="00AC3365">
        <w:rPr>
          <w:rFonts w:asciiTheme="minorBidi" w:hAnsiTheme="minorBidi" w:cstheme="minorBidi"/>
          <w:spacing w:val="-15"/>
        </w:rPr>
        <w:t xml:space="preserve"> </w:t>
      </w:r>
      <w:r w:rsidRPr="00AC3365">
        <w:rPr>
          <w:rFonts w:asciiTheme="minorBidi" w:hAnsiTheme="minorBidi" w:cstheme="minorBidi"/>
          <w:spacing w:val="-2"/>
        </w:rPr>
        <w:t xml:space="preserve">micro- </w:t>
      </w:r>
      <w:r w:rsidRPr="00AC3365">
        <w:rPr>
          <w:rFonts w:asciiTheme="minorBidi" w:hAnsiTheme="minorBidi" w:cstheme="minorBidi"/>
        </w:rPr>
        <w:t>catchments runoff control dykes; (iv) establish and strengthen Water User Management Units; and (v) upgrade 20km of causeways to access 800ha</w:t>
      </w:r>
      <w:r w:rsidRPr="00AC3365">
        <w:rPr>
          <w:rFonts w:asciiTheme="minorBidi" w:hAnsiTheme="minorBidi" w:cstheme="minorBidi"/>
          <w:spacing w:val="-1"/>
        </w:rPr>
        <w:t xml:space="preserve"> </w:t>
      </w:r>
      <w:r w:rsidRPr="00AC3365">
        <w:rPr>
          <w:rFonts w:asciiTheme="minorBidi" w:hAnsiTheme="minorBidi" w:cstheme="minorBidi"/>
        </w:rPr>
        <w:t>rice-growing</w:t>
      </w:r>
      <w:r w:rsidRPr="00AC3365">
        <w:rPr>
          <w:rFonts w:asciiTheme="minorBidi" w:hAnsiTheme="minorBidi" w:cstheme="minorBidi"/>
          <w:spacing w:val="-18"/>
        </w:rPr>
        <w:t xml:space="preserve"> </w:t>
      </w:r>
      <w:r w:rsidRPr="00AC3365">
        <w:rPr>
          <w:rFonts w:asciiTheme="minorBidi" w:hAnsiTheme="minorBidi" w:cstheme="minorBidi"/>
        </w:rPr>
        <w:t>swampy</w:t>
      </w:r>
      <w:r w:rsidRPr="00AC3365">
        <w:rPr>
          <w:rFonts w:asciiTheme="minorBidi" w:hAnsiTheme="minorBidi" w:cstheme="minorBidi"/>
          <w:spacing w:val="-7"/>
        </w:rPr>
        <w:t xml:space="preserve"> </w:t>
      </w:r>
      <w:r w:rsidRPr="00AC3365">
        <w:rPr>
          <w:rFonts w:asciiTheme="minorBidi" w:hAnsiTheme="minorBidi" w:cstheme="minorBidi"/>
        </w:rPr>
        <w:t>areas. In addition, the Project will upgrade 40 vegetable gardens and develop 30 new ones. Around the production sites, ecosystem preservation activities such as the rehabilitation</w:t>
      </w:r>
      <w:r w:rsidR="0067638A">
        <w:rPr>
          <w:rFonts w:asciiTheme="minorBidi" w:hAnsiTheme="minorBidi" w:cstheme="minorBidi"/>
        </w:rPr>
        <w:t xml:space="preserve"> </w:t>
      </w:r>
      <w:r w:rsidR="0067638A" w:rsidRPr="00AC3365">
        <w:rPr>
          <w:rFonts w:asciiTheme="minorBidi" w:hAnsiTheme="minorBidi" w:cstheme="minorBidi"/>
        </w:rPr>
        <w:t xml:space="preserve">of 1,300ha of mangroves and 1,400ha of </w:t>
      </w:r>
      <w:r w:rsidR="0067638A" w:rsidRPr="00AC3365">
        <w:rPr>
          <w:rFonts w:asciiTheme="minorBidi" w:hAnsiTheme="minorBidi" w:cstheme="minorBidi"/>
        </w:rPr>
        <w:lastRenderedPageBreak/>
        <w:t>community forests will be financed. Sub- component</w:t>
      </w:r>
      <w:r w:rsidR="0067638A" w:rsidRPr="00AC3365">
        <w:rPr>
          <w:rFonts w:asciiTheme="minorBidi" w:hAnsiTheme="minorBidi" w:cstheme="minorBidi"/>
          <w:spacing w:val="-16"/>
        </w:rPr>
        <w:t xml:space="preserve"> </w:t>
      </w:r>
      <w:r w:rsidR="0067638A" w:rsidRPr="00AC3365">
        <w:rPr>
          <w:rFonts w:asciiTheme="minorBidi" w:hAnsiTheme="minorBidi" w:cstheme="minorBidi"/>
        </w:rPr>
        <w:t>1.2</w:t>
      </w:r>
      <w:r w:rsidR="0067638A" w:rsidRPr="00AC3365">
        <w:rPr>
          <w:rFonts w:asciiTheme="minorBidi" w:hAnsiTheme="minorBidi" w:cstheme="minorBidi"/>
          <w:spacing w:val="-9"/>
        </w:rPr>
        <w:t xml:space="preserve"> </w:t>
      </w:r>
      <w:r w:rsidR="0067638A" w:rsidRPr="00AC3365">
        <w:rPr>
          <w:rFonts w:asciiTheme="minorBidi" w:hAnsiTheme="minorBidi" w:cstheme="minorBidi"/>
        </w:rPr>
        <w:t>will</w:t>
      </w:r>
      <w:r w:rsidR="0067638A" w:rsidRPr="00AC3365">
        <w:rPr>
          <w:rFonts w:asciiTheme="minorBidi" w:hAnsiTheme="minorBidi" w:cstheme="minorBidi"/>
          <w:spacing w:val="-13"/>
        </w:rPr>
        <w:t xml:space="preserve"> </w:t>
      </w:r>
      <w:r w:rsidR="0067638A" w:rsidRPr="00AC3365">
        <w:rPr>
          <w:rFonts w:asciiTheme="minorBidi" w:hAnsiTheme="minorBidi" w:cstheme="minorBidi"/>
        </w:rPr>
        <w:t>support</w:t>
      </w:r>
      <w:r w:rsidR="0067638A" w:rsidRPr="00AC3365">
        <w:rPr>
          <w:rFonts w:asciiTheme="minorBidi" w:hAnsiTheme="minorBidi" w:cstheme="minorBidi"/>
          <w:spacing w:val="-13"/>
        </w:rPr>
        <w:t xml:space="preserve"> </w:t>
      </w:r>
      <w:r w:rsidR="0067638A" w:rsidRPr="00AC3365">
        <w:rPr>
          <w:rFonts w:asciiTheme="minorBidi" w:hAnsiTheme="minorBidi" w:cstheme="minorBidi"/>
        </w:rPr>
        <w:t>(i)</w:t>
      </w:r>
      <w:r w:rsidR="0067638A" w:rsidRPr="00AC3365">
        <w:rPr>
          <w:rFonts w:asciiTheme="minorBidi" w:hAnsiTheme="minorBidi" w:cstheme="minorBidi"/>
          <w:spacing w:val="-18"/>
        </w:rPr>
        <w:t xml:space="preserve"> </w:t>
      </w:r>
      <w:r w:rsidR="0067638A" w:rsidRPr="00AC3365">
        <w:rPr>
          <w:rFonts w:asciiTheme="minorBidi" w:hAnsiTheme="minorBidi" w:cstheme="minorBidi"/>
        </w:rPr>
        <w:t>the</w:t>
      </w:r>
      <w:r w:rsidR="0067638A" w:rsidRPr="00AC3365">
        <w:rPr>
          <w:rFonts w:asciiTheme="minorBidi" w:hAnsiTheme="minorBidi" w:cstheme="minorBidi"/>
          <w:spacing w:val="-15"/>
        </w:rPr>
        <w:t xml:space="preserve"> </w:t>
      </w:r>
      <w:r w:rsidR="0067638A" w:rsidRPr="00AC3365">
        <w:rPr>
          <w:rFonts w:asciiTheme="minorBidi" w:hAnsiTheme="minorBidi" w:cstheme="minorBidi"/>
        </w:rPr>
        <w:t>access</w:t>
      </w:r>
      <w:r w:rsidR="0067638A" w:rsidRPr="00AC3365">
        <w:rPr>
          <w:rFonts w:asciiTheme="minorBidi" w:hAnsiTheme="minorBidi" w:cstheme="minorBidi"/>
          <w:spacing w:val="-18"/>
        </w:rPr>
        <w:t xml:space="preserve"> </w:t>
      </w:r>
      <w:r w:rsidR="0067638A" w:rsidRPr="00AC3365">
        <w:rPr>
          <w:rFonts w:asciiTheme="minorBidi" w:hAnsiTheme="minorBidi" w:cstheme="minorBidi"/>
        </w:rPr>
        <w:t>to</w:t>
      </w:r>
      <w:r w:rsidR="0067638A" w:rsidRPr="00AC3365">
        <w:rPr>
          <w:rFonts w:asciiTheme="minorBidi" w:hAnsiTheme="minorBidi" w:cstheme="minorBidi"/>
          <w:spacing w:val="-13"/>
        </w:rPr>
        <w:t xml:space="preserve"> </w:t>
      </w:r>
      <w:r w:rsidR="0067638A" w:rsidRPr="00AC3365">
        <w:rPr>
          <w:rFonts w:asciiTheme="minorBidi" w:hAnsiTheme="minorBidi" w:cstheme="minorBidi"/>
        </w:rPr>
        <w:t>various</w:t>
      </w:r>
      <w:r w:rsidR="0067638A" w:rsidRPr="00AC3365">
        <w:rPr>
          <w:rFonts w:asciiTheme="minorBidi" w:hAnsiTheme="minorBidi" w:cstheme="minorBidi"/>
          <w:spacing w:val="-10"/>
        </w:rPr>
        <w:t xml:space="preserve"> </w:t>
      </w:r>
      <w:r w:rsidR="0067638A" w:rsidRPr="00AC3365">
        <w:rPr>
          <w:rFonts w:asciiTheme="minorBidi" w:hAnsiTheme="minorBidi" w:cstheme="minorBidi"/>
        </w:rPr>
        <w:t>agricultural</w:t>
      </w:r>
      <w:r w:rsidR="0067638A" w:rsidRPr="00AC3365">
        <w:rPr>
          <w:rFonts w:asciiTheme="minorBidi" w:hAnsiTheme="minorBidi" w:cstheme="minorBidi"/>
          <w:spacing w:val="-8"/>
        </w:rPr>
        <w:t xml:space="preserve"> </w:t>
      </w:r>
      <w:r w:rsidR="0067638A" w:rsidRPr="00AC3365">
        <w:rPr>
          <w:rFonts w:asciiTheme="minorBidi" w:hAnsiTheme="minorBidi" w:cstheme="minorBidi"/>
        </w:rPr>
        <w:t>services</w:t>
      </w:r>
      <w:r w:rsidR="0067638A" w:rsidRPr="00AC3365">
        <w:rPr>
          <w:rFonts w:asciiTheme="minorBidi" w:hAnsiTheme="minorBidi" w:cstheme="minorBidi"/>
          <w:spacing w:val="-10"/>
        </w:rPr>
        <w:t xml:space="preserve"> </w:t>
      </w:r>
      <w:r w:rsidR="0067638A" w:rsidRPr="00AC3365">
        <w:rPr>
          <w:rFonts w:asciiTheme="minorBidi" w:hAnsiTheme="minorBidi" w:cstheme="minorBidi"/>
        </w:rPr>
        <w:t>(extension,</w:t>
      </w:r>
      <w:r w:rsidR="0067638A" w:rsidRPr="00AC3365">
        <w:rPr>
          <w:rFonts w:asciiTheme="minorBidi" w:hAnsiTheme="minorBidi" w:cstheme="minorBidi"/>
          <w:spacing w:val="-17"/>
        </w:rPr>
        <w:t xml:space="preserve"> </w:t>
      </w:r>
      <w:r w:rsidR="0067638A" w:rsidRPr="00AC3365">
        <w:rPr>
          <w:rFonts w:asciiTheme="minorBidi" w:hAnsiTheme="minorBidi" w:cstheme="minorBidi"/>
        </w:rPr>
        <w:t>input provision, financial education) with the</w:t>
      </w:r>
      <w:r w:rsidR="0067638A" w:rsidRPr="00AC3365">
        <w:rPr>
          <w:rFonts w:asciiTheme="minorBidi" w:hAnsiTheme="minorBidi" w:cstheme="minorBidi"/>
          <w:spacing w:val="-2"/>
        </w:rPr>
        <w:t xml:space="preserve"> </w:t>
      </w:r>
      <w:r w:rsidR="0067638A" w:rsidRPr="00AC3365">
        <w:rPr>
          <w:rFonts w:asciiTheme="minorBidi" w:hAnsiTheme="minorBidi" w:cstheme="minorBidi"/>
        </w:rPr>
        <w:t>focus on the promotion of Farmers’ Field</w:t>
      </w:r>
      <w:r w:rsidR="0067638A" w:rsidRPr="00AC3365">
        <w:rPr>
          <w:rFonts w:asciiTheme="minorBidi" w:hAnsiTheme="minorBidi" w:cstheme="minorBidi"/>
          <w:spacing w:val="-1"/>
        </w:rPr>
        <w:t xml:space="preserve"> </w:t>
      </w:r>
      <w:r w:rsidR="0067638A" w:rsidRPr="00AC3365">
        <w:rPr>
          <w:rFonts w:asciiTheme="minorBidi" w:hAnsiTheme="minorBidi" w:cstheme="minorBidi"/>
        </w:rPr>
        <w:t>Schools for rice and vegetables; (ii) the emergence of 240 youth-led businesses that will mainly focus on the provision of services to the value chains; and (iii) capacity development of grassroots</w:t>
      </w:r>
      <w:r w:rsidR="0067638A" w:rsidRPr="00AC3365">
        <w:rPr>
          <w:rFonts w:asciiTheme="minorBidi" w:hAnsiTheme="minorBidi" w:cstheme="minorBidi"/>
          <w:spacing w:val="-4"/>
        </w:rPr>
        <w:t xml:space="preserve"> </w:t>
      </w:r>
      <w:r w:rsidR="0067638A" w:rsidRPr="00AC3365">
        <w:rPr>
          <w:rFonts w:asciiTheme="minorBidi" w:hAnsiTheme="minorBidi" w:cstheme="minorBidi"/>
        </w:rPr>
        <w:t>farmers’</w:t>
      </w:r>
      <w:r w:rsidR="0067638A" w:rsidRPr="00AC3365">
        <w:rPr>
          <w:rFonts w:asciiTheme="minorBidi" w:hAnsiTheme="minorBidi" w:cstheme="minorBidi"/>
          <w:spacing w:val="-4"/>
        </w:rPr>
        <w:t xml:space="preserve"> </w:t>
      </w:r>
      <w:r w:rsidR="0067638A" w:rsidRPr="00AC3365">
        <w:rPr>
          <w:rFonts w:asciiTheme="minorBidi" w:hAnsiTheme="minorBidi" w:cstheme="minorBidi"/>
        </w:rPr>
        <w:t>organizations (FOs)</w:t>
      </w:r>
      <w:r w:rsidR="0067638A" w:rsidRPr="00AC3365">
        <w:rPr>
          <w:rFonts w:asciiTheme="minorBidi" w:hAnsiTheme="minorBidi" w:cstheme="minorBidi"/>
          <w:spacing w:val="-4"/>
        </w:rPr>
        <w:t xml:space="preserve"> </w:t>
      </w:r>
      <w:r w:rsidR="0067638A" w:rsidRPr="00AC3365">
        <w:rPr>
          <w:rFonts w:asciiTheme="minorBidi" w:hAnsiTheme="minorBidi" w:cstheme="minorBidi"/>
        </w:rPr>
        <w:t>so that</w:t>
      </w:r>
      <w:r w:rsidR="0067638A" w:rsidRPr="00AC3365">
        <w:rPr>
          <w:rFonts w:asciiTheme="minorBidi" w:hAnsiTheme="minorBidi" w:cstheme="minorBidi"/>
          <w:spacing w:val="-3"/>
        </w:rPr>
        <w:t xml:space="preserve"> </w:t>
      </w:r>
      <w:r w:rsidR="0067638A" w:rsidRPr="00AC3365">
        <w:rPr>
          <w:rFonts w:asciiTheme="minorBidi" w:hAnsiTheme="minorBidi" w:cstheme="minorBidi"/>
        </w:rPr>
        <w:t>they</w:t>
      </w:r>
      <w:r w:rsidR="0067638A" w:rsidRPr="00AC3365">
        <w:rPr>
          <w:rFonts w:asciiTheme="minorBidi" w:hAnsiTheme="minorBidi" w:cstheme="minorBidi"/>
          <w:spacing w:val="-4"/>
        </w:rPr>
        <w:t xml:space="preserve"> </w:t>
      </w:r>
      <w:r w:rsidR="0067638A" w:rsidRPr="00AC3365">
        <w:rPr>
          <w:rFonts w:asciiTheme="minorBidi" w:hAnsiTheme="minorBidi" w:cstheme="minorBidi"/>
        </w:rPr>
        <w:t>develop</w:t>
      </w:r>
      <w:r w:rsidR="0067638A" w:rsidRPr="00AC3365">
        <w:rPr>
          <w:rFonts w:asciiTheme="minorBidi" w:hAnsiTheme="minorBidi" w:cstheme="minorBidi"/>
          <w:spacing w:val="-1"/>
        </w:rPr>
        <w:t xml:space="preserve"> </w:t>
      </w:r>
      <w:r w:rsidR="0067638A" w:rsidRPr="00AC3365">
        <w:rPr>
          <w:rFonts w:asciiTheme="minorBidi" w:hAnsiTheme="minorBidi" w:cstheme="minorBidi"/>
        </w:rPr>
        <w:t>services</w:t>
      </w:r>
      <w:r w:rsidR="0067638A" w:rsidRPr="00AC3365">
        <w:rPr>
          <w:rFonts w:asciiTheme="minorBidi" w:hAnsiTheme="minorBidi" w:cstheme="minorBidi"/>
          <w:spacing w:val="-4"/>
        </w:rPr>
        <w:t xml:space="preserve"> </w:t>
      </w:r>
      <w:r w:rsidR="0067638A" w:rsidRPr="00AC3365">
        <w:rPr>
          <w:rFonts w:asciiTheme="minorBidi" w:hAnsiTheme="minorBidi" w:cstheme="minorBidi"/>
        </w:rPr>
        <w:t>for</w:t>
      </w:r>
      <w:r w:rsidR="0067638A" w:rsidRPr="00AC3365">
        <w:rPr>
          <w:rFonts w:asciiTheme="minorBidi" w:hAnsiTheme="minorBidi" w:cstheme="minorBidi"/>
          <w:spacing w:val="-4"/>
        </w:rPr>
        <w:t xml:space="preserve"> </w:t>
      </w:r>
      <w:r w:rsidR="0067638A" w:rsidRPr="00AC3365">
        <w:rPr>
          <w:rFonts w:asciiTheme="minorBidi" w:hAnsiTheme="minorBidi" w:cstheme="minorBidi"/>
        </w:rPr>
        <w:t>their members</w:t>
      </w:r>
      <w:r w:rsidR="0067638A">
        <w:rPr>
          <w:rFonts w:asciiTheme="minorBidi" w:hAnsiTheme="minorBidi" w:cstheme="minorBidi"/>
        </w:rPr>
        <w:t xml:space="preserve"> </w:t>
      </w:r>
    </w:p>
    <w:p w14:paraId="59D6C647" w14:textId="77777777" w:rsidR="0067638A" w:rsidRPr="00AC3365" w:rsidRDefault="0067638A" w:rsidP="00B6095F">
      <w:pPr>
        <w:pStyle w:val="BodyText"/>
        <w:spacing w:before="88"/>
        <w:ind w:right="-46"/>
        <w:jc w:val="both"/>
        <w:rPr>
          <w:rFonts w:asciiTheme="minorBidi" w:hAnsiTheme="minorBidi" w:cstheme="minorBidi"/>
        </w:rPr>
      </w:pPr>
      <w:r w:rsidRPr="00AC3365">
        <w:rPr>
          <w:rFonts w:asciiTheme="minorBidi" w:hAnsiTheme="minorBidi" w:cstheme="minorBidi"/>
          <w:b/>
        </w:rPr>
        <w:t xml:space="preserve">Component 2. Access to markets </w:t>
      </w:r>
      <w:r w:rsidRPr="00AC3365">
        <w:rPr>
          <w:rFonts w:asciiTheme="minorBidi" w:hAnsiTheme="minorBidi" w:cstheme="minorBidi"/>
        </w:rPr>
        <w:t>comprises two sub-components focusing on value chain and market linkages (2.1) and support business ideas of the 4Ps (public-private producer partnerships). The outcome of this component is “inclusive commercial partnerships between strengthened FOs and buyers through public-private producers’ partnerships”. Sub-component 2.1 will focus on value chain and market linkages. It will finance:</w:t>
      </w:r>
      <w:r w:rsidRPr="00AC3365">
        <w:rPr>
          <w:rFonts w:asciiTheme="minorBidi" w:hAnsiTheme="minorBidi" w:cstheme="minorBidi"/>
          <w:spacing w:val="-12"/>
        </w:rPr>
        <w:t xml:space="preserve"> </w:t>
      </w:r>
      <w:r w:rsidRPr="00AC3365">
        <w:rPr>
          <w:rFonts w:asciiTheme="minorBidi" w:hAnsiTheme="minorBidi" w:cstheme="minorBidi"/>
        </w:rPr>
        <w:t>(i)</w:t>
      </w:r>
      <w:r w:rsidRPr="00AC3365">
        <w:rPr>
          <w:rFonts w:asciiTheme="minorBidi" w:hAnsiTheme="minorBidi" w:cstheme="minorBidi"/>
          <w:spacing w:val="-12"/>
        </w:rPr>
        <w:t xml:space="preserve"> </w:t>
      </w:r>
      <w:r w:rsidRPr="00AC3365">
        <w:rPr>
          <w:rFonts w:asciiTheme="minorBidi" w:hAnsiTheme="minorBidi" w:cstheme="minorBidi"/>
        </w:rPr>
        <w:t>agricultural</w:t>
      </w:r>
      <w:r w:rsidRPr="00AC3365">
        <w:rPr>
          <w:rFonts w:asciiTheme="minorBidi" w:hAnsiTheme="minorBidi" w:cstheme="minorBidi"/>
          <w:spacing w:val="-9"/>
        </w:rPr>
        <w:t xml:space="preserve"> </w:t>
      </w:r>
      <w:r w:rsidRPr="00AC3365">
        <w:rPr>
          <w:rFonts w:asciiTheme="minorBidi" w:hAnsiTheme="minorBidi" w:cstheme="minorBidi"/>
        </w:rPr>
        <w:t>value-chain</w:t>
      </w:r>
      <w:r w:rsidRPr="00AC3365">
        <w:rPr>
          <w:rFonts w:asciiTheme="minorBidi" w:hAnsiTheme="minorBidi" w:cstheme="minorBidi"/>
          <w:spacing w:val="-14"/>
        </w:rPr>
        <w:t xml:space="preserve"> </w:t>
      </w:r>
      <w:r w:rsidRPr="00AC3365">
        <w:rPr>
          <w:rFonts w:asciiTheme="minorBidi" w:hAnsiTheme="minorBidi" w:cstheme="minorBidi"/>
        </w:rPr>
        <w:t>interaction</w:t>
      </w:r>
      <w:r w:rsidRPr="00AC3365">
        <w:rPr>
          <w:rFonts w:asciiTheme="minorBidi" w:hAnsiTheme="minorBidi" w:cstheme="minorBidi"/>
          <w:spacing w:val="-14"/>
        </w:rPr>
        <w:t xml:space="preserve"> </w:t>
      </w:r>
      <w:r w:rsidRPr="00AC3365">
        <w:rPr>
          <w:rFonts w:asciiTheme="minorBidi" w:hAnsiTheme="minorBidi" w:cstheme="minorBidi"/>
        </w:rPr>
        <w:t>platforms</w:t>
      </w:r>
      <w:r w:rsidRPr="00AC3365">
        <w:rPr>
          <w:rFonts w:asciiTheme="minorBidi" w:hAnsiTheme="minorBidi" w:cstheme="minorBidi"/>
          <w:spacing w:val="-11"/>
        </w:rPr>
        <w:t xml:space="preserve"> </w:t>
      </w:r>
      <w:r w:rsidRPr="00AC3365">
        <w:rPr>
          <w:rFonts w:asciiTheme="minorBidi" w:hAnsiTheme="minorBidi" w:cstheme="minorBidi"/>
        </w:rPr>
        <w:t>(AVIPs)</w:t>
      </w:r>
      <w:r w:rsidRPr="00AC3365">
        <w:rPr>
          <w:rFonts w:asciiTheme="minorBidi" w:hAnsiTheme="minorBidi" w:cstheme="minorBidi"/>
          <w:spacing w:val="-8"/>
        </w:rPr>
        <w:t xml:space="preserve"> </w:t>
      </w:r>
      <w:r w:rsidRPr="00AC3365">
        <w:rPr>
          <w:rFonts w:asciiTheme="minorBidi" w:hAnsiTheme="minorBidi" w:cstheme="minorBidi"/>
        </w:rPr>
        <w:t>--</w:t>
      </w:r>
      <w:r w:rsidRPr="00AC3365">
        <w:rPr>
          <w:rFonts w:asciiTheme="minorBidi" w:hAnsiTheme="minorBidi" w:cstheme="minorBidi"/>
          <w:spacing w:val="-17"/>
        </w:rPr>
        <w:t xml:space="preserve"> </w:t>
      </w:r>
      <w:r w:rsidRPr="00AC3365">
        <w:rPr>
          <w:rFonts w:asciiTheme="minorBidi" w:hAnsiTheme="minorBidi" w:cstheme="minorBidi"/>
        </w:rPr>
        <w:t>one</w:t>
      </w:r>
      <w:r w:rsidRPr="00AC3365">
        <w:rPr>
          <w:rFonts w:asciiTheme="minorBidi" w:hAnsiTheme="minorBidi" w:cstheme="minorBidi"/>
          <w:spacing w:val="-11"/>
        </w:rPr>
        <w:t xml:space="preserve"> </w:t>
      </w:r>
      <w:r w:rsidRPr="00AC3365">
        <w:rPr>
          <w:rFonts w:asciiTheme="minorBidi" w:hAnsiTheme="minorBidi" w:cstheme="minorBidi"/>
        </w:rPr>
        <w:t>rice</w:t>
      </w:r>
      <w:r w:rsidRPr="00AC3365">
        <w:rPr>
          <w:rFonts w:asciiTheme="minorBidi" w:hAnsiTheme="minorBidi" w:cstheme="minorBidi"/>
          <w:spacing w:val="-16"/>
        </w:rPr>
        <w:t xml:space="preserve"> </w:t>
      </w:r>
      <w:r w:rsidRPr="00AC3365">
        <w:rPr>
          <w:rFonts w:asciiTheme="minorBidi" w:hAnsiTheme="minorBidi" w:cstheme="minorBidi"/>
        </w:rPr>
        <w:t>AVIP</w:t>
      </w:r>
      <w:r w:rsidRPr="00AC3365">
        <w:rPr>
          <w:rFonts w:asciiTheme="minorBidi" w:hAnsiTheme="minorBidi" w:cstheme="minorBidi"/>
          <w:spacing w:val="-18"/>
        </w:rPr>
        <w:t xml:space="preserve"> </w:t>
      </w:r>
      <w:r w:rsidRPr="00AC3365">
        <w:rPr>
          <w:rFonts w:asciiTheme="minorBidi" w:hAnsiTheme="minorBidi" w:cstheme="minorBidi"/>
        </w:rPr>
        <w:t>and</w:t>
      </w:r>
      <w:r w:rsidRPr="00AC3365">
        <w:rPr>
          <w:rFonts w:asciiTheme="minorBidi" w:hAnsiTheme="minorBidi" w:cstheme="minorBidi"/>
          <w:spacing w:val="-16"/>
        </w:rPr>
        <w:t xml:space="preserve"> </w:t>
      </w:r>
      <w:r w:rsidRPr="00AC3365">
        <w:rPr>
          <w:rFonts w:asciiTheme="minorBidi" w:hAnsiTheme="minorBidi" w:cstheme="minorBidi"/>
        </w:rPr>
        <w:t>one vegetable AVIP will be established</w:t>
      </w:r>
      <w:r w:rsidRPr="00AC3365">
        <w:rPr>
          <w:rFonts w:asciiTheme="minorBidi" w:hAnsiTheme="minorBidi" w:cstheme="minorBidi"/>
          <w:spacing w:val="-2"/>
        </w:rPr>
        <w:t xml:space="preserve"> </w:t>
      </w:r>
      <w:r w:rsidRPr="00AC3365">
        <w:rPr>
          <w:rFonts w:asciiTheme="minorBidi" w:hAnsiTheme="minorBidi" w:cstheme="minorBidi"/>
        </w:rPr>
        <w:t>in each</w:t>
      </w:r>
      <w:r w:rsidRPr="00AC3365">
        <w:rPr>
          <w:rFonts w:asciiTheme="minorBidi" w:hAnsiTheme="minorBidi" w:cstheme="minorBidi"/>
          <w:spacing w:val="-3"/>
        </w:rPr>
        <w:t xml:space="preserve"> </w:t>
      </w:r>
      <w:r w:rsidRPr="00AC3365">
        <w:rPr>
          <w:rFonts w:asciiTheme="minorBidi" w:hAnsiTheme="minorBidi" w:cstheme="minorBidi"/>
        </w:rPr>
        <w:t>region</w:t>
      </w:r>
      <w:r w:rsidRPr="00AC3365">
        <w:rPr>
          <w:rFonts w:asciiTheme="minorBidi" w:hAnsiTheme="minorBidi" w:cstheme="minorBidi"/>
          <w:spacing w:val="-3"/>
        </w:rPr>
        <w:t xml:space="preserve"> </w:t>
      </w:r>
      <w:r w:rsidRPr="00AC3365">
        <w:rPr>
          <w:rFonts w:asciiTheme="minorBidi" w:hAnsiTheme="minorBidi" w:cstheme="minorBidi"/>
        </w:rPr>
        <w:t>targeted</w:t>
      </w:r>
      <w:r w:rsidRPr="00AC3365">
        <w:rPr>
          <w:rFonts w:asciiTheme="minorBidi" w:hAnsiTheme="minorBidi" w:cstheme="minorBidi"/>
          <w:spacing w:val="-1"/>
        </w:rPr>
        <w:t xml:space="preserve"> </w:t>
      </w:r>
      <w:r w:rsidRPr="00AC3365">
        <w:rPr>
          <w:rFonts w:asciiTheme="minorBidi" w:hAnsiTheme="minorBidi" w:cstheme="minorBidi"/>
        </w:rPr>
        <w:t>by</w:t>
      </w:r>
      <w:r w:rsidRPr="00AC3365">
        <w:rPr>
          <w:rFonts w:asciiTheme="minorBidi" w:hAnsiTheme="minorBidi" w:cstheme="minorBidi"/>
          <w:spacing w:val="-5"/>
        </w:rPr>
        <w:t xml:space="preserve"> </w:t>
      </w:r>
      <w:r w:rsidRPr="00AC3365">
        <w:rPr>
          <w:rFonts w:asciiTheme="minorBidi" w:hAnsiTheme="minorBidi" w:cstheme="minorBidi"/>
        </w:rPr>
        <w:t>the</w:t>
      </w:r>
      <w:r w:rsidRPr="00AC3365">
        <w:rPr>
          <w:rFonts w:asciiTheme="minorBidi" w:hAnsiTheme="minorBidi" w:cstheme="minorBidi"/>
          <w:spacing w:val="-6"/>
        </w:rPr>
        <w:t xml:space="preserve"> </w:t>
      </w:r>
      <w:r w:rsidRPr="00AC3365">
        <w:rPr>
          <w:rFonts w:asciiTheme="minorBidi" w:hAnsiTheme="minorBidi" w:cstheme="minorBidi"/>
        </w:rPr>
        <w:t>project</w:t>
      </w:r>
      <w:r w:rsidRPr="00AC3365">
        <w:rPr>
          <w:rFonts w:asciiTheme="minorBidi" w:hAnsiTheme="minorBidi" w:cstheme="minorBidi"/>
          <w:spacing w:val="-3"/>
        </w:rPr>
        <w:t xml:space="preserve"> </w:t>
      </w:r>
      <w:r w:rsidRPr="00AC3365">
        <w:rPr>
          <w:rFonts w:asciiTheme="minorBidi" w:hAnsiTheme="minorBidi" w:cstheme="minorBidi"/>
        </w:rPr>
        <w:t>with</w:t>
      </w:r>
      <w:r w:rsidRPr="00AC3365">
        <w:rPr>
          <w:rFonts w:asciiTheme="minorBidi" w:hAnsiTheme="minorBidi" w:cstheme="minorBidi"/>
          <w:spacing w:val="-4"/>
        </w:rPr>
        <w:t xml:space="preserve"> </w:t>
      </w:r>
      <w:r w:rsidRPr="00AC3365">
        <w:rPr>
          <w:rFonts w:asciiTheme="minorBidi" w:hAnsiTheme="minorBidi" w:cstheme="minorBidi"/>
        </w:rPr>
        <w:t>key value- chain stakeholders (producers, processors, traders, transporters) and the voice-based market information system introduced by NEMA will be scaled-up; (ii) capacity development of the National Coordinating Organization for Farmer Association in The Gambia (NACOFAG) as well as the national commodity organizations of food processors, rice and vegetable growers; and (iii) the construction of markets and roads.</w:t>
      </w:r>
      <w:r w:rsidRPr="00AC3365">
        <w:rPr>
          <w:rFonts w:asciiTheme="minorBidi" w:hAnsiTheme="minorBidi" w:cstheme="minorBidi"/>
          <w:spacing w:val="40"/>
        </w:rPr>
        <w:t xml:space="preserve"> </w:t>
      </w:r>
      <w:r w:rsidRPr="00AC3365">
        <w:rPr>
          <w:rFonts w:asciiTheme="minorBidi" w:hAnsiTheme="minorBidi" w:cstheme="minorBidi"/>
        </w:rPr>
        <w:t xml:space="preserve">Sub- component 2.2 will support business ideas of 4Ps, particularly those focused on post- harvest and value-addition elements. The Project will ensure that:(i) FOs and SMEs prepare high-quality business plans; and (ii) matching grant resources are efficiently mobilized and utilized. As a pilot, and after the mid-term review, matching grant funds will be blended with potential private capital from the Gambian diaspora; and (iii) post- investment business support is available to sustain the 4Ps, through linking the SMEs to specialized business development services, including certification and food safety </w:t>
      </w:r>
      <w:r w:rsidRPr="00AC3365">
        <w:rPr>
          <w:rFonts w:asciiTheme="minorBidi" w:hAnsiTheme="minorBidi" w:cstheme="minorBidi"/>
          <w:spacing w:val="-2"/>
        </w:rPr>
        <w:t>standards.</w:t>
      </w:r>
    </w:p>
    <w:p w14:paraId="1F818675" w14:textId="77777777" w:rsidR="0067638A" w:rsidRPr="00AC3365" w:rsidRDefault="0067638A" w:rsidP="00B6095F">
      <w:pPr>
        <w:spacing w:before="209"/>
        <w:ind w:right="-87"/>
        <w:jc w:val="both"/>
        <w:rPr>
          <w:rFonts w:asciiTheme="minorBidi" w:hAnsiTheme="minorBidi"/>
        </w:rPr>
      </w:pPr>
      <w:r w:rsidRPr="00AC3365">
        <w:rPr>
          <w:rFonts w:asciiTheme="minorBidi" w:hAnsiTheme="minorBidi"/>
          <w:b/>
        </w:rPr>
        <w:t>Component 3. Project management, institutional development, and citizen engagement</w:t>
      </w:r>
      <w:r w:rsidRPr="00AC3365">
        <w:rPr>
          <w:rFonts w:asciiTheme="minorBidi" w:hAnsiTheme="minorBidi"/>
        </w:rPr>
        <w:t>. The objective is to facilitate: (i) efficient coordination</w:t>
      </w:r>
      <w:r w:rsidRPr="00AC3365">
        <w:rPr>
          <w:rFonts w:asciiTheme="minorBidi" w:hAnsiTheme="minorBidi"/>
          <w:spacing w:val="-4"/>
        </w:rPr>
        <w:t xml:space="preserve"> </w:t>
      </w:r>
      <w:r w:rsidRPr="00AC3365">
        <w:rPr>
          <w:rFonts w:asciiTheme="minorBidi" w:hAnsiTheme="minorBidi"/>
        </w:rPr>
        <w:t>and</w:t>
      </w:r>
      <w:r w:rsidRPr="00AC3365">
        <w:rPr>
          <w:rFonts w:asciiTheme="minorBidi" w:hAnsiTheme="minorBidi"/>
          <w:spacing w:val="-10"/>
        </w:rPr>
        <w:t xml:space="preserve"> </w:t>
      </w:r>
      <w:r w:rsidRPr="00AC3365">
        <w:rPr>
          <w:rFonts w:asciiTheme="minorBidi" w:hAnsiTheme="minorBidi"/>
        </w:rPr>
        <w:t>monitoring</w:t>
      </w:r>
      <w:r w:rsidRPr="00AC3365">
        <w:rPr>
          <w:rFonts w:asciiTheme="minorBidi" w:hAnsiTheme="minorBidi"/>
          <w:spacing w:val="-4"/>
        </w:rPr>
        <w:t xml:space="preserve"> </w:t>
      </w:r>
      <w:r w:rsidRPr="00AC3365">
        <w:rPr>
          <w:rFonts w:asciiTheme="minorBidi" w:hAnsiTheme="minorBidi"/>
        </w:rPr>
        <w:t xml:space="preserve">and </w:t>
      </w:r>
      <w:r w:rsidRPr="00AC3365">
        <w:rPr>
          <w:rFonts w:asciiTheme="minorBidi" w:hAnsiTheme="minorBidi"/>
          <w:spacing w:val="-2"/>
        </w:rPr>
        <w:t>evaluation</w:t>
      </w:r>
      <w:r w:rsidRPr="00AC3365">
        <w:rPr>
          <w:rFonts w:asciiTheme="minorBidi" w:hAnsiTheme="minorBidi"/>
          <w:spacing w:val="-20"/>
        </w:rPr>
        <w:t xml:space="preserve"> </w:t>
      </w:r>
      <w:r w:rsidRPr="00AC3365">
        <w:rPr>
          <w:rFonts w:asciiTheme="minorBidi" w:hAnsiTheme="minorBidi"/>
          <w:spacing w:val="-2"/>
        </w:rPr>
        <w:t>of</w:t>
      </w:r>
      <w:r w:rsidRPr="00AC3365">
        <w:rPr>
          <w:rFonts w:asciiTheme="minorBidi" w:hAnsiTheme="minorBidi"/>
          <w:spacing w:val="-14"/>
        </w:rPr>
        <w:t xml:space="preserve"> </w:t>
      </w:r>
      <w:r w:rsidRPr="00AC3365">
        <w:rPr>
          <w:rFonts w:asciiTheme="minorBidi" w:hAnsiTheme="minorBidi"/>
          <w:spacing w:val="-2"/>
        </w:rPr>
        <w:t>project</w:t>
      </w:r>
      <w:r w:rsidRPr="00AC3365">
        <w:rPr>
          <w:rFonts w:asciiTheme="minorBidi" w:hAnsiTheme="minorBidi"/>
          <w:spacing w:val="-13"/>
        </w:rPr>
        <w:t xml:space="preserve"> </w:t>
      </w:r>
      <w:r w:rsidRPr="00AC3365">
        <w:rPr>
          <w:rFonts w:asciiTheme="minorBidi" w:hAnsiTheme="minorBidi"/>
          <w:spacing w:val="-2"/>
        </w:rPr>
        <w:t>activities;</w:t>
      </w:r>
      <w:r w:rsidRPr="00AC3365">
        <w:rPr>
          <w:rFonts w:asciiTheme="minorBidi" w:hAnsiTheme="minorBidi"/>
          <w:spacing w:val="-15"/>
        </w:rPr>
        <w:t xml:space="preserve"> </w:t>
      </w:r>
      <w:r w:rsidRPr="00AC3365">
        <w:rPr>
          <w:rFonts w:asciiTheme="minorBidi" w:hAnsiTheme="minorBidi"/>
          <w:spacing w:val="-2"/>
        </w:rPr>
        <w:t>(ii)</w:t>
      </w:r>
      <w:r w:rsidRPr="00AC3365">
        <w:rPr>
          <w:rFonts w:asciiTheme="minorBidi" w:hAnsiTheme="minorBidi"/>
          <w:spacing w:val="-16"/>
        </w:rPr>
        <w:t xml:space="preserve"> </w:t>
      </w:r>
      <w:r w:rsidRPr="00AC3365">
        <w:rPr>
          <w:rFonts w:asciiTheme="minorBidi" w:hAnsiTheme="minorBidi"/>
          <w:spacing w:val="-2"/>
        </w:rPr>
        <w:t>knowledge</w:t>
      </w:r>
      <w:r w:rsidRPr="00AC3365">
        <w:rPr>
          <w:rFonts w:asciiTheme="minorBidi" w:hAnsiTheme="minorBidi"/>
          <w:spacing w:val="-15"/>
        </w:rPr>
        <w:t xml:space="preserve"> </w:t>
      </w:r>
      <w:r w:rsidRPr="00AC3365">
        <w:rPr>
          <w:rFonts w:asciiTheme="minorBidi" w:hAnsiTheme="minorBidi"/>
          <w:spacing w:val="-2"/>
        </w:rPr>
        <w:t>management,</w:t>
      </w:r>
      <w:r w:rsidRPr="00AC3365">
        <w:rPr>
          <w:rFonts w:asciiTheme="minorBidi" w:hAnsiTheme="minorBidi"/>
          <w:spacing w:val="-16"/>
        </w:rPr>
        <w:t xml:space="preserve"> </w:t>
      </w:r>
      <w:r w:rsidRPr="00AC3365">
        <w:rPr>
          <w:rFonts w:asciiTheme="minorBidi" w:hAnsiTheme="minorBidi"/>
          <w:spacing w:val="-2"/>
        </w:rPr>
        <w:t>communication,</w:t>
      </w:r>
      <w:r w:rsidRPr="00AC3365">
        <w:rPr>
          <w:rFonts w:asciiTheme="minorBidi" w:hAnsiTheme="minorBidi"/>
          <w:spacing w:val="-17"/>
        </w:rPr>
        <w:t xml:space="preserve"> </w:t>
      </w:r>
      <w:r w:rsidRPr="00AC3365">
        <w:rPr>
          <w:rFonts w:asciiTheme="minorBidi" w:hAnsiTheme="minorBidi"/>
          <w:spacing w:val="-2"/>
        </w:rPr>
        <w:t>and</w:t>
      </w:r>
      <w:r w:rsidRPr="00AC3365">
        <w:rPr>
          <w:rFonts w:asciiTheme="minorBidi" w:hAnsiTheme="minorBidi"/>
          <w:spacing w:val="-17"/>
        </w:rPr>
        <w:t xml:space="preserve"> </w:t>
      </w:r>
      <w:proofErr w:type="gramStart"/>
      <w:r w:rsidRPr="00AC3365">
        <w:rPr>
          <w:rFonts w:asciiTheme="minorBidi" w:hAnsiTheme="minorBidi"/>
          <w:spacing w:val="-2"/>
        </w:rPr>
        <w:t>learning;</w:t>
      </w:r>
      <w:proofErr w:type="gramEnd"/>
    </w:p>
    <w:p w14:paraId="4710093A" w14:textId="77777777" w:rsidR="0067638A" w:rsidRPr="00AC3365" w:rsidRDefault="0067638A" w:rsidP="00B6095F">
      <w:pPr>
        <w:pStyle w:val="BodyText"/>
        <w:spacing w:before="1"/>
        <w:ind w:right="-3"/>
        <w:jc w:val="both"/>
        <w:rPr>
          <w:rFonts w:asciiTheme="minorBidi" w:hAnsiTheme="minorBidi" w:cstheme="minorBidi"/>
        </w:rPr>
      </w:pPr>
      <w:r w:rsidRPr="00AC3365">
        <w:rPr>
          <w:rFonts w:asciiTheme="minorBidi" w:hAnsiTheme="minorBidi" w:cstheme="minorBidi"/>
        </w:rPr>
        <w:t>(iii) stakeholder awareness and participation through timely and transparent communication</w:t>
      </w:r>
      <w:r w:rsidRPr="00AC3365">
        <w:rPr>
          <w:rFonts w:asciiTheme="minorBidi" w:hAnsiTheme="minorBidi" w:cstheme="minorBidi"/>
          <w:spacing w:val="-9"/>
        </w:rPr>
        <w:t xml:space="preserve"> </w:t>
      </w:r>
      <w:r w:rsidRPr="00AC3365">
        <w:rPr>
          <w:rFonts w:asciiTheme="minorBidi" w:hAnsiTheme="minorBidi" w:cstheme="minorBidi"/>
        </w:rPr>
        <w:t>of</w:t>
      </w:r>
      <w:r w:rsidRPr="00AC3365">
        <w:rPr>
          <w:rFonts w:asciiTheme="minorBidi" w:hAnsiTheme="minorBidi" w:cstheme="minorBidi"/>
          <w:spacing w:val="-10"/>
        </w:rPr>
        <w:t xml:space="preserve"> </w:t>
      </w:r>
      <w:r w:rsidRPr="00AC3365">
        <w:rPr>
          <w:rFonts w:asciiTheme="minorBidi" w:hAnsiTheme="minorBidi" w:cstheme="minorBidi"/>
        </w:rPr>
        <w:t>results</w:t>
      </w:r>
      <w:r w:rsidRPr="00AC3365">
        <w:rPr>
          <w:rFonts w:asciiTheme="minorBidi" w:hAnsiTheme="minorBidi" w:cstheme="minorBidi"/>
          <w:spacing w:val="-10"/>
        </w:rPr>
        <w:t xml:space="preserve"> </w:t>
      </w:r>
      <w:r w:rsidRPr="00AC3365">
        <w:rPr>
          <w:rFonts w:asciiTheme="minorBidi" w:hAnsiTheme="minorBidi" w:cstheme="minorBidi"/>
        </w:rPr>
        <w:t>and</w:t>
      </w:r>
      <w:r w:rsidRPr="00AC3365">
        <w:rPr>
          <w:rFonts w:asciiTheme="minorBidi" w:hAnsiTheme="minorBidi" w:cstheme="minorBidi"/>
          <w:spacing w:val="-11"/>
        </w:rPr>
        <w:t xml:space="preserve"> </w:t>
      </w:r>
      <w:r w:rsidRPr="00AC3365">
        <w:rPr>
          <w:rFonts w:asciiTheme="minorBidi" w:hAnsiTheme="minorBidi" w:cstheme="minorBidi"/>
        </w:rPr>
        <w:t>consistent</w:t>
      </w:r>
      <w:r w:rsidRPr="00AC3365">
        <w:rPr>
          <w:rFonts w:asciiTheme="minorBidi" w:hAnsiTheme="minorBidi" w:cstheme="minorBidi"/>
          <w:spacing w:val="-13"/>
        </w:rPr>
        <w:t xml:space="preserve"> </w:t>
      </w:r>
      <w:r w:rsidRPr="00AC3365">
        <w:rPr>
          <w:rFonts w:asciiTheme="minorBidi" w:hAnsiTheme="minorBidi" w:cstheme="minorBidi"/>
        </w:rPr>
        <w:t>citizen</w:t>
      </w:r>
      <w:r w:rsidRPr="00AC3365">
        <w:rPr>
          <w:rFonts w:asciiTheme="minorBidi" w:hAnsiTheme="minorBidi" w:cstheme="minorBidi"/>
          <w:spacing w:val="-14"/>
        </w:rPr>
        <w:t xml:space="preserve"> </w:t>
      </w:r>
      <w:r w:rsidRPr="00AC3365">
        <w:rPr>
          <w:rFonts w:asciiTheme="minorBidi" w:hAnsiTheme="minorBidi" w:cstheme="minorBidi"/>
        </w:rPr>
        <w:t>engagement;</w:t>
      </w:r>
      <w:r w:rsidRPr="00AC3365">
        <w:rPr>
          <w:rFonts w:asciiTheme="minorBidi" w:hAnsiTheme="minorBidi" w:cstheme="minorBidi"/>
          <w:spacing w:val="-11"/>
        </w:rPr>
        <w:t xml:space="preserve"> </w:t>
      </w:r>
      <w:r w:rsidRPr="00AC3365">
        <w:rPr>
          <w:rFonts w:asciiTheme="minorBidi" w:hAnsiTheme="minorBidi" w:cstheme="minorBidi"/>
        </w:rPr>
        <w:t>and</w:t>
      </w:r>
      <w:r w:rsidRPr="00AC3365">
        <w:rPr>
          <w:rFonts w:asciiTheme="minorBidi" w:hAnsiTheme="minorBidi" w:cstheme="minorBidi"/>
          <w:spacing w:val="-11"/>
        </w:rPr>
        <w:t xml:space="preserve"> </w:t>
      </w:r>
      <w:r w:rsidRPr="00AC3365">
        <w:rPr>
          <w:rFonts w:asciiTheme="minorBidi" w:hAnsiTheme="minorBidi" w:cstheme="minorBidi"/>
        </w:rPr>
        <w:t>(iv)</w:t>
      </w:r>
      <w:r w:rsidRPr="00AC3365">
        <w:rPr>
          <w:rFonts w:asciiTheme="minorBidi" w:hAnsiTheme="minorBidi" w:cstheme="minorBidi"/>
          <w:spacing w:val="-11"/>
        </w:rPr>
        <w:t xml:space="preserve"> </w:t>
      </w:r>
      <w:r w:rsidRPr="00AC3365">
        <w:rPr>
          <w:rFonts w:asciiTheme="minorBidi" w:hAnsiTheme="minorBidi" w:cstheme="minorBidi"/>
        </w:rPr>
        <w:t>policy</w:t>
      </w:r>
      <w:r w:rsidRPr="00AC3365">
        <w:rPr>
          <w:rFonts w:asciiTheme="minorBidi" w:hAnsiTheme="minorBidi" w:cstheme="minorBidi"/>
          <w:spacing w:val="-10"/>
        </w:rPr>
        <w:t xml:space="preserve"> </w:t>
      </w:r>
      <w:r w:rsidRPr="00AC3365">
        <w:rPr>
          <w:rFonts w:asciiTheme="minorBidi" w:hAnsiTheme="minorBidi" w:cstheme="minorBidi"/>
        </w:rPr>
        <w:t>dialogue</w:t>
      </w:r>
      <w:r w:rsidRPr="00AC3365">
        <w:rPr>
          <w:rFonts w:asciiTheme="minorBidi" w:hAnsiTheme="minorBidi" w:cstheme="minorBidi"/>
          <w:spacing w:val="-10"/>
        </w:rPr>
        <w:t xml:space="preserve"> </w:t>
      </w:r>
      <w:r w:rsidRPr="00AC3365">
        <w:rPr>
          <w:rFonts w:asciiTheme="minorBidi" w:hAnsiTheme="minorBidi" w:cstheme="minorBidi"/>
        </w:rPr>
        <w:t>and South-South and Triangular Cooperation.</w:t>
      </w:r>
    </w:p>
    <w:p w14:paraId="210C5889" w14:textId="77777777" w:rsidR="00B6095F" w:rsidRDefault="0067638A" w:rsidP="00B6095F">
      <w:pPr>
        <w:pStyle w:val="BodyText"/>
        <w:spacing w:before="207"/>
        <w:ind w:right="-3"/>
        <w:jc w:val="both"/>
        <w:rPr>
          <w:rFonts w:asciiTheme="minorBidi" w:hAnsiTheme="minorBidi" w:cstheme="minorBidi"/>
        </w:rPr>
      </w:pPr>
      <w:r w:rsidRPr="00AC3365">
        <w:rPr>
          <w:rFonts w:asciiTheme="minorBidi" w:hAnsiTheme="minorBidi" w:cstheme="minorBidi"/>
        </w:rPr>
        <w:t>ROOTS has had four supervision missions, eight follow-up and Implementation Support Missions, and a Mid Term Review</w:t>
      </w:r>
      <w:r w:rsidRPr="00AC3365">
        <w:rPr>
          <w:rFonts w:asciiTheme="minorBidi" w:hAnsiTheme="minorBidi" w:cstheme="minorBidi"/>
          <w:spacing w:val="-1"/>
        </w:rPr>
        <w:t xml:space="preserve"> </w:t>
      </w:r>
      <w:r w:rsidRPr="00AC3365">
        <w:rPr>
          <w:rFonts w:asciiTheme="minorBidi" w:hAnsiTheme="minorBidi" w:cstheme="minorBidi"/>
        </w:rPr>
        <w:t>mission in April 2024.</w:t>
      </w:r>
    </w:p>
    <w:p w14:paraId="58C99807" w14:textId="77777777" w:rsidR="00B6095F" w:rsidRDefault="0067638A" w:rsidP="00B6095F">
      <w:pPr>
        <w:pStyle w:val="BodyText"/>
        <w:spacing w:before="207"/>
        <w:ind w:right="-3"/>
        <w:jc w:val="both"/>
        <w:rPr>
          <w:rFonts w:asciiTheme="minorBidi" w:hAnsiTheme="minorBidi" w:cstheme="minorBidi"/>
        </w:rPr>
      </w:pPr>
      <w:r w:rsidRPr="00AC3365">
        <w:rPr>
          <w:rFonts w:asciiTheme="minorBidi" w:hAnsiTheme="minorBidi" w:cstheme="minorBidi"/>
        </w:rPr>
        <w:t xml:space="preserve">The ROOTS Project rural development initiative is co-financed by GEF’s Least Developed </w:t>
      </w:r>
      <w:r w:rsidRPr="00AC3365">
        <w:rPr>
          <w:rFonts w:asciiTheme="minorBidi" w:hAnsiTheme="minorBidi" w:cstheme="minorBidi"/>
          <w:spacing w:val="-2"/>
        </w:rPr>
        <w:t>Countries</w:t>
      </w:r>
      <w:r w:rsidRPr="00AC3365">
        <w:rPr>
          <w:rFonts w:asciiTheme="minorBidi" w:hAnsiTheme="minorBidi" w:cstheme="minorBidi"/>
          <w:spacing w:val="-16"/>
        </w:rPr>
        <w:t xml:space="preserve"> </w:t>
      </w:r>
      <w:r w:rsidRPr="00AC3365">
        <w:rPr>
          <w:rFonts w:asciiTheme="minorBidi" w:hAnsiTheme="minorBidi" w:cstheme="minorBidi"/>
          <w:spacing w:val="-2"/>
        </w:rPr>
        <w:t>Fund</w:t>
      </w:r>
      <w:r w:rsidRPr="00AC3365">
        <w:rPr>
          <w:rFonts w:asciiTheme="minorBidi" w:hAnsiTheme="minorBidi" w:cstheme="minorBidi"/>
          <w:spacing w:val="-3"/>
        </w:rPr>
        <w:t xml:space="preserve"> </w:t>
      </w:r>
      <w:r w:rsidRPr="00AC3365">
        <w:rPr>
          <w:rFonts w:asciiTheme="minorBidi" w:hAnsiTheme="minorBidi" w:cstheme="minorBidi"/>
          <w:spacing w:val="-2"/>
        </w:rPr>
        <w:t>(LDCF) through</w:t>
      </w:r>
      <w:r w:rsidRPr="00AC3365">
        <w:rPr>
          <w:rFonts w:asciiTheme="minorBidi" w:hAnsiTheme="minorBidi" w:cstheme="minorBidi"/>
          <w:spacing w:val="-6"/>
        </w:rPr>
        <w:t xml:space="preserve"> </w:t>
      </w:r>
      <w:r w:rsidRPr="00AC3365">
        <w:rPr>
          <w:rFonts w:asciiTheme="minorBidi" w:hAnsiTheme="minorBidi" w:cstheme="minorBidi"/>
          <w:spacing w:val="-2"/>
        </w:rPr>
        <w:t>the</w:t>
      </w:r>
      <w:r w:rsidRPr="00AC3365">
        <w:rPr>
          <w:rFonts w:asciiTheme="minorBidi" w:hAnsiTheme="minorBidi" w:cstheme="minorBidi"/>
          <w:spacing w:val="-16"/>
        </w:rPr>
        <w:t xml:space="preserve"> </w:t>
      </w:r>
      <w:r w:rsidRPr="00AC3365">
        <w:rPr>
          <w:rFonts w:asciiTheme="minorBidi" w:hAnsiTheme="minorBidi" w:cstheme="minorBidi"/>
          <w:spacing w:val="-2"/>
        </w:rPr>
        <w:t>Integrated</w:t>
      </w:r>
      <w:r w:rsidRPr="00AC3365">
        <w:rPr>
          <w:rFonts w:asciiTheme="minorBidi" w:hAnsiTheme="minorBidi" w:cstheme="minorBidi"/>
          <w:spacing w:val="-16"/>
        </w:rPr>
        <w:t xml:space="preserve"> </w:t>
      </w:r>
      <w:r w:rsidRPr="00AC3365">
        <w:rPr>
          <w:rFonts w:asciiTheme="minorBidi" w:hAnsiTheme="minorBidi" w:cstheme="minorBidi"/>
          <w:spacing w:val="-2"/>
        </w:rPr>
        <w:t>Landscape</w:t>
      </w:r>
      <w:r w:rsidRPr="00AC3365">
        <w:rPr>
          <w:rFonts w:asciiTheme="minorBidi" w:hAnsiTheme="minorBidi" w:cstheme="minorBidi"/>
          <w:spacing w:val="-15"/>
        </w:rPr>
        <w:t xml:space="preserve"> </w:t>
      </w:r>
      <w:r w:rsidRPr="00AC3365">
        <w:rPr>
          <w:rFonts w:asciiTheme="minorBidi" w:hAnsiTheme="minorBidi" w:cstheme="minorBidi"/>
          <w:spacing w:val="-2"/>
        </w:rPr>
        <w:t>Management</w:t>
      </w:r>
      <w:r w:rsidRPr="00AC3365">
        <w:rPr>
          <w:rFonts w:asciiTheme="minorBidi" w:hAnsiTheme="minorBidi" w:cstheme="minorBidi"/>
          <w:spacing w:val="-16"/>
        </w:rPr>
        <w:t xml:space="preserve"> </w:t>
      </w:r>
      <w:r w:rsidRPr="00AC3365">
        <w:rPr>
          <w:rFonts w:asciiTheme="minorBidi" w:hAnsiTheme="minorBidi" w:cstheme="minorBidi"/>
          <w:spacing w:val="-2"/>
        </w:rPr>
        <w:t>Gambia</w:t>
      </w:r>
      <w:r w:rsidRPr="00AC3365">
        <w:rPr>
          <w:rFonts w:asciiTheme="minorBidi" w:hAnsiTheme="minorBidi" w:cstheme="minorBidi"/>
          <w:spacing w:val="-15"/>
        </w:rPr>
        <w:t xml:space="preserve"> </w:t>
      </w:r>
      <w:r w:rsidRPr="00AC3365">
        <w:rPr>
          <w:rFonts w:asciiTheme="minorBidi" w:hAnsiTheme="minorBidi" w:cstheme="minorBidi"/>
          <w:spacing w:val="-2"/>
        </w:rPr>
        <w:t xml:space="preserve">(INLAMAG) </w:t>
      </w:r>
      <w:r w:rsidRPr="00AC3365">
        <w:rPr>
          <w:rFonts w:asciiTheme="minorBidi" w:hAnsiTheme="minorBidi" w:cstheme="minorBidi"/>
        </w:rPr>
        <w:t>Project and GCF through the Agricultural Irrigation and Climate Resilience Mechanism (AICRM), alongside IFAD, AFD, OFID, national government, and beneficiaries.</w:t>
      </w:r>
    </w:p>
    <w:p w14:paraId="0167CEA6" w14:textId="77777777" w:rsidR="00B6095F" w:rsidRDefault="00AB4AF1" w:rsidP="00B6095F">
      <w:pPr>
        <w:pStyle w:val="BodyText"/>
        <w:spacing w:before="207"/>
        <w:ind w:right="-3"/>
        <w:jc w:val="both"/>
        <w:rPr>
          <w:rFonts w:asciiTheme="minorBidi" w:hAnsiTheme="minorBidi" w:cstheme="minorBidi"/>
        </w:rPr>
      </w:pPr>
      <w:r w:rsidRPr="00AB4AF1">
        <w:rPr>
          <w:rFonts w:asciiTheme="minorBidi" w:hAnsiTheme="minorBidi" w:cstheme="minorBidi"/>
          <w:b/>
          <w:bCs/>
        </w:rPr>
        <w:t>INALAMAG</w:t>
      </w:r>
    </w:p>
    <w:p w14:paraId="62346C45" w14:textId="71AFD413" w:rsidR="00AC3365" w:rsidRPr="00AC3365" w:rsidRDefault="00AC3365" w:rsidP="00B6095F">
      <w:pPr>
        <w:pStyle w:val="BodyText"/>
        <w:spacing w:before="207"/>
        <w:ind w:right="-3"/>
        <w:jc w:val="both"/>
        <w:rPr>
          <w:rFonts w:asciiTheme="minorBidi" w:hAnsiTheme="minorBidi" w:cstheme="minorBidi"/>
        </w:rPr>
      </w:pPr>
      <w:r w:rsidRPr="00AC3365">
        <w:rPr>
          <w:rFonts w:asciiTheme="minorBidi" w:hAnsiTheme="minorBidi" w:cstheme="minorBidi"/>
        </w:rPr>
        <w:t xml:space="preserve">The </w:t>
      </w:r>
      <w:r w:rsidRPr="00AC3365">
        <w:rPr>
          <w:rFonts w:asciiTheme="minorBidi" w:hAnsiTheme="minorBidi" w:cstheme="minorBidi"/>
          <w:b/>
        </w:rPr>
        <w:t xml:space="preserve">INLAMAG </w:t>
      </w:r>
      <w:r w:rsidRPr="00AC3365">
        <w:rPr>
          <w:rFonts w:asciiTheme="minorBidi" w:hAnsiTheme="minorBidi" w:cstheme="minorBidi"/>
        </w:rPr>
        <w:t xml:space="preserve">project, funded by the </w:t>
      </w:r>
      <w:r w:rsidRPr="00AC3365">
        <w:rPr>
          <w:rFonts w:asciiTheme="minorBidi" w:hAnsiTheme="minorBidi" w:cstheme="minorBidi"/>
          <w:b/>
        </w:rPr>
        <w:t xml:space="preserve">Global Environment Facility (GEF) </w:t>
      </w:r>
      <w:r w:rsidRPr="00AC3365">
        <w:rPr>
          <w:rFonts w:asciiTheme="minorBidi" w:hAnsiTheme="minorBidi" w:cstheme="minorBidi"/>
        </w:rPr>
        <w:t>under its seventh</w:t>
      </w:r>
      <w:r w:rsidRPr="00AC3365">
        <w:rPr>
          <w:rFonts w:asciiTheme="minorBidi" w:hAnsiTheme="minorBidi" w:cstheme="minorBidi"/>
          <w:spacing w:val="-18"/>
        </w:rPr>
        <w:t xml:space="preserve"> </w:t>
      </w:r>
      <w:r w:rsidRPr="00AC3365">
        <w:rPr>
          <w:rFonts w:asciiTheme="minorBidi" w:hAnsiTheme="minorBidi" w:cstheme="minorBidi"/>
        </w:rPr>
        <w:t>replenishment</w:t>
      </w:r>
      <w:r w:rsidRPr="00AC3365">
        <w:rPr>
          <w:rFonts w:asciiTheme="minorBidi" w:hAnsiTheme="minorBidi" w:cstheme="minorBidi"/>
          <w:spacing w:val="-18"/>
        </w:rPr>
        <w:t xml:space="preserve"> </w:t>
      </w:r>
      <w:r w:rsidRPr="00AC3365">
        <w:rPr>
          <w:rFonts w:asciiTheme="minorBidi" w:hAnsiTheme="minorBidi" w:cstheme="minorBidi"/>
        </w:rPr>
        <w:t>cycle,</w:t>
      </w:r>
      <w:r w:rsidRPr="00AC3365">
        <w:rPr>
          <w:rFonts w:asciiTheme="minorBidi" w:hAnsiTheme="minorBidi" w:cstheme="minorBidi"/>
          <w:spacing w:val="-17"/>
        </w:rPr>
        <w:t xml:space="preserve"> </w:t>
      </w:r>
      <w:r w:rsidRPr="00AC3365">
        <w:rPr>
          <w:rFonts w:asciiTheme="minorBidi" w:hAnsiTheme="minorBidi" w:cstheme="minorBidi"/>
        </w:rPr>
        <w:t>forms</w:t>
      </w:r>
      <w:r w:rsidRPr="00AC3365">
        <w:rPr>
          <w:rFonts w:asciiTheme="minorBidi" w:hAnsiTheme="minorBidi" w:cstheme="minorBidi"/>
          <w:spacing w:val="-16"/>
        </w:rPr>
        <w:t xml:space="preserve"> </w:t>
      </w:r>
      <w:r w:rsidRPr="00AC3365">
        <w:rPr>
          <w:rFonts w:asciiTheme="minorBidi" w:hAnsiTheme="minorBidi" w:cstheme="minorBidi"/>
        </w:rPr>
        <w:t>a</w:t>
      </w:r>
      <w:r w:rsidRPr="00AC3365">
        <w:rPr>
          <w:rFonts w:asciiTheme="minorBidi" w:hAnsiTheme="minorBidi" w:cstheme="minorBidi"/>
          <w:spacing w:val="-18"/>
        </w:rPr>
        <w:t xml:space="preserve"> </w:t>
      </w:r>
      <w:r w:rsidRPr="00AC3365">
        <w:rPr>
          <w:rFonts w:asciiTheme="minorBidi" w:hAnsiTheme="minorBidi" w:cstheme="minorBidi"/>
        </w:rPr>
        <w:t>key</w:t>
      </w:r>
      <w:r w:rsidRPr="00AC3365">
        <w:rPr>
          <w:rFonts w:asciiTheme="minorBidi" w:hAnsiTheme="minorBidi" w:cstheme="minorBidi"/>
          <w:spacing w:val="-14"/>
        </w:rPr>
        <w:t xml:space="preserve"> </w:t>
      </w:r>
      <w:r w:rsidRPr="00AC3365">
        <w:rPr>
          <w:rFonts w:asciiTheme="minorBidi" w:hAnsiTheme="minorBidi" w:cstheme="minorBidi"/>
        </w:rPr>
        <w:t>component</w:t>
      </w:r>
      <w:r w:rsidRPr="00AC3365">
        <w:rPr>
          <w:rFonts w:asciiTheme="minorBidi" w:hAnsiTheme="minorBidi" w:cstheme="minorBidi"/>
          <w:spacing w:val="-18"/>
        </w:rPr>
        <w:t xml:space="preserve"> </w:t>
      </w:r>
      <w:r w:rsidRPr="00AC3365">
        <w:rPr>
          <w:rFonts w:asciiTheme="minorBidi" w:hAnsiTheme="minorBidi" w:cstheme="minorBidi"/>
        </w:rPr>
        <w:t>of</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ROOTS</w:t>
      </w:r>
      <w:r w:rsidRPr="00AC3365">
        <w:rPr>
          <w:rFonts w:asciiTheme="minorBidi" w:hAnsiTheme="minorBidi" w:cstheme="minorBidi"/>
          <w:spacing w:val="-18"/>
        </w:rPr>
        <w:t xml:space="preserve"> </w:t>
      </w:r>
      <w:r w:rsidRPr="00AC3365">
        <w:rPr>
          <w:rFonts w:asciiTheme="minorBidi" w:hAnsiTheme="minorBidi" w:cstheme="minorBidi"/>
        </w:rPr>
        <w:t>initiative.</w:t>
      </w:r>
      <w:r w:rsidRPr="00AC3365">
        <w:rPr>
          <w:rFonts w:asciiTheme="minorBidi" w:hAnsiTheme="minorBidi" w:cstheme="minorBidi"/>
          <w:spacing w:val="-17"/>
        </w:rPr>
        <w:t xml:space="preserve"> </w:t>
      </w:r>
      <w:r w:rsidRPr="00AC3365">
        <w:rPr>
          <w:rFonts w:asciiTheme="minorBidi" w:hAnsiTheme="minorBidi" w:cstheme="minorBidi"/>
        </w:rPr>
        <w:t>Intervention of this project focuses</w:t>
      </w:r>
      <w:r w:rsidRPr="00AC3365">
        <w:rPr>
          <w:rFonts w:asciiTheme="minorBidi" w:hAnsiTheme="minorBidi" w:cstheme="minorBidi"/>
          <w:spacing w:val="-2"/>
        </w:rPr>
        <w:t xml:space="preserve"> </w:t>
      </w:r>
      <w:r w:rsidRPr="00AC3365">
        <w:rPr>
          <w:rFonts w:asciiTheme="minorBidi" w:hAnsiTheme="minorBidi" w:cstheme="minorBidi"/>
        </w:rPr>
        <w:t>on</w:t>
      </w:r>
      <w:r w:rsidRPr="00AC3365">
        <w:rPr>
          <w:rFonts w:asciiTheme="minorBidi" w:hAnsiTheme="minorBidi" w:cstheme="minorBidi"/>
          <w:spacing w:val="-3"/>
        </w:rPr>
        <w:t xml:space="preserve"> </w:t>
      </w:r>
      <w:r w:rsidRPr="00AC3365">
        <w:rPr>
          <w:rFonts w:asciiTheme="minorBidi" w:hAnsiTheme="minorBidi" w:cstheme="minorBidi"/>
        </w:rPr>
        <w:t>11 districts across three agricultural regions: the West Coast Region (5 districts),</w:t>
      </w:r>
      <w:r w:rsidRPr="00AC3365">
        <w:rPr>
          <w:rFonts w:asciiTheme="minorBidi" w:hAnsiTheme="minorBidi" w:cstheme="minorBidi"/>
          <w:spacing w:val="-2"/>
        </w:rPr>
        <w:t xml:space="preserve"> </w:t>
      </w:r>
      <w:r w:rsidRPr="00AC3365">
        <w:rPr>
          <w:rFonts w:asciiTheme="minorBidi" w:hAnsiTheme="minorBidi" w:cstheme="minorBidi"/>
        </w:rPr>
        <w:t>North Bank Region (5 districts),</w:t>
      </w:r>
      <w:r w:rsidRPr="00AC3365">
        <w:rPr>
          <w:rFonts w:asciiTheme="minorBidi" w:hAnsiTheme="minorBidi" w:cstheme="minorBidi"/>
          <w:spacing w:val="-2"/>
        </w:rPr>
        <w:t xml:space="preserve"> </w:t>
      </w:r>
      <w:r w:rsidRPr="00AC3365">
        <w:rPr>
          <w:rFonts w:asciiTheme="minorBidi" w:hAnsiTheme="minorBidi" w:cstheme="minorBidi"/>
        </w:rPr>
        <w:t>and Lower River Region (1 district). Like ROOTS, the project aims to benefit predominantly female beneficiaries, with 80 percent</w:t>
      </w:r>
      <w:r w:rsidRPr="00AC3365">
        <w:rPr>
          <w:rFonts w:asciiTheme="minorBidi" w:hAnsiTheme="minorBidi" w:cstheme="minorBidi"/>
          <w:spacing w:val="-13"/>
        </w:rPr>
        <w:t xml:space="preserve"> </w:t>
      </w:r>
      <w:r w:rsidRPr="00AC3365">
        <w:rPr>
          <w:rFonts w:asciiTheme="minorBidi" w:hAnsiTheme="minorBidi" w:cstheme="minorBidi"/>
        </w:rPr>
        <w:t>of</w:t>
      </w:r>
      <w:r w:rsidRPr="00AC3365">
        <w:rPr>
          <w:rFonts w:asciiTheme="minorBidi" w:hAnsiTheme="minorBidi" w:cstheme="minorBidi"/>
          <w:spacing w:val="-10"/>
        </w:rPr>
        <w:t xml:space="preserve"> </w:t>
      </w:r>
      <w:r w:rsidRPr="00AC3365">
        <w:rPr>
          <w:rFonts w:asciiTheme="minorBidi" w:hAnsiTheme="minorBidi" w:cstheme="minorBidi"/>
        </w:rPr>
        <w:t>direct</w:t>
      </w:r>
      <w:r w:rsidRPr="00AC3365">
        <w:rPr>
          <w:rFonts w:asciiTheme="minorBidi" w:hAnsiTheme="minorBidi" w:cstheme="minorBidi"/>
          <w:spacing w:val="-8"/>
        </w:rPr>
        <w:t xml:space="preserve"> </w:t>
      </w:r>
      <w:r w:rsidRPr="00AC3365">
        <w:rPr>
          <w:rFonts w:asciiTheme="minorBidi" w:hAnsiTheme="minorBidi" w:cstheme="minorBidi"/>
        </w:rPr>
        <w:t>beneficiaries</w:t>
      </w:r>
      <w:r w:rsidRPr="00AC3365">
        <w:rPr>
          <w:rFonts w:asciiTheme="minorBidi" w:hAnsiTheme="minorBidi" w:cstheme="minorBidi"/>
          <w:spacing w:val="-14"/>
        </w:rPr>
        <w:t xml:space="preserve"> </w:t>
      </w:r>
      <w:r w:rsidRPr="00AC3365">
        <w:rPr>
          <w:rFonts w:asciiTheme="minorBidi" w:hAnsiTheme="minorBidi" w:cstheme="minorBidi"/>
        </w:rPr>
        <w:t>expected</w:t>
      </w:r>
      <w:r w:rsidRPr="00AC3365">
        <w:rPr>
          <w:rFonts w:asciiTheme="minorBidi" w:hAnsiTheme="minorBidi" w:cstheme="minorBidi"/>
          <w:spacing w:val="-12"/>
        </w:rPr>
        <w:t xml:space="preserve"> </w:t>
      </w:r>
      <w:r w:rsidRPr="00AC3365">
        <w:rPr>
          <w:rFonts w:asciiTheme="minorBidi" w:hAnsiTheme="minorBidi" w:cstheme="minorBidi"/>
        </w:rPr>
        <w:t>to</w:t>
      </w:r>
      <w:r w:rsidRPr="00AC3365">
        <w:rPr>
          <w:rFonts w:asciiTheme="minorBidi" w:hAnsiTheme="minorBidi" w:cstheme="minorBidi"/>
          <w:spacing w:val="-9"/>
        </w:rPr>
        <w:t xml:space="preserve"> </w:t>
      </w:r>
      <w:r w:rsidRPr="00AC3365">
        <w:rPr>
          <w:rFonts w:asciiTheme="minorBidi" w:hAnsiTheme="minorBidi" w:cstheme="minorBidi"/>
        </w:rPr>
        <w:t>be</w:t>
      </w:r>
      <w:r w:rsidRPr="00AC3365">
        <w:rPr>
          <w:rFonts w:asciiTheme="minorBidi" w:hAnsiTheme="minorBidi" w:cstheme="minorBidi"/>
          <w:spacing w:val="-7"/>
        </w:rPr>
        <w:t xml:space="preserve"> </w:t>
      </w:r>
      <w:r w:rsidRPr="00AC3365">
        <w:rPr>
          <w:rFonts w:asciiTheme="minorBidi" w:hAnsiTheme="minorBidi" w:cstheme="minorBidi"/>
        </w:rPr>
        <w:t>women,</w:t>
      </w:r>
      <w:r w:rsidRPr="00AC3365">
        <w:rPr>
          <w:rFonts w:asciiTheme="minorBidi" w:hAnsiTheme="minorBidi" w:cstheme="minorBidi"/>
          <w:spacing w:val="-13"/>
        </w:rPr>
        <w:t xml:space="preserve"> </w:t>
      </w:r>
      <w:r w:rsidRPr="00AC3365">
        <w:rPr>
          <w:rFonts w:asciiTheme="minorBidi" w:hAnsiTheme="minorBidi" w:cstheme="minorBidi"/>
        </w:rPr>
        <w:t>along</w:t>
      </w:r>
      <w:r w:rsidRPr="00AC3365">
        <w:rPr>
          <w:rFonts w:asciiTheme="minorBidi" w:hAnsiTheme="minorBidi" w:cstheme="minorBidi"/>
          <w:spacing w:val="-7"/>
        </w:rPr>
        <w:t xml:space="preserve"> </w:t>
      </w:r>
      <w:r w:rsidRPr="00AC3365">
        <w:rPr>
          <w:rFonts w:asciiTheme="minorBidi" w:hAnsiTheme="minorBidi" w:cstheme="minorBidi"/>
        </w:rPr>
        <w:t>with</w:t>
      </w:r>
      <w:r w:rsidRPr="00AC3365">
        <w:rPr>
          <w:rFonts w:asciiTheme="minorBidi" w:hAnsiTheme="minorBidi" w:cstheme="minorBidi"/>
          <w:spacing w:val="-9"/>
        </w:rPr>
        <w:t xml:space="preserve"> </w:t>
      </w:r>
      <w:r w:rsidRPr="00AC3365">
        <w:rPr>
          <w:rFonts w:asciiTheme="minorBidi" w:hAnsiTheme="minorBidi" w:cstheme="minorBidi"/>
        </w:rPr>
        <w:t>25</w:t>
      </w:r>
      <w:r w:rsidRPr="00AC3365">
        <w:rPr>
          <w:rFonts w:asciiTheme="minorBidi" w:hAnsiTheme="minorBidi" w:cstheme="minorBidi"/>
          <w:spacing w:val="-10"/>
        </w:rPr>
        <w:t xml:space="preserve"> </w:t>
      </w:r>
      <w:r w:rsidRPr="00AC3365">
        <w:rPr>
          <w:rFonts w:asciiTheme="minorBidi" w:hAnsiTheme="minorBidi" w:cstheme="minorBidi"/>
        </w:rPr>
        <w:t>percent</w:t>
      </w:r>
      <w:r w:rsidRPr="00AC3365">
        <w:rPr>
          <w:rFonts w:asciiTheme="minorBidi" w:hAnsiTheme="minorBidi" w:cstheme="minorBidi"/>
          <w:spacing w:val="-9"/>
        </w:rPr>
        <w:t xml:space="preserve"> </w:t>
      </w:r>
      <w:r w:rsidRPr="00AC3365">
        <w:rPr>
          <w:rFonts w:asciiTheme="minorBidi" w:hAnsiTheme="minorBidi" w:cstheme="minorBidi"/>
        </w:rPr>
        <w:t>youth</w:t>
      </w:r>
      <w:r w:rsidRPr="00AC3365">
        <w:rPr>
          <w:rFonts w:asciiTheme="minorBidi" w:hAnsiTheme="minorBidi" w:cstheme="minorBidi"/>
          <w:spacing w:val="-9"/>
        </w:rPr>
        <w:t xml:space="preserve"> </w:t>
      </w:r>
      <w:r w:rsidRPr="00AC3365">
        <w:rPr>
          <w:rFonts w:asciiTheme="minorBidi" w:hAnsiTheme="minorBidi" w:cstheme="minorBidi"/>
        </w:rPr>
        <w:t>and</w:t>
      </w:r>
      <w:r w:rsidRPr="00AC3365">
        <w:rPr>
          <w:rFonts w:asciiTheme="minorBidi" w:hAnsiTheme="minorBidi" w:cstheme="minorBidi"/>
          <w:spacing w:val="-12"/>
        </w:rPr>
        <w:t xml:space="preserve"> </w:t>
      </w:r>
      <w:r w:rsidRPr="00AC3365">
        <w:rPr>
          <w:rFonts w:asciiTheme="minorBidi" w:hAnsiTheme="minorBidi" w:cstheme="minorBidi"/>
        </w:rPr>
        <w:t xml:space="preserve">10 percent individuals with disabilities. </w:t>
      </w:r>
      <w:r w:rsidRPr="00AC3365">
        <w:rPr>
          <w:rFonts w:asciiTheme="minorBidi" w:hAnsiTheme="minorBidi" w:cstheme="minorBidi"/>
        </w:rPr>
        <w:lastRenderedPageBreak/>
        <w:t>It operates across the following components:</w:t>
      </w:r>
    </w:p>
    <w:p w14:paraId="102A8F9A" w14:textId="77777777" w:rsidR="00AC3365" w:rsidRDefault="00AC3365" w:rsidP="00B6095F">
      <w:pPr>
        <w:spacing w:before="89"/>
        <w:ind w:right="-199"/>
        <w:jc w:val="both"/>
        <w:rPr>
          <w:rFonts w:asciiTheme="minorBidi" w:hAnsiTheme="minorBidi"/>
        </w:rPr>
      </w:pPr>
      <w:r w:rsidRPr="00AC3365">
        <w:rPr>
          <w:rFonts w:asciiTheme="minorBidi" w:hAnsiTheme="minorBidi"/>
          <w:b/>
        </w:rPr>
        <w:t xml:space="preserve">Component 1. Enabling environment for SLM and LDN mainstreaming and implementation. </w:t>
      </w:r>
      <w:r w:rsidRPr="00AC3365">
        <w:rPr>
          <w:rFonts w:asciiTheme="minorBidi" w:hAnsiTheme="minorBidi"/>
        </w:rPr>
        <w:t>Activities include the development of an Institutional Capacity Development Plan and Program; an open-access knowledge platform for landscape planning systems and a land use management plan.</w:t>
      </w:r>
    </w:p>
    <w:p w14:paraId="4D043F80" w14:textId="77777777" w:rsidR="0067638A" w:rsidRPr="00AC3365" w:rsidRDefault="0067638A" w:rsidP="00B6095F">
      <w:pPr>
        <w:ind w:right="-199"/>
        <w:jc w:val="both"/>
        <w:rPr>
          <w:rFonts w:asciiTheme="minorBidi" w:hAnsiTheme="minorBidi"/>
        </w:rPr>
      </w:pPr>
      <w:r w:rsidRPr="00AC3365">
        <w:rPr>
          <w:rFonts w:asciiTheme="minorBidi" w:hAnsiTheme="minorBidi"/>
          <w:b/>
        </w:rPr>
        <w:t xml:space="preserve">Component 2. Implementation of integrated landscape planning and management to reduce land degradation and achieve LDN target. </w:t>
      </w:r>
      <w:r w:rsidRPr="00AC3365">
        <w:rPr>
          <w:rFonts w:asciiTheme="minorBidi" w:hAnsiTheme="minorBidi"/>
        </w:rPr>
        <w:t>Under Component 2 of the GEF co-financing, five (5) Integrated Water and Soil Management practices are targeted to be promoted; 12,000ha of degraded agricultural production landscapes are to be rehabilitated and restored through ANR. It is also expected that 1,000ha</w:t>
      </w:r>
      <w:r w:rsidRPr="00AC3365">
        <w:rPr>
          <w:rFonts w:asciiTheme="minorBidi" w:hAnsiTheme="minorBidi"/>
          <w:spacing w:val="-6"/>
        </w:rPr>
        <w:t xml:space="preserve"> </w:t>
      </w:r>
      <w:r w:rsidRPr="00AC3365">
        <w:rPr>
          <w:rFonts w:asciiTheme="minorBidi" w:hAnsiTheme="minorBidi"/>
        </w:rPr>
        <w:t>of</w:t>
      </w:r>
      <w:r w:rsidRPr="00AC3365">
        <w:rPr>
          <w:rFonts w:asciiTheme="minorBidi" w:hAnsiTheme="minorBidi"/>
          <w:spacing w:val="-4"/>
        </w:rPr>
        <w:t xml:space="preserve"> </w:t>
      </w:r>
      <w:r w:rsidRPr="00AC3365">
        <w:rPr>
          <w:rFonts w:asciiTheme="minorBidi" w:hAnsiTheme="minorBidi"/>
        </w:rPr>
        <w:t>woodlots</w:t>
      </w:r>
      <w:r w:rsidRPr="00AC3365">
        <w:rPr>
          <w:rFonts w:asciiTheme="minorBidi" w:hAnsiTheme="minorBidi"/>
          <w:spacing w:val="-9"/>
        </w:rPr>
        <w:t xml:space="preserve"> </w:t>
      </w:r>
      <w:r w:rsidRPr="00AC3365">
        <w:rPr>
          <w:rFonts w:asciiTheme="minorBidi" w:hAnsiTheme="minorBidi"/>
        </w:rPr>
        <w:t>are</w:t>
      </w:r>
      <w:r w:rsidRPr="00AC3365">
        <w:rPr>
          <w:rFonts w:asciiTheme="minorBidi" w:hAnsiTheme="minorBidi"/>
          <w:spacing w:val="-9"/>
        </w:rPr>
        <w:t xml:space="preserve"> </w:t>
      </w:r>
      <w:r w:rsidRPr="00AC3365">
        <w:rPr>
          <w:rFonts w:asciiTheme="minorBidi" w:hAnsiTheme="minorBidi"/>
        </w:rPr>
        <w:t>integrated</w:t>
      </w:r>
      <w:r w:rsidRPr="00AC3365">
        <w:rPr>
          <w:rFonts w:asciiTheme="minorBidi" w:hAnsiTheme="minorBidi"/>
          <w:spacing w:val="-10"/>
        </w:rPr>
        <w:t xml:space="preserve"> </w:t>
      </w:r>
      <w:r w:rsidRPr="00AC3365">
        <w:rPr>
          <w:rFonts w:asciiTheme="minorBidi" w:hAnsiTheme="minorBidi"/>
        </w:rPr>
        <w:t>into</w:t>
      </w:r>
      <w:r w:rsidRPr="00AC3365">
        <w:rPr>
          <w:rFonts w:asciiTheme="minorBidi" w:hAnsiTheme="minorBidi"/>
          <w:spacing w:val="-7"/>
        </w:rPr>
        <w:t xml:space="preserve"> </w:t>
      </w:r>
      <w:r w:rsidRPr="00AC3365">
        <w:rPr>
          <w:rFonts w:asciiTheme="minorBidi" w:hAnsiTheme="minorBidi"/>
        </w:rPr>
        <w:t>the</w:t>
      </w:r>
      <w:r w:rsidRPr="00AC3365">
        <w:rPr>
          <w:rFonts w:asciiTheme="minorBidi" w:hAnsiTheme="minorBidi"/>
          <w:spacing w:val="-5"/>
        </w:rPr>
        <w:t xml:space="preserve"> </w:t>
      </w:r>
      <w:r w:rsidRPr="00AC3365">
        <w:rPr>
          <w:rFonts w:asciiTheme="minorBidi" w:hAnsiTheme="minorBidi"/>
        </w:rPr>
        <w:t>sustainable</w:t>
      </w:r>
      <w:r w:rsidRPr="00AC3365">
        <w:rPr>
          <w:rFonts w:asciiTheme="minorBidi" w:hAnsiTheme="minorBidi"/>
          <w:spacing w:val="-5"/>
        </w:rPr>
        <w:t xml:space="preserve"> </w:t>
      </w:r>
      <w:r w:rsidRPr="00AC3365">
        <w:rPr>
          <w:rFonts w:asciiTheme="minorBidi" w:hAnsiTheme="minorBidi"/>
        </w:rPr>
        <w:t>wood</w:t>
      </w:r>
      <w:r w:rsidRPr="00AC3365">
        <w:rPr>
          <w:rFonts w:asciiTheme="minorBidi" w:hAnsiTheme="minorBidi"/>
          <w:spacing w:val="-5"/>
        </w:rPr>
        <w:t xml:space="preserve"> </w:t>
      </w:r>
      <w:r w:rsidRPr="00AC3365">
        <w:rPr>
          <w:rFonts w:asciiTheme="minorBidi" w:hAnsiTheme="minorBidi"/>
        </w:rPr>
        <w:t>and</w:t>
      </w:r>
      <w:r w:rsidRPr="00AC3365">
        <w:rPr>
          <w:rFonts w:asciiTheme="minorBidi" w:hAnsiTheme="minorBidi"/>
          <w:spacing w:val="-10"/>
        </w:rPr>
        <w:t xml:space="preserve"> </w:t>
      </w:r>
      <w:r w:rsidRPr="00AC3365">
        <w:rPr>
          <w:rFonts w:asciiTheme="minorBidi" w:hAnsiTheme="minorBidi"/>
        </w:rPr>
        <w:t>biomass</w:t>
      </w:r>
      <w:r w:rsidRPr="00AC3365">
        <w:rPr>
          <w:rFonts w:asciiTheme="minorBidi" w:hAnsiTheme="minorBidi"/>
          <w:spacing w:val="-4"/>
        </w:rPr>
        <w:t xml:space="preserve"> </w:t>
      </w:r>
      <w:r w:rsidRPr="00AC3365">
        <w:rPr>
          <w:rFonts w:asciiTheme="minorBidi" w:hAnsiTheme="minorBidi"/>
        </w:rPr>
        <w:t>energy</w:t>
      </w:r>
      <w:r w:rsidRPr="00AC3365">
        <w:rPr>
          <w:rFonts w:asciiTheme="minorBidi" w:hAnsiTheme="minorBidi"/>
          <w:spacing w:val="-4"/>
        </w:rPr>
        <w:t xml:space="preserve"> </w:t>
      </w:r>
      <w:r w:rsidRPr="00AC3365">
        <w:rPr>
          <w:rFonts w:asciiTheme="minorBidi" w:hAnsiTheme="minorBidi"/>
        </w:rPr>
        <w:t xml:space="preserve">supply chain leading to improved community forestry and indigenous community conservation </w:t>
      </w:r>
      <w:r w:rsidRPr="00AC3365">
        <w:rPr>
          <w:rFonts w:asciiTheme="minorBidi" w:hAnsiTheme="minorBidi"/>
          <w:spacing w:val="-2"/>
        </w:rPr>
        <w:t>management.</w:t>
      </w:r>
    </w:p>
    <w:p w14:paraId="3704F7EE" w14:textId="77777777" w:rsidR="0067638A" w:rsidRPr="00AC3365" w:rsidRDefault="0067638A" w:rsidP="00B6095F">
      <w:pPr>
        <w:spacing w:before="207"/>
        <w:ind w:right="-199"/>
        <w:jc w:val="both"/>
        <w:rPr>
          <w:rFonts w:asciiTheme="minorBidi" w:hAnsiTheme="minorBidi"/>
        </w:rPr>
      </w:pPr>
      <w:bookmarkStart w:id="27" w:name="Component_3._Promote_SLM_for_Climate-Res"/>
      <w:bookmarkEnd w:id="27"/>
      <w:r w:rsidRPr="00AC3365">
        <w:rPr>
          <w:rFonts w:asciiTheme="minorBidi" w:hAnsiTheme="minorBidi"/>
          <w:b/>
        </w:rPr>
        <w:t>Component 3. Promote SLM for Climate-Resilient and low emission agriculture for</w:t>
      </w:r>
      <w:r w:rsidRPr="00AC3365">
        <w:rPr>
          <w:rFonts w:asciiTheme="minorBidi" w:hAnsiTheme="minorBidi"/>
          <w:b/>
          <w:spacing w:val="-17"/>
        </w:rPr>
        <w:t xml:space="preserve"> </w:t>
      </w:r>
      <w:r w:rsidRPr="00AC3365">
        <w:rPr>
          <w:rFonts w:asciiTheme="minorBidi" w:hAnsiTheme="minorBidi"/>
          <w:b/>
        </w:rPr>
        <w:t>improved</w:t>
      </w:r>
      <w:r w:rsidRPr="00AC3365">
        <w:rPr>
          <w:rFonts w:asciiTheme="minorBidi" w:hAnsiTheme="minorBidi"/>
          <w:b/>
          <w:spacing w:val="-17"/>
        </w:rPr>
        <w:t xml:space="preserve"> </w:t>
      </w:r>
      <w:r w:rsidRPr="00AC3365">
        <w:rPr>
          <w:rFonts w:asciiTheme="minorBidi" w:hAnsiTheme="minorBidi"/>
          <w:b/>
        </w:rPr>
        <w:t>agricultural,</w:t>
      </w:r>
      <w:r w:rsidRPr="00AC3365">
        <w:rPr>
          <w:rFonts w:asciiTheme="minorBidi" w:hAnsiTheme="minorBidi"/>
          <w:b/>
          <w:spacing w:val="-17"/>
        </w:rPr>
        <w:t xml:space="preserve"> </w:t>
      </w:r>
      <w:r w:rsidRPr="00AC3365">
        <w:rPr>
          <w:rFonts w:asciiTheme="minorBidi" w:hAnsiTheme="minorBidi"/>
          <w:b/>
        </w:rPr>
        <w:t>rangeland</w:t>
      </w:r>
      <w:r w:rsidRPr="00AC3365">
        <w:rPr>
          <w:rFonts w:asciiTheme="minorBidi" w:hAnsiTheme="minorBidi"/>
          <w:b/>
          <w:spacing w:val="-18"/>
        </w:rPr>
        <w:t xml:space="preserve"> </w:t>
      </w:r>
      <w:r w:rsidRPr="00AC3365">
        <w:rPr>
          <w:rFonts w:asciiTheme="minorBidi" w:hAnsiTheme="minorBidi"/>
          <w:b/>
        </w:rPr>
        <w:t>and</w:t>
      </w:r>
      <w:r w:rsidRPr="00AC3365">
        <w:rPr>
          <w:rFonts w:asciiTheme="minorBidi" w:hAnsiTheme="minorBidi"/>
          <w:b/>
          <w:spacing w:val="-17"/>
        </w:rPr>
        <w:t xml:space="preserve"> </w:t>
      </w:r>
      <w:r w:rsidRPr="00AC3365">
        <w:rPr>
          <w:rFonts w:asciiTheme="minorBidi" w:hAnsiTheme="minorBidi"/>
          <w:b/>
        </w:rPr>
        <w:t>pastoral</w:t>
      </w:r>
      <w:r w:rsidRPr="00AC3365">
        <w:rPr>
          <w:rFonts w:asciiTheme="minorBidi" w:hAnsiTheme="minorBidi"/>
          <w:b/>
          <w:spacing w:val="-17"/>
        </w:rPr>
        <w:t xml:space="preserve"> </w:t>
      </w:r>
      <w:r w:rsidRPr="00AC3365">
        <w:rPr>
          <w:rFonts w:asciiTheme="minorBidi" w:hAnsiTheme="minorBidi"/>
          <w:b/>
        </w:rPr>
        <w:t>management.</w:t>
      </w:r>
      <w:r w:rsidRPr="00AC3365">
        <w:rPr>
          <w:rFonts w:asciiTheme="minorBidi" w:hAnsiTheme="minorBidi"/>
          <w:b/>
          <w:spacing w:val="-12"/>
        </w:rPr>
        <w:t xml:space="preserve"> </w:t>
      </w:r>
      <w:r w:rsidRPr="00AC3365">
        <w:rPr>
          <w:rFonts w:asciiTheme="minorBidi" w:hAnsiTheme="minorBidi"/>
        </w:rPr>
        <w:t>Under</w:t>
      </w:r>
      <w:r w:rsidRPr="00AC3365">
        <w:rPr>
          <w:rFonts w:asciiTheme="minorBidi" w:hAnsiTheme="minorBidi"/>
          <w:spacing w:val="-13"/>
        </w:rPr>
        <w:t xml:space="preserve"> </w:t>
      </w:r>
      <w:r w:rsidRPr="00AC3365">
        <w:rPr>
          <w:rFonts w:asciiTheme="minorBidi" w:hAnsiTheme="minorBidi"/>
        </w:rPr>
        <w:t>Component 3, the project will promote Sustainable Land Management (SLM) practices that support climate-smart</w:t>
      </w:r>
      <w:r w:rsidRPr="00AC3365">
        <w:rPr>
          <w:rFonts w:asciiTheme="minorBidi" w:hAnsiTheme="minorBidi"/>
          <w:spacing w:val="-9"/>
        </w:rPr>
        <w:t xml:space="preserve"> </w:t>
      </w:r>
      <w:r w:rsidRPr="00AC3365">
        <w:rPr>
          <w:rFonts w:asciiTheme="minorBidi" w:hAnsiTheme="minorBidi"/>
        </w:rPr>
        <w:t>agriculture,</w:t>
      </w:r>
      <w:r w:rsidRPr="00AC3365">
        <w:rPr>
          <w:rFonts w:asciiTheme="minorBidi" w:hAnsiTheme="minorBidi"/>
          <w:spacing w:val="-16"/>
        </w:rPr>
        <w:t xml:space="preserve"> </w:t>
      </w:r>
      <w:r w:rsidRPr="00AC3365">
        <w:rPr>
          <w:rFonts w:asciiTheme="minorBidi" w:hAnsiTheme="minorBidi"/>
        </w:rPr>
        <w:t>improved</w:t>
      </w:r>
      <w:r w:rsidRPr="00AC3365">
        <w:rPr>
          <w:rFonts w:asciiTheme="minorBidi" w:hAnsiTheme="minorBidi"/>
          <w:spacing w:val="-12"/>
        </w:rPr>
        <w:t xml:space="preserve"> </w:t>
      </w:r>
      <w:r w:rsidRPr="00AC3365">
        <w:rPr>
          <w:rFonts w:asciiTheme="minorBidi" w:hAnsiTheme="minorBidi"/>
        </w:rPr>
        <w:t>rangeland</w:t>
      </w:r>
      <w:r w:rsidRPr="00AC3365">
        <w:rPr>
          <w:rFonts w:asciiTheme="minorBidi" w:hAnsiTheme="minorBidi"/>
          <w:spacing w:val="-12"/>
        </w:rPr>
        <w:t xml:space="preserve"> </w:t>
      </w:r>
      <w:r w:rsidRPr="00AC3365">
        <w:rPr>
          <w:rFonts w:asciiTheme="minorBidi" w:hAnsiTheme="minorBidi"/>
        </w:rPr>
        <w:t>and</w:t>
      </w:r>
      <w:r w:rsidRPr="00AC3365">
        <w:rPr>
          <w:rFonts w:asciiTheme="minorBidi" w:hAnsiTheme="minorBidi"/>
          <w:spacing w:val="-12"/>
        </w:rPr>
        <w:t xml:space="preserve"> </w:t>
      </w:r>
      <w:r w:rsidRPr="00AC3365">
        <w:rPr>
          <w:rFonts w:asciiTheme="minorBidi" w:hAnsiTheme="minorBidi"/>
        </w:rPr>
        <w:t>pastoral</w:t>
      </w:r>
      <w:r w:rsidRPr="00AC3365">
        <w:rPr>
          <w:rFonts w:asciiTheme="minorBidi" w:hAnsiTheme="minorBidi"/>
          <w:spacing w:val="-13"/>
        </w:rPr>
        <w:t xml:space="preserve"> </w:t>
      </w:r>
      <w:r w:rsidRPr="00AC3365">
        <w:rPr>
          <w:rFonts w:asciiTheme="minorBidi" w:hAnsiTheme="minorBidi"/>
        </w:rPr>
        <w:t>systems.</w:t>
      </w:r>
      <w:r w:rsidRPr="00AC3365">
        <w:rPr>
          <w:rFonts w:asciiTheme="minorBidi" w:hAnsiTheme="minorBidi"/>
          <w:spacing w:val="-12"/>
        </w:rPr>
        <w:t xml:space="preserve"> </w:t>
      </w:r>
      <w:r w:rsidRPr="00AC3365">
        <w:rPr>
          <w:rFonts w:asciiTheme="minorBidi" w:hAnsiTheme="minorBidi"/>
        </w:rPr>
        <w:t>These</w:t>
      </w:r>
      <w:r w:rsidRPr="00AC3365">
        <w:rPr>
          <w:rFonts w:asciiTheme="minorBidi" w:hAnsiTheme="minorBidi"/>
          <w:spacing w:val="-15"/>
        </w:rPr>
        <w:t xml:space="preserve"> </w:t>
      </w:r>
      <w:r w:rsidRPr="00AC3365">
        <w:rPr>
          <w:rFonts w:asciiTheme="minorBidi" w:hAnsiTheme="minorBidi"/>
        </w:rPr>
        <w:t>interventions aim</w:t>
      </w:r>
      <w:r w:rsidRPr="00AC3365">
        <w:rPr>
          <w:rFonts w:asciiTheme="minorBidi" w:hAnsiTheme="minorBidi"/>
          <w:spacing w:val="-15"/>
        </w:rPr>
        <w:t xml:space="preserve"> </w:t>
      </w:r>
      <w:r w:rsidRPr="00AC3365">
        <w:rPr>
          <w:rFonts w:asciiTheme="minorBidi" w:hAnsiTheme="minorBidi"/>
        </w:rPr>
        <w:t>to</w:t>
      </w:r>
      <w:r w:rsidRPr="00AC3365">
        <w:rPr>
          <w:rFonts w:asciiTheme="minorBidi" w:hAnsiTheme="minorBidi"/>
          <w:spacing w:val="-14"/>
        </w:rPr>
        <w:t xml:space="preserve"> </w:t>
      </w:r>
      <w:r w:rsidRPr="00AC3365">
        <w:rPr>
          <w:rFonts w:asciiTheme="minorBidi" w:hAnsiTheme="minorBidi"/>
        </w:rPr>
        <w:t>enhance</w:t>
      </w:r>
      <w:r w:rsidRPr="00AC3365">
        <w:rPr>
          <w:rFonts w:asciiTheme="minorBidi" w:hAnsiTheme="minorBidi"/>
          <w:spacing w:val="-16"/>
        </w:rPr>
        <w:t xml:space="preserve"> </w:t>
      </w:r>
      <w:r w:rsidRPr="00AC3365">
        <w:rPr>
          <w:rFonts w:asciiTheme="minorBidi" w:hAnsiTheme="minorBidi"/>
        </w:rPr>
        <w:t>agricultural</w:t>
      </w:r>
      <w:r w:rsidRPr="00AC3365">
        <w:rPr>
          <w:rFonts w:asciiTheme="minorBidi" w:hAnsiTheme="minorBidi"/>
          <w:spacing w:val="-14"/>
        </w:rPr>
        <w:t xml:space="preserve"> </w:t>
      </w:r>
      <w:r w:rsidRPr="00AC3365">
        <w:rPr>
          <w:rFonts w:asciiTheme="minorBidi" w:hAnsiTheme="minorBidi"/>
        </w:rPr>
        <w:t>productivity</w:t>
      </w:r>
      <w:r w:rsidRPr="00AC3365">
        <w:rPr>
          <w:rFonts w:asciiTheme="minorBidi" w:hAnsiTheme="minorBidi"/>
          <w:spacing w:val="-15"/>
        </w:rPr>
        <w:t xml:space="preserve"> </w:t>
      </w:r>
      <w:r w:rsidRPr="00AC3365">
        <w:rPr>
          <w:rFonts w:asciiTheme="minorBidi" w:hAnsiTheme="minorBidi"/>
        </w:rPr>
        <w:t>and</w:t>
      </w:r>
      <w:r w:rsidRPr="00AC3365">
        <w:rPr>
          <w:rFonts w:asciiTheme="minorBidi" w:hAnsiTheme="minorBidi"/>
          <w:spacing w:val="-17"/>
        </w:rPr>
        <w:t xml:space="preserve"> </w:t>
      </w:r>
      <w:r w:rsidRPr="00AC3365">
        <w:rPr>
          <w:rFonts w:asciiTheme="minorBidi" w:hAnsiTheme="minorBidi"/>
        </w:rPr>
        <w:t>ecosystem</w:t>
      </w:r>
      <w:r w:rsidRPr="00AC3365">
        <w:rPr>
          <w:rFonts w:asciiTheme="minorBidi" w:hAnsiTheme="minorBidi"/>
          <w:spacing w:val="-15"/>
        </w:rPr>
        <w:t xml:space="preserve"> </w:t>
      </w:r>
      <w:r w:rsidRPr="00AC3365">
        <w:rPr>
          <w:rFonts w:asciiTheme="minorBidi" w:hAnsiTheme="minorBidi"/>
        </w:rPr>
        <w:t>health</w:t>
      </w:r>
      <w:r w:rsidRPr="00AC3365">
        <w:rPr>
          <w:rFonts w:asciiTheme="minorBidi" w:hAnsiTheme="minorBidi"/>
          <w:spacing w:val="-14"/>
        </w:rPr>
        <w:t xml:space="preserve"> </w:t>
      </w:r>
      <w:r w:rsidRPr="00AC3365">
        <w:rPr>
          <w:rFonts w:asciiTheme="minorBidi" w:hAnsiTheme="minorBidi"/>
        </w:rPr>
        <w:t>while</w:t>
      </w:r>
      <w:r w:rsidRPr="00AC3365">
        <w:rPr>
          <w:rFonts w:asciiTheme="minorBidi" w:hAnsiTheme="minorBidi"/>
          <w:spacing w:val="-11"/>
        </w:rPr>
        <w:t xml:space="preserve"> </w:t>
      </w:r>
      <w:r w:rsidRPr="00AC3365">
        <w:rPr>
          <w:rFonts w:asciiTheme="minorBidi" w:hAnsiTheme="minorBidi"/>
        </w:rPr>
        <w:t>addressing</w:t>
      </w:r>
      <w:r w:rsidRPr="00AC3365">
        <w:rPr>
          <w:rFonts w:asciiTheme="minorBidi" w:hAnsiTheme="minorBidi"/>
          <w:spacing w:val="-17"/>
        </w:rPr>
        <w:t xml:space="preserve"> </w:t>
      </w:r>
      <w:r w:rsidRPr="00AC3365">
        <w:rPr>
          <w:rFonts w:asciiTheme="minorBidi" w:hAnsiTheme="minorBidi"/>
        </w:rPr>
        <w:t>the</w:t>
      </w:r>
      <w:r w:rsidRPr="00AC3365">
        <w:rPr>
          <w:rFonts w:asciiTheme="minorBidi" w:hAnsiTheme="minorBidi"/>
          <w:spacing w:val="-16"/>
        </w:rPr>
        <w:t xml:space="preserve"> </w:t>
      </w:r>
      <w:r w:rsidRPr="00AC3365">
        <w:rPr>
          <w:rFonts w:asciiTheme="minorBidi" w:hAnsiTheme="minorBidi"/>
        </w:rPr>
        <w:t>socio- economic needs of vulnerable populations. By restoring degraded land and optimizing resource use, the project will contribute to improved livelihoods and resilience in communities most affected by climate change and land degradation.</w:t>
      </w:r>
    </w:p>
    <w:p w14:paraId="54A8248D" w14:textId="77777777" w:rsidR="0067638A" w:rsidRPr="00AC3365" w:rsidRDefault="0067638A" w:rsidP="00B6095F">
      <w:pPr>
        <w:pStyle w:val="BodyText"/>
        <w:spacing w:before="192"/>
        <w:ind w:right="-46"/>
        <w:jc w:val="both"/>
        <w:rPr>
          <w:rFonts w:asciiTheme="minorBidi" w:hAnsiTheme="minorBidi" w:cstheme="minorBidi"/>
        </w:rPr>
      </w:pPr>
      <w:r w:rsidRPr="00AC3365">
        <w:rPr>
          <w:rFonts w:asciiTheme="minorBidi" w:hAnsiTheme="minorBidi" w:cstheme="minorBidi"/>
          <w:b/>
        </w:rPr>
        <w:t>Component 4. Monitoring the Project Contribution to LDN</w:t>
      </w:r>
      <w:r w:rsidRPr="00AC3365">
        <w:rPr>
          <w:rFonts w:asciiTheme="minorBidi" w:hAnsiTheme="minorBidi" w:cstheme="minorBidi"/>
        </w:rPr>
        <w:t>. Focuses on monitoring and</w:t>
      </w:r>
      <w:r w:rsidRPr="00AC3365">
        <w:rPr>
          <w:rFonts w:asciiTheme="minorBidi" w:hAnsiTheme="minorBidi" w:cstheme="minorBidi"/>
          <w:spacing w:val="-18"/>
        </w:rPr>
        <w:t xml:space="preserve"> </w:t>
      </w:r>
      <w:r w:rsidRPr="00AC3365">
        <w:rPr>
          <w:rFonts w:asciiTheme="minorBidi" w:hAnsiTheme="minorBidi" w:cstheme="minorBidi"/>
        </w:rPr>
        <w:t>verifying</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project’s</w:t>
      </w:r>
      <w:r w:rsidRPr="00AC3365">
        <w:rPr>
          <w:rFonts w:asciiTheme="minorBidi" w:hAnsiTheme="minorBidi" w:cstheme="minorBidi"/>
          <w:spacing w:val="-18"/>
        </w:rPr>
        <w:t xml:space="preserve"> </w:t>
      </w:r>
      <w:r w:rsidRPr="00AC3365">
        <w:rPr>
          <w:rFonts w:asciiTheme="minorBidi" w:hAnsiTheme="minorBidi" w:cstheme="minorBidi"/>
        </w:rPr>
        <w:t>contribution</w:t>
      </w:r>
      <w:r w:rsidRPr="00AC3365">
        <w:rPr>
          <w:rFonts w:asciiTheme="minorBidi" w:hAnsiTheme="minorBidi" w:cstheme="minorBidi"/>
          <w:spacing w:val="-17"/>
        </w:rPr>
        <w:t xml:space="preserve"> </w:t>
      </w:r>
      <w:r w:rsidRPr="00AC3365">
        <w:rPr>
          <w:rFonts w:asciiTheme="minorBidi" w:hAnsiTheme="minorBidi" w:cstheme="minorBidi"/>
        </w:rPr>
        <w:t>to</w:t>
      </w:r>
      <w:r w:rsidRPr="00AC3365">
        <w:rPr>
          <w:rFonts w:asciiTheme="minorBidi" w:hAnsiTheme="minorBidi" w:cstheme="minorBidi"/>
          <w:spacing w:val="-17"/>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country’s</w:t>
      </w:r>
      <w:r w:rsidRPr="00AC3365">
        <w:rPr>
          <w:rFonts w:asciiTheme="minorBidi" w:hAnsiTheme="minorBidi" w:cstheme="minorBidi"/>
          <w:spacing w:val="-13"/>
        </w:rPr>
        <w:t xml:space="preserve"> </w:t>
      </w:r>
      <w:r w:rsidRPr="00AC3365">
        <w:rPr>
          <w:rFonts w:asciiTheme="minorBidi" w:hAnsiTheme="minorBidi" w:cstheme="minorBidi"/>
        </w:rPr>
        <w:t>Land</w:t>
      </w:r>
      <w:r w:rsidRPr="00AC3365">
        <w:rPr>
          <w:rFonts w:asciiTheme="minorBidi" w:hAnsiTheme="minorBidi" w:cstheme="minorBidi"/>
          <w:spacing w:val="-18"/>
        </w:rPr>
        <w:t xml:space="preserve"> </w:t>
      </w:r>
      <w:r w:rsidRPr="00AC3365">
        <w:rPr>
          <w:rFonts w:asciiTheme="minorBidi" w:hAnsiTheme="minorBidi" w:cstheme="minorBidi"/>
        </w:rPr>
        <w:t>Degradation</w:t>
      </w:r>
      <w:r w:rsidRPr="00AC3365">
        <w:rPr>
          <w:rFonts w:asciiTheme="minorBidi" w:hAnsiTheme="minorBidi" w:cstheme="minorBidi"/>
          <w:spacing w:val="-17"/>
        </w:rPr>
        <w:t xml:space="preserve"> </w:t>
      </w:r>
      <w:r w:rsidRPr="00AC3365">
        <w:rPr>
          <w:rFonts w:asciiTheme="minorBidi" w:hAnsiTheme="minorBidi" w:cstheme="minorBidi"/>
        </w:rPr>
        <w:t>Neutrality</w:t>
      </w:r>
      <w:r w:rsidRPr="00AC3365">
        <w:rPr>
          <w:rFonts w:asciiTheme="minorBidi" w:hAnsiTheme="minorBidi" w:cstheme="minorBidi"/>
          <w:spacing w:val="-18"/>
        </w:rPr>
        <w:t xml:space="preserve"> </w:t>
      </w:r>
      <w:r w:rsidRPr="00AC3365">
        <w:rPr>
          <w:rFonts w:asciiTheme="minorBidi" w:hAnsiTheme="minorBidi" w:cstheme="minorBidi"/>
        </w:rPr>
        <w:t>(LDN) targets to assess the level of achievement. One monitoring Plan is expected to be established and agreed upon by key stakeholders. Similarly, one information hub is expected</w:t>
      </w:r>
      <w:r w:rsidRPr="00AC3365">
        <w:rPr>
          <w:rFonts w:asciiTheme="minorBidi" w:hAnsiTheme="minorBidi" w:cstheme="minorBidi"/>
          <w:spacing w:val="-5"/>
        </w:rPr>
        <w:t xml:space="preserve"> </w:t>
      </w:r>
      <w:r w:rsidRPr="00AC3365">
        <w:rPr>
          <w:rFonts w:asciiTheme="minorBidi" w:hAnsiTheme="minorBidi" w:cstheme="minorBidi"/>
        </w:rPr>
        <w:t>to be</w:t>
      </w:r>
      <w:r w:rsidRPr="00AC3365">
        <w:rPr>
          <w:rFonts w:asciiTheme="minorBidi" w:hAnsiTheme="minorBidi" w:cstheme="minorBidi"/>
          <w:spacing w:val="-9"/>
        </w:rPr>
        <w:t xml:space="preserve"> </w:t>
      </w:r>
      <w:r w:rsidRPr="00AC3365">
        <w:rPr>
          <w:rFonts w:asciiTheme="minorBidi" w:hAnsiTheme="minorBidi" w:cstheme="minorBidi"/>
        </w:rPr>
        <w:t>operationalized</w:t>
      </w:r>
      <w:r w:rsidRPr="00AC3365">
        <w:rPr>
          <w:rFonts w:asciiTheme="minorBidi" w:hAnsiTheme="minorBidi" w:cstheme="minorBidi"/>
          <w:spacing w:val="-5"/>
        </w:rPr>
        <w:t xml:space="preserve"> </w:t>
      </w:r>
      <w:r w:rsidRPr="00AC3365">
        <w:rPr>
          <w:rFonts w:asciiTheme="minorBidi" w:hAnsiTheme="minorBidi" w:cstheme="minorBidi"/>
        </w:rPr>
        <w:t>as a</w:t>
      </w:r>
      <w:r w:rsidRPr="00AC3365">
        <w:rPr>
          <w:rFonts w:asciiTheme="minorBidi" w:hAnsiTheme="minorBidi" w:cstheme="minorBidi"/>
          <w:spacing w:val="-5"/>
        </w:rPr>
        <w:t xml:space="preserve"> </w:t>
      </w:r>
      <w:r w:rsidRPr="00AC3365">
        <w:rPr>
          <w:rFonts w:asciiTheme="minorBidi" w:hAnsiTheme="minorBidi" w:cstheme="minorBidi"/>
        </w:rPr>
        <w:t>mechanism</w:t>
      </w:r>
      <w:r w:rsidRPr="00AC3365">
        <w:rPr>
          <w:rFonts w:asciiTheme="minorBidi" w:hAnsiTheme="minorBidi" w:cstheme="minorBidi"/>
          <w:spacing w:val="-7"/>
        </w:rPr>
        <w:t xml:space="preserve"> </w:t>
      </w:r>
      <w:r w:rsidRPr="00AC3365">
        <w:rPr>
          <w:rFonts w:asciiTheme="minorBidi" w:hAnsiTheme="minorBidi" w:cstheme="minorBidi"/>
        </w:rPr>
        <w:t>for</w:t>
      </w:r>
      <w:r w:rsidRPr="00AC3365">
        <w:rPr>
          <w:rFonts w:asciiTheme="minorBidi" w:hAnsiTheme="minorBidi" w:cstheme="minorBidi"/>
          <w:spacing w:val="-3"/>
        </w:rPr>
        <w:t xml:space="preserve"> </w:t>
      </w:r>
      <w:r w:rsidRPr="00AC3365">
        <w:rPr>
          <w:rFonts w:asciiTheme="minorBidi" w:hAnsiTheme="minorBidi" w:cstheme="minorBidi"/>
        </w:rPr>
        <w:t>sharing</w:t>
      </w:r>
      <w:r w:rsidRPr="00AC3365">
        <w:rPr>
          <w:rFonts w:asciiTheme="minorBidi" w:hAnsiTheme="minorBidi" w:cstheme="minorBidi"/>
          <w:spacing w:val="-5"/>
        </w:rPr>
        <w:t xml:space="preserve"> </w:t>
      </w:r>
      <w:r w:rsidRPr="00AC3365">
        <w:rPr>
          <w:rFonts w:asciiTheme="minorBidi" w:hAnsiTheme="minorBidi" w:cstheme="minorBidi"/>
        </w:rPr>
        <w:t>and</w:t>
      </w:r>
      <w:r w:rsidRPr="00AC3365">
        <w:rPr>
          <w:rFonts w:asciiTheme="minorBidi" w:hAnsiTheme="minorBidi" w:cstheme="minorBidi"/>
          <w:spacing w:val="-5"/>
        </w:rPr>
        <w:t xml:space="preserve"> </w:t>
      </w:r>
      <w:r w:rsidRPr="00AC3365">
        <w:rPr>
          <w:rFonts w:asciiTheme="minorBidi" w:hAnsiTheme="minorBidi" w:cstheme="minorBidi"/>
        </w:rPr>
        <w:t>verification</w:t>
      </w:r>
      <w:r w:rsidRPr="00AC3365">
        <w:rPr>
          <w:rFonts w:asciiTheme="minorBidi" w:hAnsiTheme="minorBidi" w:cstheme="minorBidi"/>
          <w:spacing w:val="-2"/>
        </w:rPr>
        <w:t xml:space="preserve"> </w:t>
      </w:r>
      <w:r w:rsidRPr="00AC3365">
        <w:rPr>
          <w:rFonts w:asciiTheme="minorBidi" w:hAnsiTheme="minorBidi" w:cstheme="minorBidi"/>
        </w:rPr>
        <w:t>of</w:t>
      </w:r>
      <w:r w:rsidRPr="00AC3365">
        <w:rPr>
          <w:rFonts w:asciiTheme="minorBidi" w:hAnsiTheme="minorBidi" w:cstheme="minorBidi"/>
          <w:spacing w:val="-3"/>
        </w:rPr>
        <w:t xml:space="preserve"> </w:t>
      </w:r>
      <w:r w:rsidRPr="00AC3365">
        <w:rPr>
          <w:rFonts w:asciiTheme="minorBidi" w:hAnsiTheme="minorBidi" w:cstheme="minorBidi"/>
        </w:rPr>
        <w:t>monitoring data, including the dissemination of lessons learned to target audience.</w:t>
      </w:r>
    </w:p>
    <w:p w14:paraId="518F0CD0" w14:textId="77777777" w:rsidR="0067638A" w:rsidRPr="00AC3365" w:rsidRDefault="0067638A" w:rsidP="00B6095F">
      <w:pPr>
        <w:pStyle w:val="BodyText"/>
        <w:spacing w:before="1"/>
        <w:ind w:right="-46"/>
        <w:jc w:val="both"/>
        <w:rPr>
          <w:rFonts w:asciiTheme="minorBidi" w:hAnsiTheme="minorBidi" w:cstheme="minorBidi"/>
        </w:rPr>
      </w:pPr>
      <w:r w:rsidRPr="00AC3365">
        <w:rPr>
          <w:rFonts w:asciiTheme="minorBidi" w:hAnsiTheme="minorBidi" w:cstheme="minorBidi"/>
        </w:rPr>
        <w:t>The</w:t>
      </w:r>
      <w:r w:rsidRPr="00AC3365">
        <w:rPr>
          <w:rFonts w:asciiTheme="minorBidi" w:hAnsiTheme="minorBidi" w:cstheme="minorBidi"/>
          <w:spacing w:val="-1"/>
        </w:rPr>
        <w:t xml:space="preserve"> </w:t>
      </w:r>
      <w:r w:rsidRPr="00AC3365">
        <w:rPr>
          <w:rFonts w:asciiTheme="minorBidi" w:hAnsiTheme="minorBidi" w:cstheme="minorBidi"/>
        </w:rPr>
        <w:t>INLAMAG Project experienced delays in the</w:t>
      </w:r>
      <w:r w:rsidRPr="00AC3365">
        <w:rPr>
          <w:rFonts w:asciiTheme="minorBidi" w:hAnsiTheme="minorBidi" w:cstheme="minorBidi"/>
          <w:spacing w:val="-1"/>
        </w:rPr>
        <w:t xml:space="preserve"> </w:t>
      </w:r>
      <w:r w:rsidRPr="00AC3365">
        <w:rPr>
          <w:rFonts w:asciiTheme="minorBidi" w:hAnsiTheme="minorBidi" w:cstheme="minorBidi"/>
        </w:rPr>
        <w:t>receipt of GEF</w:t>
      </w:r>
      <w:r w:rsidRPr="00AC3365">
        <w:rPr>
          <w:rFonts w:asciiTheme="minorBidi" w:hAnsiTheme="minorBidi" w:cstheme="minorBidi"/>
          <w:spacing w:val="-2"/>
        </w:rPr>
        <w:t xml:space="preserve"> </w:t>
      </w:r>
      <w:r w:rsidRPr="00AC3365">
        <w:rPr>
          <w:rFonts w:asciiTheme="minorBidi" w:hAnsiTheme="minorBidi" w:cstheme="minorBidi"/>
        </w:rPr>
        <w:t>funding, which</w:t>
      </w:r>
      <w:r w:rsidRPr="00AC3365">
        <w:rPr>
          <w:rFonts w:asciiTheme="minorBidi" w:hAnsiTheme="minorBidi" w:cstheme="minorBidi"/>
          <w:spacing w:val="-3"/>
        </w:rPr>
        <w:t xml:space="preserve"> </w:t>
      </w:r>
      <w:r w:rsidRPr="00AC3365">
        <w:rPr>
          <w:rFonts w:asciiTheme="minorBidi" w:hAnsiTheme="minorBidi" w:cstheme="minorBidi"/>
        </w:rPr>
        <w:t>in turn led to setbacks in the timely implementation of planned activities. These funding delays affected the scheduling</w:t>
      </w:r>
      <w:r w:rsidRPr="00AC3365">
        <w:rPr>
          <w:rFonts w:asciiTheme="minorBidi" w:hAnsiTheme="minorBidi" w:cstheme="minorBidi"/>
          <w:spacing w:val="-1"/>
        </w:rPr>
        <w:t xml:space="preserve"> </w:t>
      </w:r>
      <w:r w:rsidRPr="00AC3365">
        <w:rPr>
          <w:rFonts w:asciiTheme="minorBidi" w:hAnsiTheme="minorBidi" w:cstheme="minorBidi"/>
        </w:rPr>
        <w:t>of key project components, including capacity building, land-use planning, and field-level Sustainable Land Management (SLM) interventions.</w:t>
      </w:r>
    </w:p>
    <w:p w14:paraId="631C7C84" w14:textId="77777777" w:rsidR="00B6095F" w:rsidRDefault="00B6095F" w:rsidP="00B6095F">
      <w:pPr>
        <w:pStyle w:val="BodyText"/>
        <w:spacing w:after="0"/>
        <w:ind w:right="-199"/>
        <w:jc w:val="both"/>
        <w:rPr>
          <w:rFonts w:asciiTheme="minorBidi" w:hAnsiTheme="minorBidi" w:cstheme="minorBidi"/>
          <w:b/>
          <w:bCs/>
        </w:rPr>
      </w:pPr>
      <w:bookmarkStart w:id="28" w:name="Component_2._Implementation_of_integrate"/>
      <w:bookmarkEnd w:id="28"/>
    </w:p>
    <w:p w14:paraId="21FE1213" w14:textId="16D0CB85" w:rsidR="00AC3365" w:rsidRPr="002E0E33" w:rsidRDefault="00AC3365" w:rsidP="00B6095F">
      <w:pPr>
        <w:pStyle w:val="BodyText"/>
        <w:spacing w:after="0"/>
        <w:ind w:right="-199"/>
        <w:jc w:val="both"/>
        <w:rPr>
          <w:rFonts w:asciiTheme="minorBidi" w:hAnsiTheme="minorBidi" w:cstheme="minorBidi"/>
          <w:b/>
          <w:bCs/>
        </w:rPr>
      </w:pPr>
      <w:r w:rsidRPr="002E0E33">
        <w:rPr>
          <w:rFonts w:asciiTheme="minorBidi" w:hAnsiTheme="minorBidi" w:cstheme="minorBidi"/>
          <w:b/>
          <w:bCs/>
        </w:rPr>
        <w:t>Objectives of the MTR mission:</w:t>
      </w:r>
    </w:p>
    <w:p w14:paraId="00F6A298" w14:textId="77777777" w:rsidR="00B6095F" w:rsidRDefault="00AC3365" w:rsidP="00B6095F">
      <w:pPr>
        <w:pStyle w:val="BodyText"/>
        <w:spacing w:after="0"/>
        <w:ind w:right="-143"/>
        <w:jc w:val="both"/>
        <w:rPr>
          <w:rFonts w:asciiTheme="minorBidi" w:hAnsiTheme="minorBidi" w:cstheme="minorBidi"/>
        </w:rPr>
      </w:pPr>
      <w:r w:rsidRPr="00AC3365">
        <w:rPr>
          <w:rFonts w:asciiTheme="minorBidi" w:hAnsiTheme="minorBidi" w:cstheme="minorBidi"/>
        </w:rPr>
        <w:t>The primary objective of the Mid-Term Review (MTR) is to assess the Project’s overall performance over the past three years in relation to its expected goals and development objectives, identify challenges faced by the Project Support Unit (PSU), and recommend practical solutions.</w:t>
      </w:r>
    </w:p>
    <w:p w14:paraId="6E7D5852" w14:textId="77777777" w:rsidR="00B6095F" w:rsidRDefault="00B6095F" w:rsidP="00B6095F">
      <w:pPr>
        <w:pStyle w:val="BodyText"/>
        <w:spacing w:after="0"/>
        <w:ind w:right="-143"/>
        <w:jc w:val="both"/>
        <w:rPr>
          <w:rFonts w:asciiTheme="minorBidi" w:hAnsiTheme="minorBidi" w:cstheme="minorBidi"/>
        </w:rPr>
      </w:pPr>
    </w:p>
    <w:p w14:paraId="72ED1AC6" w14:textId="10C847F6" w:rsidR="00AC3365" w:rsidRPr="00AC3365" w:rsidRDefault="00AC3365" w:rsidP="00B6095F">
      <w:pPr>
        <w:pStyle w:val="BodyText"/>
        <w:spacing w:after="0"/>
        <w:ind w:right="-143"/>
        <w:jc w:val="both"/>
        <w:rPr>
          <w:rFonts w:asciiTheme="minorBidi" w:hAnsiTheme="minorBidi" w:cstheme="minorBidi"/>
        </w:rPr>
      </w:pPr>
      <w:r w:rsidRPr="00AC3365">
        <w:rPr>
          <w:rFonts w:asciiTheme="minorBidi" w:hAnsiTheme="minorBidi" w:cstheme="minorBidi"/>
        </w:rPr>
        <w:t>The MTR will: (i) review ROOTS INAMLAG project’s overall progress in physical and financial implementation; ii) review the progress of the implementation of recommendations</w:t>
      </w:r>
      <w:r w:rsidRPr="00AC3365">
        <w:rPr>
          <w:rFonts w:asciiTheme="minorBidi" w:hAnsiTheme="minorBidi" w:cstheme="minorBidi"/>
          <w:spacing w:val="-8"/>
        </w:rPr>
        <w:t xml:space="preserve"> </w:t>
      </w:r>
      <w:r w:rsidRPr="00AC3365">
        <w:rPr>
          <w:rFonts w:asciiTheme="minorBidi" w:hAnsiTheme="minorBidi" w:cstheme="minorBidi"/>
        </w:rPr>
        <w:t>from</w:t>
      </w:r>
      <w:r w:rsidRPr="00AC3365">
        <w:rPr>
          <w:rFonts w:asciiTheme="minorBidi" w:hAnsiTheme="minorBidi" w:cstheme="minorBidi"/>
          <w:spacing w:val="-12"/>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earlier</w:t>
      </w:r>
      <w:r w:rsidRPr="00AC3365">
        <w:rPr>
          <w:rFonts w:asciiTheme="minorBidi" w:hAnsiTheme="minorBidi" w:cstheme="minorBidi"/>
          <w:spacing w:val="-8"/>
        </w:rPr>
        <w:t xml:space="preserve"> </w:t>
      </w:r>
      <w:r w:rsidRPr="00AC3365">
        <w:rPr>
          <w:rFonts w:asciiTheme="minorBidi" w:hAnsiTheme="minorBidi" w:cstheme="minorBidi"/>
        </w:rPr>
        <w:t>missions;</w:t>
      </w:r>
      <w:r w:rsidRPr="00AC3365">
        <w:rPr>
          <w:rFonts w:asciiTheme="minorBidi" w:hAnsiTheme="minorBidi" w:cstheme="minorBidi"/>
          <w:spacing w:val="-13"/>
        </w:rPr>
        <w:t xml:space="preserve"> </w:t>
      </w:r>
      <w:r w:rsidRPr="00AC3365">
        <w:rPr>
          <w:rFonts w:asciiTheme="minorBidi" w:hAnsiTheme="minorBidi" w:cstheme="minorBidi"/>
        </w:rPr>
        <w:t>iii)</w:t>
      </w:r>
      <w:r w:rsidRPr="00AC3365">
        <w:rPr>
          <w:rFonts w:asciiTheme="minorBidi" w:hAnsiTheme="minorBidi" w:cstheme="minorBidi"/>
          <w:spacing w:val="-9"/>
        </w:rPr>
        <w:t xml:space="preserve"> </w:t>
      </w:r>
      <w:r w:rsidRPr="00AC3365">
        <w:rPr>
          <w:rFonts w:asciiTheme="minorBidi" w:hAnsiTheme="minorBidi" w:cstheme="minorBidi"/>
        </w:rPr>
        <w:t>review</w:t>
      </w:r>
      <w:r w:rsidRPr="00AC3365">
        <w:rPr>
          <w:rFonts w:asciiTheme="minorBidi" w:hAnsiTheme="minorBidi" w:cstheme="minorBidi"/>
          <w:spacing w:val="-10"/>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progress</w:t>
      </w:r>
      <w:r w:rsidRPr="00AC3365">
        <w:rPr>
          <w:rFonts w:asciiTheme="minorBidi" w:hAnsiTheme="minorBidi" w:cstheme="minorBidi"/>
          <w:spacing w:val="-7"/>
        </w:rPr>
        <w:t xml:space="preserve"> </w:t>
      </w:r>
      <w:r w:rsidRPr="00AC3365">
        <w:rPr>
          <w:rFonts w:asciiTheme="minorBidi" w:hAnsiTheme="minorBidi" w:cstheme="minorBidi"/>
        </w:rPr>
        <w:t>on</w:t>
      </w:r>
      <w:r w:rsidRPr="00AC3365">
        <w:rPr>
          <w:rFonts w:asciiTheme="minorBidi" w:hAnsiTheme="minorBidi" w:cstheme="minorBidi"/>
          <w:spacing w:val="-6"/>
        </w:rPr>
        <w:t xml:space="preserve"> </w:t>
      </w:r>
      <w:r w:rsidRPr="00AC3365">
        <w:rPr>
          <w:rFonts w:asciiTheme="minorBidi" w:hAnsiTheme="minorBidi" w:cstheme="minorBidi"/>
        </w:rPr>
        <w:t>the</w:t>
      </w:r>
      <w:r w:rsidRPr="00AC3365">
        <w:rPr>
          <w:rFonts w:asciiTheme="minorBidi" w:hAnsiTheme="minorBidi" w:cstheme="minorBidi"/>
          <w:spacing w:val="-8"/>
        </w:rPr>
        <w:t xml:space="preserve"> </w:t>
      </w:r>
      <w:r w:rsidRPr="00AC3365">
        <w:rPr>
          <w:rFonts w:asciiTheme="minorBidi" w:hAnsiTheme="minorBidi" w:cstheme="minorBidi"/>
        </w:rPr>
        <w:t>2025</w:t>
      </w:r>
      <w:r w:rsidRPr="00AC3365">
        <w:rPr>
          <w:rFonts w:asciiTheme="minorBidi" w:hAnsiTheme="minorBidi" w:cstheme="minorBidi"/>
          <w:spacing w:val="-12"/>
        </w:rPr>
        <w:t xml:space="preserve"> </w:t>
      </w:r>
      <w:r w:rsidRPr="00AC3365">
        <w:rPr>
          <w:rFonts w:asciiTheme="minorBidi" w:hAnsiTheme="minorBidi" w:cstheme="minorBidi"/>
        </w:rPr>
        <w:t>AWPB</w:t>
      </w:r>
      <w:r w:rsidRPr="00AC3365">
        <w:rPr>
          <w:rFonts w:asciiTheme="minorBidi" w:hAnsiTheme="minorBidi" w:cstheme="minorBidi"/>
          <w:spacing w:val="-3"/>
        </w:rPr>
        <w:t xml:space="preserve"> </w:t>
      </w:r>
      <w:r w:rsidRPr="00AC3365">
        <w:rPr>
          <w:rFonts w:asciiTheme="minorBidi" w:hAnsiTheme="minorBidi" w:cstheme="minorBidi"/>
        </w:rPr>
        <w:t>as well</w:t>
      </w:r>
      <w:r w:rsidRPr="00AC3365">
        <w:rPr>
          <w:rFonts w:asciiTheme="minorBidi" w:hAnsiTheme="minorBidi" w:cstheme="minorBidi"/>
          <w:spacing w:val="15"/>
        </w:rPr>
        <w:t xml:space="preserve"> </w:t>
      </w:r>
      <w:r w:rsidRPr="00AC3365">
        <w:rPr>
          <w:rFonts w:asciiTheme="minorBidi" w:hAnsiTheme="minorBidi" w:cstheme="minorBidi"/>
        </w:rPr>
        <w:t>as</w:t>
      </w:r>
      <w:r w:rsidRPr="00AC3365">
        <w:rPr>
          <w:rFonts w:asciiTheme="minorBidi" w:hAnsiTheme="minorBidi" w:cstheme="minorBidi"/>
          <w:spacing w:val="10"/>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current</w:t>
      </w:r>
      <w:r w:rsidRPr="00AC3365">
        <w:rPr>
          <w:rFonts w:asciiTheme="minorBidi" w:hAnsiTheme="minorBidi" w:cstheme="minorBidi"/>
          <w:spacing w:val="16"/>
        </w:rPr>
        <w:t xml:space="preserve"> </w:t>
      </w:r>
      <w:r w:rsidRPr="00AC3365">
        <w:rPr>
          <w:rFonts w:asciiTheme="minorBidi" w:hAnsiTheme="minorBidi" w:cstheme="minorBidi"/>
        </w:rPr>
        <w:t>disbursements;</w:t>
      </w:r>
      <w:r w:rsidRPr="00AC3365">
        <w:rPr>
          <w:rFonts w:asciiTheme="minorBidi" w:hAnsiTheme="minorBidi" w:cstheme="minorBidi"/>
          <w:spacing w:val="15"/>
        </w:rPr>
        <w:t xml:space="preserve"> </w:t>
      </w:r>
      <w:r w:rsidRPr="00AC3365">
        <w:rPr>
          <w:rFonts w:asciiTheme="minorBidi" w:hAnsiTheme="minorBidi" w:cstheme="minorBidi"/>
        </w:rPr>
        <w:t>iv)</w:t>
      </w:r>
      <w:r w:rsidRPr="00AC3365">
        <w:rPr>
          <w:rFonts w:asciiTheme="minorBidi" w:hAnsiTheme="minorBidi" w:cstheme="minorBidi"/>
          <w:spacing w:val="14"/>
        </w:rPr>
        <w:t xml:space="preserve"> </w:t>
      </w:r>
      <w:r w:rsidRPr="00AC3365">
        <w:rPr>
          <w:rFonts w:asciiTheme="minorBidi" w:hAnsiTheme="minorBidi" w:cstheme="minorBidi"/>
        </w:rPr>
        <w:t>assess</w:t>
      </w:r>
      <w:r w:rsidRPr="00AC3365">
        <w:rPr>
          <w:rFonts w:asciiTheme="minorBidi" w:hAnsiTheme="minorBidi" w:cstheme="minorBidi"/>
          <w:spacing w:val="10"/>
        </w:rPr>
        <w:t xml:space="preserve"> </w:t>
      </w:r>
      <w:r w:rsidRPr="00AC3365">
        <w:rPr>
          <w:rFonts w:asciiTheme="minorBidi" w:hAnsiTheme="minorBidi" w:cstheme="minorBidi"/>
        </w:rPr>
        <w:t>ROOTS</w:t>
      </w:r>
      <w:r w:rsidRPr="00AC3365">
        <w:rPr>
          <w:rFonts w:asciiTheme="minorBidi" w:hAnsiTheme="minorBidi" w:cstheme="minorBidi"/>
          <w:spacing w:val="11"/>
        </w:rPr>
        <w:t xml:space="preserve"> </w:t>
      </w:r>
      <w:r w:rsidRPr="00AC3365">
        <w:rPr>
          <w:rFonts w:asciiTheme="minorBidi" w:hAnsiTheme="minorBidi" w:cstheme="minorBidi"/>
        </w:rPr>
        <w:t>INAMLAG</w:t>
      </w:r>
      <w:r w:rsidRPr="00AC3365">
        <w:rPr>
          <w:rFonts w:asciiTheme="minorBidi" w:hAnsiTheme="minorBidi" w:cstheme="minorBidi"/>
          <w:spacing w:val="23"/>
        </w:rPr>
        <w:t xml:space="preserve"> </w:t>
      </w:r>
      <w:r w:rsidRPr="00AC3365">
        <w:rPr>
          <w:rFonts w:asciiTheme="minorBidi" w:hAnsiTheme="minorBidi" w:cstheme="minorBidi"/>
        </w:rPr>
        <w:t>approach</w:t>
      </w:r>
      <w:r w:rsidRPr="00AC3365">
        <w:rPr>
          <w:rFonts w:asciiTheme="minorBidi" w:hAnsiTheme="minorBidi" w:cstheme="minorBidi"/>
          <w:spacing w:val="16"/>
        </w:rPr>
        <w:t xml:space="preserve"> </w:t>
      </w:r>
      <w:r w:rsidRPr="00AC3365">
        <w:rPr>
          <w:rFonts w:asciiTheme="minorBidi" w:hAnsiTheme="minorBidi" w:cstheme="minorBidi"/>
        </w:rPr>
        <w:t>and</w:t>
      </w:r>
      <w:r w:rsidRPr="00AC3365">
        <w:rPr>
          <w:rFonts w:asciiTheme="minorBidi" w:hAnsiTheme="minorBidi" w:cstheme="minorBidi"/>
          <w:spacing w:val="13"/>
        </w:rPr>
        <w:t xml:space="preserve"> </w:t>
      </w:r>
      <w:proofErr w:type="gramStart"/>
      <w:r w:rsidRPr="00AC3365">
        <w:rPr>
          <w:rFonts w:asciiTheme="minorBidi" w:hAnsiTheme="minorBidi" w:cstheme="minorBidi"/>
          <w:spacing w:val="-2"/>
        </w:rPr>
        <w:t>strategy;</w:t>
      </w:r>
      <w:proofErr w:type="gramEnd"/>
    </w:p>
    <w:p w14:paraId="0D291C90" w14:textId="77777777" w:rsidR="00AC3365" w:rsidRPr="00AC3365" w:rsidRDefault="00AC3365" w:rsidP="00B6095F">
      <w:pPr>
        <w:pStyle w:val="BodyText"/>
        <w:spacing w:before="3"/>
        <w:ind w:right="-143"/>
        <w:jc w:val="both"/>
        <w:rPr>
          <w:rFonts w:asciiTheme="minorBidi" w:hAnsiTheme="minorBidi" w:cstheme="minorBidi"/>
        </w:rPr>
      </w:pPr>
      <w:r w:rsidRPr="00AC3365">
        <w:rPr>
          <w:rFonts w:asciiTheme="minorBidi" w:hAnsiTheme="minorBidi" w:cstheme="minorBidi"/>
        </w:rPr>
        <w:t>(v)</w:t>
      </w:r>
      <w:r w:rsidRPr="00AC3365">
        <w:rPr>
          <w:rFonts w:asciiTheme="minorBidi" w:hAnsiTheme="minorBidi" w:cstheme="minorBidi"/>
          <w:spacing w:val="-16"/>
        </w:rPr>
        <w:t xml:space="preserve"> </w:t>
      </w:r>
      <w:r w:rsidRPr="00AC3365">
        <w:rPr>
          <w:rFonts w:asciiTheme="minorBidi" w:hAnsiTheme="minorBidi" w:cstheme="minorBidi"/>
        </w:rPr>
        <w:t>assess</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18"/>
        </w:rPr>
        <w:t xml:space="preserve"> </w:t>
      </w:r>
      <w:r w:rsidRPr="00AC3365">
        <w:rPr>
          <w:rFonts w:asciiTheme="minorBidi" w:hAnsiTheme="minorBidi" w:cstheme="minorBidi"/>
        </w:rPr>
        <w:t>level</w:t>
      </w:r>
      <w:r w:rsidRPr="00AC3365">
        <w:rPr>
          <w:rFonts w:asciiTheme="minorBidi" w:hAnsiTheme="minorBidi" w:cstheme="minorBidi"/>
          <w:spacing w:val="-11"/>
        </w:rPr>
        <w:t xml:space="preserve"> </w:t>
      </w:r>
      <w:r w:rsidRPr="00AC3365">
        <w:rPr>
          <w:rFonts w:asciiTheme="minorBidi" w:hAnsiTheme="minorBidi" w:cstheme="minorBidi"/>
        </w:rPr>
        <w:t>of</w:t>
      </w:r>
      <w:r w:rsidRPr="00AC3365">
        <w:rPr>
          <w:rFonts w:asciiTheme="minorBidi" w:hAnsiTheme="minorBidi" w:cstheme="minorBidi"/>
          <w:spacing w:val="-13"/>
        </w:rPr>
        <w:t xml:space="preserve"> </w:t>
      </w:r>
      <w:r w:rsidRPr="00AC3365">
        <w:rPr>
          <w:rFonts w:asciiTheme="minorBidi" w:hAnsiTheme="minorBidi" w:cstheme="minorBidi"/>
        </w:rPr>
        <w:t>project</w:t>
      </w:r>
      <w:r w:rsidRPr="00AC3365">
        <w:rPr>
          <w:rFonts w:asciiTheme="minorBidi" w:hAnsiTheme="minorBidi" w:cstheme="minorBidi"/>
          <w:spacing w:val="-16"/>
        </w:rPr>
        <w:t xml:space="preserve"> </w:t>
      </w:r>
      <w:r w:rsidRPr="00AC3365">
        <w:rPr>
          <w:rFonts w:asciiTheme="minorBidi" w:hAnsiTheme="minorBidi" w:cstheme="minorBidi"/>
        </w:rPr>
        <w:t>implementation</w:t>
      </w:r>
      <w:r w:rsidRPr="00AC3365">
        <w:rPr>
          <w:rFonts w:asciiTheme="minorBidi" w:hAnsiTheme="minorBidi" w:cstheme="minorBidi"/>
          <w:spacing w:val="-12"/>
        </w:rPr>
        <w:t xml:space="preserve"> </w:t>
      </w:r>
      <w:r w:rsidRPr="00AC3365">
        <w:rPr>
          <w:rFonts w:asciiTheme="minorBidi" w:hAnsiTheme="minorBidi" w:cstheme="minorBidi"/>
        </w:rPr>
        <w:t>against</w:t>
      </w:r>
      <w:r w:rsidRPr="00AC3365">
        <w:rPr>
          <w:rFonts w:asciiTheme="minorBidi" w:hAnsiTheme="minorBidi" w:cstheme="minorBidi"/>
          <w:spacing w:val="-16"/>
        </w:rPr>
        <w:t xml:space="preserve"> </w:t>
      </w:r>
      <w:r w:rsidRPr="00AC3365">
        <w:rPr>
          <w:rFonts w:asciiTheme="minorBidi" w:hAnsiTheme="minorBidi" w:cstheme="minorBidi"/>
        </w:rPr>
        <w:t>outputs</w:t>
      </w:r>
      <w:r w:rsidRPr="00AC3365">
        <w:rPr>
          <w:rFonts w:asciiTheme="minorBidi" w:hAnsiTheme="minorBidi" w:cstheme="minorBidi"/>
          <w:spacing w:val="-13"/>
        </w:rPr>
        <w:t xml:space="preserve"> </w:t>
      </w:r>
      <w:r w:rsidRPr="00AC3365">
        <w:rPr>
          <w:rFonts w:asciiTheme="minorBidi" w:hAnsiTheme="minorBidi" w:cstheme="minorBidi"/>
        </w:rPr>
        <w:t>and</w:t>
      </w:r>
      <w:r w:rsidRPr="00AC3365">
        <w:rPr>
          <w:rFonts w:asciiTheme="minorBidi" w:hAnsiTheme="minorBidi" w:cstheme="minorBidi"/>
          <w:spacing w:val="-18"/>
        </w:rPr>
        <w:t xml:space="preserve"> </w:t>
      </w:r>
      <w:r w:rsidRPr="00AC3365">
        <w:rPr>
          <w:rFonts w:asciiTheme="minorBidi" w:hAnsiTheme="minorBidi" w:cstheme="minorBidi"/>
        </w:rPr>
        <w:t>outcomes</w:t>
      </w:r>
      <w:r w:rsidRPr="00AC3365">
        <w:rPr>
          <w:rFonts w:asciiTheme="minorBidi" w:hAnsiTheme="minorBidi" w:cstheme="minorBidi"/>
          <w:spacing w:val="-13"/>
        </w:rPr>
        <w:t xml:space="preserve"> </w:t>
      </w:r>
      <w:r w:rsidRPr="00AC3365">
        <w:rPr>
          <w:rFonts w:asciiTheme="minorBidi" w:hAnsiTheme="minorBidi" w:cstheme="minorBidi"/>
        </w:rPr>
        <w:t>MTR</w:t>
      </w:r>
      <w:r w:rsidRPr="00AC3365">
        <w:rPr>
          <w:rFonts w:asciiTheme="minorBidi" w:hAnsiTheme="minorBidi" w:cstheme="minorBidi"/>
          <w:spacing w:val="-14"/>
        </w:rPr>
        <w:t xml:space="preserve"> </w:t>
      </w:r>
      <w:proofErr w:type="gramStart"/>
      <w:r w:rsidRPr="00AC3365">
        <w:rPr>
          <w:rFonts w:asciiTheme="minorBidi" w:hAnsiTheme="minorBidi" w:cstheme="minorBidi"/>
          <w:spacing w:val="-2"/>
        </w:rPr>
        <w:t>targets;</w:t>
      </w:r>
      <w:proofErr w:type="gramEnd"/>
    </w:p>
    <w:p w14:paraId="45A2DB50" w14:textId="77777777" w:rsidR="00B6095F" w:rsidRDefault="00AC3365" w:rsidP="00B6095F">
      <w:pPr>
        <w:pStyle w:val="BodyText"/>
        <w:ind w:right="-143"/>
        <w:jc w:val="both"/>
        <w:rPr>
          <w:rFonts w:asciiTheme="minorBidi" w:hAnsiTheme="minorBidi" w:cstheme="minorBidi"/>
        </w:rPr>
      </w:pPr>
      <w:r w:rsidRPr="00AC3365">
        <w:rPr>
          <w:rFonts w:asciiTheme="minorBidi" w:hAnsiTheme="minorBidi" w:cstheme="minorBidi"/>
        </w:rPr>
        <w:t>(vi) refocus priorities,</w:t>
      </w:r>
      <w:r w:rsidRPr="00AC3365">
        <w:rPr>
          <w:rFonts w:asciiTheme="minorBidi" w:hAnsiTheme="minorBidi" w:cstheme="minorBidi"/>
          <w:spacing w:val="-1"/>
        </w:rPr>
        <w:t xml:space="preserve"> </w:t>
      </w:r>
      <w:r w:rsidRPr="00AC3365">
        <w:rPr>
          <w:rFonts w:asciiTheme="minorBidi" w:hAnsiTheme="minorBidi" w:cstheme="minorBidi"/>
        </w:rPr>
        <w:t>if</w:t>
      </w:r>
      <w:r w:rsidRPr="00AC3365">
        <w:rPr>
          <w:rFonts w:asciiTheme="minorBidi" w:hAnsiTheme="minorBidi" w:cstheme="minorBidi"/>
          <w:spacing w:val="-4"/>
        </w:rPr>
        <w:t xml:space="preserve"> </w:t>
      </w:r>
      <w:r w:rsidRPr="00AC3365">
        <w:rPr>
          <w:rFonts w:asciiTheme="minorBidi" w:hAnsiTheme="minorBidi" w:cstheme="minorBidi"/>
        </w:rPr>
        <w:t>necessary,</w:t>
      </w:r>
      <w:r w:rsidRPr="00AC3365">
        <w:rPr>
          <w:rFonts w:asciiTheme="minorBidi" w:hAnsiTheme="minorBidi" w:cstheme="minorBidi"/>
          <w:spacing w:val="-6"/>
        </w:rPr>
        <w:t xml:space="preserve"> </w:t>
      </w:r>
      <w:r w:rsidRPr="00AC3365">
        <w:rPr>
          <w:rFonts w:asciiTheme="minorBidi" w:hAnsiTheme="minorBidi" w:cstheme="minorBidi"/>
        </w:rPr>
        <w:t>to better</w:t>
      </w:r>
      <w:r w:rsidRPr="00AC3365">
        <w:rPr>
          <w:rFonts w:asciiTheme="minorBidi" w:hAnsiTheme="minorBidi" w:cstheme="minorBidi"/>
          <w:spacing w:val="-5"/>
        </w:rPr>
        <w:t xml:space="preserve"> </w:t>
      </w:r>
      <w:r w:rsidRPr="00AC3365">
        <w:rPr>
          <w:rFonts w:asciiTheme="minorBidi" w:hAnsiTheme="minorBidi" w:cstheme="minorBidi"/>
        </w:rPr>
        <w:t>achieve project’s</w:t>
      </w:r>
      <w:r w:rsidRPr="00AC3365">
        <w:rPr>
          <w:rFonts w:asciiTheme="minorBidi" w:hAnsiTheme="minorBidi" w:cstheme="minorBidi"/>
          <w:spacing w:val="-4"/>
        </w:rPr>
        <w:t xml:space="preserve"> </w:t>
      </w:r>
      <w:r w:rsidRPr="00AC3365">
        <w:rPr>
          <w:rFonts w:asciiTheme="minorBidi" w:hAnsiTheme="minorBidi" w:cstheme="minorBidi"/>
        </w:rPr>
        <w:t>objectives,</w:t>
      </w:r>
      <w:r w:rsidRPr="00AC3365">
        <w:rPr>
          <w:rFonts w:asciiTheme="minorBidi" w:hAnsiTheme="minorBidi" w:cstheme="minorBidi"/>
          <w:spacing w:val="-6"/>
        </w:rPr>
        <w:t xml:space="preserve"> </w:t>
      </w:r>
      <w:r w:rsidRPr="00AC3365">
        <w:rPr>
          <w:rFonts w:asciiTheme="minorBidi" w:hAnsiTheme="minorBidi" w:cstheme="minorBidi"/>
        </w:rPr>
        <w:t>to</w:t>
      </w:r>
      <w:r w:rsidRPr="00AC3365">
        <w:rPr>
          <w:rFonts w:asciiTheme="minorBidi" w:hAnsiTheme="minorBidi" w:cstheme="minorBidi"/>
          <w:spacing w:val="-2"/>
        </w:rPr>
        <w:t xml:space="preserve"> </w:t>
      </w:r>
      <w:r w:rsidRPr="00AC3365">
        <w:rPr>
          <w:rFonts w:asciiTheme="minorBidi" w:hAnsiTheme="minorBidi" w:cstheme="minorBidi"/>
        </w:rPr>
        <w:t>enhance and sustain</w:t>
      </w:r>
      <w:r w:rsidRPr="00AC3365">
        <w:rPr>
          <w:rFonts w:asciiTheme="minorBidi" w:hAnsiTheme="minorBidi" w:cstheme="minorBidi"/>
          <w:spacing w:val="-15"/>
        </w:rPr>
        <w:t xml:space="preserve"> </w:t>
      </w:r>
      <w:r w:rsidRPr="00AC3365">
        <w:rPr>
          <w:rFonts w:asciiTheme="minorBidi" w:hAnsiTheme="minorBidi" w:cstheme="minorBidi"/>
        </w:rPr>
        <w:t>outcomes</w:t>
      </w:r>
      <w:r w:rsidRPr="00AC3365">
        <w:rPr>
          <w:rFonts w:asciiTheme="minorBidi" w:hAnsiTheme="minorBidi" w:cstheme="minorBidi"/>
          <w:spacing w:val="-10"/>
        </w:rPr>
        <w:t xml:space="preserve"> </w:t>
      </w:r>
      <w:r w:rsidRPr="00AC3365">
        <w:rPr>
          <w:rFonts w:asciiTheme="minorBidi" w:hAnsiTheme="minorBidi" w:cstheme="minorBidi"/>
        </w:rPr>
        <w:t>and</w:t>
      </w:r>
      <w:r w:rsidRPr="00AC3365">
        <w:rPr>
          <w:rFonts w:asciiTheme="minorBidi" w:hAnsiTheme="minorBidi" w:cstheme="minorBidi"/>
          <w:spacing w:val="-16"/>
        </w:rPr>
        <w:t xml:space="preserve"> </w:t>
      </w:r>
      <w:r w:rsidRPr="00AC3365">
        <w:rPr>
          <w:rFonts w:asciiTheme="minorBidi" w:hAnsiTheme="minorBidi" w:cstheme="minorBidi"/>
        </w:rPr>
        <w:t>impacts;</w:t>
      </w:r>
      <w:r w:rsidRPr="00AC3365">
        <w:rPr>
          <w:rFonts w:asciiTheme="minorBidi" w:hAnsiTheme="minorBidi" w:cstheme="minorBidi"/>
          <w:spacing w:val="-15"/>
        </w:rPr>
        <w:t xml:space="preserve"> </w:t>
      </w:r>
      <w:r w:rsidRPr="00AC3365">
        <w:rPr>
          <w:rFonts w:asciiTheme="minorBidi" w:hAnsiTheme="minorBidi" w:cstheme="minorBidi"/>
        </w:rPr>
        <w:t>(vii)</w:t>
      </w:r>
      <w:r w:rsidRPr="00AC3365">
        <w:rPr>
          <w:rFonts w:asciiTheme="minorBidi" w:hAnsiTheme="minorBidi" w:cstheme="minorBidi"/>
          <w:spacing w:val="-15"/>
        </w:rPr>
        <w:t xml:space="preserve"> </w:t>
      </w:r>
      <w:r w:rsidRPr="00AC3365">
        <w:rPr>
          <w:rFonts w:asciiTheme="minorBidi" w:hAnsiTheme="minorBidi" w:cstheme="minorBidi"/>
        </w:rPr>
        <w:t>re-examine</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basic</w:t>
      </w:r>
      <w:r w:rsidRPr="00AC3365">
        <w:rPr>
          <w:rFonts w:asciiTheme="minorBidi" w:hAnsiTheme="minorBidi" w:cstheme="minorBidi"/>
          <w:spacing w:val="-15"/>
        </w:rPr>
        <w:t xml:space="preserve"> </w:t>
      </w:r>
      <w:r w:rsidRPr="00AC3365">
        <w:rPr>
          <w:rFonts w:asciiTheme="minorBidi" w:hAnsiTheme="minorBidi" w:cstheme="minorBidi"/>
        </w:rPr>
        <w:t>assumptions</w:t>
      </w:r>
      <w:r w:rsidRPr="00AC3365">
        <w:rPr>
          <w:rFonts w:asciiTheme="minorBidi" w:hAnsiTheme="minorBidi" w:cstheme="minorBidi"/>
          <w:spacing w:val="-10"/>
        </w:rPr>
        <w:t xml:space="preserve"> </w:t>
      </w:r>
      <w:r w:rsidRPr="00AC3365">
        <w:rPr>
          <w:rFonts w:asciiTheme="minorBidi" w:hAnsiTheme="minorBidi" w:cstheme="minorBidi"/>
        </w:rPr>
        <w:t>and</w:t>
      </w:r>
      <w:r w:rsidRPr="00AC3365">
        <w:rPr>
          <w:rFonts w:asciiTheme="minorBidi" w:hAnsiTheme="minorBidi" w:cstheme="minorBidi"/>
          <w:spacing w:val="-16"/>
        </w:rPr>
        <w:t xml:space="preserve"> </w:t>
      </w:r>
      <w:r w:rsidRPr="00AC3365">
        <w:rPr>
          <w:rFonts w:asciiTheme="minorBidi" w:hAnsiTheme="minorBidi" w:cstheme="minorBidi"/>
        </w:rPr>
        <w:t>the</w:t>
      </w:r>
      <w:r w:rsidRPr="00AC3365">
        <w:rPr>
          <w:rFonts w:asciiTheme="minorBidi" w:hAnsiTheme="minorBidi" w:cstheme="minorBidi"/>
          <w:spacing w:val="-15"/>
        </w:rPr>
        <w:t xml:space="preserve"> </w:t>
      </w:r>
      <w:r w:rsidRPr="00AC3365">
        <w:rPr>
          <w:rFonts w:asciiTheme="minorBidi" w:hAnsiTheme="minorBidi" w:cstheme="minorBidi"/>
        </w:rPr>
        <w:t>risk</w:t>
      </w:r>
      <w:r w:rsidRPr="00AC3365">
        <w:rPr>
          <w:rFonts w:asciiTheme="minorBidi" w:hAnsiTheme="minorBidi" w:cstheme="minorBidi"/>
          <w:spacing w:val="-14"/>
        </w:rPr>
        <w:t xml:space="preserve"> </w:t>
      </w:r>
      <w:r w:rsidRPr="00AC3365">
        <w:rPr>
          <w:rFonts w:asciiTheme="minorBidi" w:hAnsiTheme="minorBidi" w:cstheme="minorBidi"/>
        </w:rPr>
        <w:t xml:space="preserve">factors identified </w:t>
      </w:r>
      <w:r w:rsidRPr="00AC3365">
        <w:rPr>
          <w:rFonts w:asciiTheme="minorBidi" w:hAnsiTheme="minorBidi" w:cstheme="minorBidi"/>
        </w:rPr>
        <w:lastRenderedPageBreak/>
        <w:t>during the design of the Project, and if necessary, make the necessary readjustments;</w:t>
      </w:r>
      <w:r w:rsidRPr="00AC3365">
        <w:rPr>
          <w:rFonts w:asciiTheme="minorBidi" w:hAnsiTheme="minorBidi" w:cstheme="minorBidi"/>
          <w:spacing w:val="-18"/>
        </w:rPr>
        <w:t xml:space="preserve"> </w:t>
      </w:r>
      <w:r w:rsidRPr="00AC3365">
        <w:rPr>
          <w:rFonts w:asciiTheme="minorBidi" w:hAnsiTheme="minorBidi" w:cstheme="minorBidi"/>
        </w:rPr>
        <w:t>(viii)</w:t>
      </w:r>
      <w:r w:rsidRPr="00AC3365">
        <w:rPr>
          <w:rFonts w:asciiTheme="minorBidi" w:hAnsiTheme="minorBidi" w:cstheme="minorBidi"/>
          <w:spacing w:val="-18"/>
        </w:rPr>
        <w:t xml:space="preserve"> </w:t>
      </w:r>
      <w:r w:rsidRPr="00AC3365">
        <w:rPr>
          <w:rFonts w:asciiTheme="minorBidi" w:hAnsiTheme="minorBidi" w:cstheme="minorBidi"/>
        </w:rPr>
        <w:t>assess</w:t>
      </w:r>
      <w:r w:rsidRPr="00AC3365">
        <w:rPr>
          <w:rFonts w:asciiTheme="minorBidi" w:hAnsiTheme="minorBidi" w:cstheme="minorBidi"/>
          <w:spacing w:val="-17"/>
        </w:rPr>
        <w:t xml:space="preserve"> </w:t>
      </w:r>
      <w:r w:rsidRPr="00AC3365">
        <w:rPr>
          <w:rFonts w:asciiTheme="minorBidi" w:hAnsiTheme="minorBidi" w:cstheme="minorBidi"/>
        </w:rPr>
        <w:t>the</w:t>
      </w:r>
      <w:r w:rsidRPr="00AC3365">
        <w:rPr>
          <w:rFonts w:asciiTheme="minorBidi" w:hAnsiTheme="minorBidi" w:cstheme="minorBidi"/>
          <w:spacing w:val="-18"/>
        </w:rPr>
        <w:t xml:space="preserve"> </w:t>
      </w:r>
      <w:r w:rsidRPr="00AC3365">
        <w:rPr>
          <w:rFonts w:asciiTheme="minorBidi" w:hAnsiTheme="minorBidi" w:cstheme="minorBidi"/>
        </w:rPr>
        <w:t>various</w:t>
      </w:r>
      <w:r w:rsidRPr="00AC3365">
        <w:rPr>
          <w:rFonts w:asciiTheme="minorBidi" w:hAnsiTheme="minorBidi" w:cstheme="minorBidi"/>
          <w:spacing w:val="-17"/>
        </w:rPr>
        <w:t xml:space="preserve"> </w:t>
      </w:r>
      <w:r w:rsidRPr="00AC3365">
        <w:rPr>
          <w:rFonts w:asciiTheme="minorBidi" w:hAnsiTheme="minorBidi" w:cstheme="minorBidi"/>
        </w:rPr>
        <w:t>achievements</w:t>
      </w:r>
      <w:r w:rsidRPr="00AC3365">
        <w:rPr>
          <w:rFonts w:asciiTheme="minorBidi" w:hAnsiTheme="minorBidi" w:cstheme="minorBidi"/>
          <w:spacing w:val="-18"/>
        </w:rPr>
        <w:t xml:space="preserve"> </w:t>
      </w:r>
      <w:r w:rsidRPr="00AC3365">
        <w:rPr>
          <w:rFonts w:asciiTheme="minorBidi" w:hAnsiTheme="minorBidi" w:cstheme="minorBidi"/>
        </w:rPr>
        <w:t>in</w:t>
      </w:r>
      <w:r w:rsidRPr="00AC3365">
        <w:rPr>
          <w:rFonts w:asciiTheme="minorBidi" w:hAnsiTheme="minorBidi" w:cstheme="minorBidi"/>
          <w:spacing w:val="-18"/>
        </w:rPr>
        <w:t xml:space="preserve"> </w:t>
      </w:r>
      <w:r w:rsidRPr="00AC3365">
        <w:rPr>
          <w:rFonts w:asciiTheme="minorBidi" w:hAnsiTheme="minorBidi" w:cstheme="minorBidi"/>
        </w:rPr>
        <w:t>terms</w:t>
      </w:r>
      <w:r w:rsidRPr="00AC3365">
        <w:rPr>
          <w:rFonts w:asciiTheme="minorBidi" w:hAnsiTheme="minorBidi" w:cstheme="minorBidi"/>
          <w:spacing w:val="-17"/>
        </w:rPr>
        <w:t xml:space="preserve"> </w:t>
      </w:r>
      <w:r w:rsidRPr="00AC3365">
        <w:rPr>
          <w:rFonts w:asciiTheme="minorBidi" w:hAnsiTheme="minorBidi" w:cstheme="minorBidi"/>
        </w:rPr>
        <w:t>of</w:t>
      </w:r>
      <w:r w:rsidRPr="00AC3365">
        <w:rPr>
          <w:rFonts w:asciiTheme="minorBidi" w:hAnsiTheme="minorBidi" w:cstheme="minorBidi"/>
          <w:spacing w:val="-18"/>
        </w:rPr>
        <w:t xml:space="preserve"> </w:t>
      </w:r>
      <w:r w:rsidRPr="00AC3365">
        <w:rPr>
          <w:rFonts w:asciiTheme="minorBidi" w:hAnsiTheme="minorBidi" w:cstheme="minorBidi"/>
        </w:rPr>
        <w:t>relevance,</w:t>
      </w:r>
      <w:r w:rsidRPr="00AC3365">
        <w:rPr>
          <w:rFonts w:asciiTheme="minorBidi" w:hAnsiTheme="minorBidi" w:cstheme="minorBidi"/>
          <w:spacing w:val="-17"/>
        </w:rPr>
        <w:t xml:space="preserve"> </w:t>
      </w:r>
      <w:r w:rsidRPr="00AC3365">
        <w:rPr>
          <w:rFonts w:asciiTheme="minorBidi" w:hAnsiTheme="minorBidi" w:cstheme="minorBidi"/>
        </w:rPr>
        <w:t>effectiveness, efficiency and sustainability; (ix) highlight the constraints and lessons learned to lead to recommendations likely to better guarantee the achievement of the expected results at the end of the project.</w:t>
      </w:r>
    </w:p>
    <w:p w14:paraId="025B9A47" w14:textId="77777777" w:rsidR="00B6095F" w:rsidRDefault="00AC3365" w:rsidP="00B6095F">
      <w:pPr>
        <w:pStyle w:val="BodyText"/>
        <w:ind w:right="-143"/>
        <w:jc w:val="both"/>
        <w:rPr>
          <w:rFonts w:asciiTheme="minorBidi" w:hAnsiTheme="minorBidi" w:cstheme="minorBidi"/>
        </w:rPr>
      </w:pPr>
      <w:r w:rsidRPr="00AC3365">
        <w:rPr>
          <w:rFonts w:asciiTheme="minorBidi" w:hAnsiTheme="minorBidi" w:cstheme="minorBidi"/>
        </w:rPr>
        <w:t>While review and assessment will be an important part of the MTR, a forward-looking approach will be adopted based on the key lessons learned from the implementation to date. The MTR will also provide implementation support and guidance to the PMU and partner agencies as appropriate.</w:t>
      </w:r>
    </w:p>
    <w:p w14:paraId="31E7C159" w14:textId="47F1C692" w:rsidR="00AC3365" w:rsidRPr="00AC3365" w:rsidRDefault="00AC3365" w:rsidP="00B6095F">
      <w:pPr>
        <w:pStyle w:val="BodyText"/>
        <w:ind w:right="-143"/>
        <w:jc w:val="both"/>
        <w:rPr>
          <w:rFonts w:asciiTheme="minorBidi" w:hAnsiTheme="minorBidi" w:cstheme="minorBidi"/>
        </w:rPr>
      </w:pPr>
      <w:r w:rsidRPr="00AC3365">
        <w:rPr>
          <w:rFonts w:asciiTheme="minorBidi" w:hAnsiTheme="minorBidi" w:cstheme="minorBidi"/>
        </w:rPr>
        <w:t>The MTR mission team will have seven working days and a weekend in the country. A kickoff meeting will be organized at the central level before departing for field visits. Working</w:t>
      </w:r>
      <w:r w:rsidRPr="00AC3365">
        <w:rPr>
          <w:rFonts w:asciiTheme="minorBidi" w:hAnsiTheme="minorBidi" w:cstheme="minorBidi"/>
          <w:spacing w:val="-14"/>
        </w:rPr>
        <w:t xml:space="preserve"> </w:t>
      </w:r>
      <w:r w:rsidRPr="00AC3365">
        <w:rPr>
          <w:rFonts w:asciiTheme="minorBidi" w:hAnsiTheme="minorBidi" w:cstheme="minorBidi"/>
        </w:rPr>
        <w:t>sessions</w:t>
      </w:r>
      <w:r w:rsidRPr="00AC3365">
        <w:rPr>
          <w:rFonts w:asciiTheme="minorBidi" w:hAnsiTheme="minorBidi" w:cstheme="minorBidi"/>
          <w:spacing w:val="-8"/>
        </w:rPr>
        <w:t xml:space="preserve"> </w:t>
      </w:r>
      <w:r w:rsidRPr="00AC3365">
        <w:rPr>
          <w:rFonts w:asciiTheme="minorBidi" w:hAnsiTheme="minorBidi" w:cstheme="minorBidi"/>
        </w:rPr>
        <w:t>will</w:t>
      </w:r>
      <w:r w:rsidRPr="00AC3365">
        <w:rPr>
          <w:rFonts w:asciiTheme="minorBidi" w:hAnsiTheme="minorBidi" w:cstheme="minorBidi"/>
          <w:spacing w:val="-7"/>
        </w:rPr>
        <w:t xml:space="preserve"> </w:t>
      </w:r>
      <w:r w:rsidRPr="00AC3365">
        <w:rPr>
          <w:rFonts w:asciiTheme="minorBidi" w:hAnsiTheme="minorBidi" w:cstheme="minorBidi"/>
        </w:rPr>
        <w:t>be</w:t>
      </w:r>
      <w:r w:rsidRPr="00AC3365">
        <w:rPr>
          <w:rFonts w:asciiTheme="minorBidi" w:hAnsiTheme="minorBidi" w:cstheme="minorBidi"/>
          <w:spacing w:val="-17"/>
        </w:rPr>
        <w:t xml:space="preserve"> </w:t>
      </w:r>
      <w:r w:rsidRPr="00AC3365">
        <w:rPr>
          <w:rFonts w:asciiTheme="minorBidi" w:hAnsiTheme="minorBidi" w:cstheme="minorBidi"/>
        </w:rPr>
        <w:t>organized</w:t>
      </w:r>
      <w:r w:rsidRPr="00AC3365">
        <w:rPr>
          <w:rFonts w:asciiTheme="minorBidi" w:hAnsiTheme="minorBidi" w:cstheme="minorBidi"/>
          <w:spacing w:val="-14"/>
        </w:rPr>
        <w:t xml:space="preserve"> </w:t>
      </w:r>
      <w:r w:rsidRPr="00AC3365">
        <w:rPr>
          <w:rFonts w:asciiTheme="minorBidi" w:hAnsiTheme="minorBidi" w:cstheme="minorBidi"/>
        </w:rPr>
        <w:t>with</w:t>
      </w:r>
      <w:r w:rsidRPr="00AC3365">
        <w:rPr>
          <w:rFonts w:asciiTheme="minorBidi" w:hAnsiTheme="minorBidi" w:cstheme="minorBidi"/>
          <w:spacing w:val="-11"/>
        </w:rPr>
        <w:t xml:space="preserve"> </w:t>
      </w:r>
      <w:r w:rsidRPr="00AC3365">
        <w:rPr>
          <w:rFonts w:asciiTheme="minorBidi" w:hAnsiTheme="minorBidi" w:cstheme="minorBidi"/>
        </w:rPr>
        <w:t>the</w:t>
      </w:r>
      <w:r w:rsidRPr="00AC3365">
        <w:rPr>
          <w:rFonts w:asciiTheme="minorBidi" w:hAnsiTheme="minorBidi" w:cstheme="minorBidi"/>
          <w:spacing w:val="-8"/>
        </w:rPr>
        <w:t xml:space="preserve"> </w:t>
      </w:r>
      <w:r w:rsidRPr="00AC3365">
        <w:rPr>
          <w:rFonts w:asciiTheme="minorBidi" w:hAnsiTheme="minorBidi" w:cstheme="minorBidi"/>
        </w:rPr>
        <w:t>PMU,</w:t>
      </w:r>
      <w:r w:rsidRPr="00AC3365">
        <w:rPr>
          <w:rFonts w:asciiTheme="minorBidi" w:hAnsiTheme="minorBidi" w:cstheme="minorBidi"/>
          <w:spacing w:val="-10"/>
        </w:rPr>
        <w:t xml:space="preserve"> </w:t>
      </w:r>
      <w:r w:rsidRPr="00AC3365">
        <w:rPr>
          <w:rFonts w:asciiTheme="minorBidi" w:hAnsiTheme="minorBidi" w:cstheme="minorBidi"/>
        </w:rPr>
        <w:t>before</w:t>
      </w:r>
      <w:r w:rsidRPr="00AC3365">
        <w:rPr>
          <w:rFonts w:asciiTheme="minorBidi" w:hAnsiTheme="minorBidi" w:cstheme="minorBidi"/>
          <w:spacing w:val="-8"/>
        </w:rPr>
        <w:t xml:space="preserve"> </w:t>
      </w:r>
      <w:r w:rsidRPr="00AC3365">
        <w:rPr>
          <w:rFonts w:asciiTheme="minorBidi" w:hAnsiTheme="minorBidi" w:cstheme="minorBidi"/>
        </w:rPr>
        <w:t>and</w:t>
      </w:r>
      <w:r w:rsidRPr="00AC3365">
        <w:rPr>
          <w:rFonts w:asciiTheme="minorBidi" w:hAnsiTheme="minorBidi" w:cstheme="minorBidi"/>
          <w:spacing w:val="-9"/>
        </w:rPr>
        <w:t xml:space="preserve"> </w:t>
      </w:r>
      <w:r w:rsidRPr="00AC3365">
        <w:rPr>
          <w:rFonts w:asciiTheme="minorBidi" w:hAnsiTheme="minorBidi" w:cstheme="minorBidi"/>
        </w:rPr>
        <w:t>after</w:t>
      </w:r>
      <w:r w:rsidRPr="00AC3365">
        <w:rPr>
          <w:rFonts w:asciiTheme="minorBidi" w:hAnsiTheme="minorBidi" w:cstheme="minorBidi"/>
          <w:spacing w:val="-7"/>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field</w:t>
      </w:r>
      <w:r w:rsidRPr="00AC3365">
        <w:rPr>
          <w:rFonts w:asciiTheme="minorBidi" w:hAnsiTheme="minorBidi" w:cstheme="minorBidi"/>
          <w:spacing w:val="-13"/>
        </w:rPr>
        <w:t xml:space="preserve"> </w:t>
      </w:r>
      <w:r w:rsidRPr="00AC3365">
        <w:rPr>
          <w:rFonts w:asciiTheme="minorBidi" w:hAnsiTheme="minorBidi" w:cstheme="minorBidi"/>
        </w:rPr>
        <w:t>visit</w:t>
      </w:r>
      <w:r w:rsidRPr="00AC3365">
        <w:rPr>
          <w:rFonts w:asciiTheme="minorBidi" w:hAnsiTheme="minorBidi" w:cstheme="minorBidi"/>
          <w:spacing w:val="-11"/>
        </w:rPr>
        <w:t xml:space="preserve"> </w:t>
      </w:r>
      <w:r w:rsidRPr="00AC3365">
        <w:rPr>
          <w:rFonts w:asciiTheme="minorBidi" w:hAnsiTheme="minorBidi" w:cstheme="minorBidi"/>
        </w:rPr>
        <w:t>to</w:t>
      </w:r>
      <w:r w:rsidRPr="00AC3365">
        <w:rPr>
          <w:rFonts w:asciiTheme="minorBidi" w:hAnsiTheme="minorBidi" w:cstheme="minorBidi"/>
          <w:spacing w:val="3"/>
        </w:rPr>
        <w:t xml:space="preserve"> </w:t>
      </w:r>
      <w:r w:rsidRPr="00AC3365">
        <w:rPr>
          <w:rFonts w:asciiTheme="minorBidi" w:hAnsiTheme="minorBidi" w:cstheme="minorBidi"/>
          <w:spacing w:val="-2"/>
        </w:rPr>
        <w:t>discuss</w:t>
      </w:r>
      <w:r w:rsidR="00B6095F">
        <w:rPr>
          <w:rFonts w:asciiTheme="minorBidi" w:hAnsiTheme="minorBidi" w:cstheme="minorBidi"/>
        </w:rPr>
        <w:t xml:space="preserve"> </w:t>
      </w:r>
      <w:r w:rsidRPr="00AC3365">
        <w:rPr>
          <w:rFonts w:asciiTheme="minorBidi" w:hAnsiTheme="minorBidi" w:cstheme="minorBidi"/>
        </w:rPr>
        <w:t>progress of implementation as per the AWPB, review the results as reflected in the M&amp;E system,</w:t>
      </w:r>
      <w:r w:rsidRPr="00AC3365">
        <w:rPr>
          <w:rFonts w:asciiTheme="minorBidi" w:hAnsiTheme="minorBidi" w:cstheme="minorBidi"/>
          <w:spacing w:val="-5"/>
        </w:rPr>
        <w:t xml:space="preserve"> </w:t>
      </w:r>
      <w:r w:rsidRPr="00AC3365">
        <w:rPr>
          <w:rFonts w:asciiTheme="minorBidi" w:hAnsiTheme="minorBidi" w:cstheme="minorBidi"/>
        </w:rPr>
        <w:t>discuss</w:t>
      </w:r>
      <w:r w:rsidRPr="00AC3365">
        <w:rPr>
          <w:rFonts w:asciiTheme="minorBidi" w:hAnsiTheme="minorBidi" w:cstheme="minorBidi"/>
          <w:spacing w:val="-3"/>
        </w:rPr>
        <w:t xml:space="preserve"> </w:t>
      </w:r>
      <w:r w:rsidRPr="00AC3365">
        <w:rPr>
          <w:rFonts w:asciiTheme="minorBidi" w:hAnsiTheme="minorBidi" w:cstheme="minorBidi"/>
        </w:rPr>
        <w:t>challenges</w:t>
      </w:r>
      <w:r w:rsidRPr="00AC3365">
        <w:rPr>
          <w:rFonts w:asciiTheme="minorBidi" w:hAnsiTheme="minorBidi" w:cstheme="minorBidi"/>
          <w:spacing w:val="-3"/>
        </w:rPr>
        <w:t xml:space="preserve"> </w:t>
      </w:r>
      <w:r w:rsidRPr="00AC3365">
        <w:rPr>
          <w:rFonts w:asciiTheme="minorBidi" w:hAnsiTheme="minorBidi" w:cstheme="minorBidi"/>
        </w:rPr>
        <w:t>and</w:t>
      </w:r>
      <w:r w:rsidRPr="00AC3365">
        <w:rPr>
          <w:rFonts w:asciiTheme="minorBidi" w:hAnsiTheme="minorBidi" w:cstheme="minorBidi"/>
          <w:spacing w:val="-4"/>
        </w:rPr>
        <w:t xml:space="preserve"> </w:t>
      </w:r>
      <w:r w:rsidRPr="00AC3365">
        <w:rPr>
          <w:rFonts w:asciiTheme="minorBidi" w:hAnsiTheme="minorBidi" w:cstheme="minorBidi"/>
        </w:rPr>
        <w:t>opportunities</w:t>
      </w:r>
      <w:r w:rsidRPr="00AC3365">
        <w:rPr>
          <w:rFonts w:asciiTheme="minorBidi" w:hAnsiTheme="minorBidi" w:cstheme="minorBidi"/>
          <w:spacing w:val="-3"/>
        </w:rPr>
        <w:t xml:space="preserve"> </w:t>
      </w:r>
      <w:r w:rsidRPr="00AC3365">
        <w:rPr>
          <w:rFonts w:asciiTheme="minorBidi" w:hAnsiTheme="minorBidi" w:cstheme="minorBidi"/>
        </w:rPr>
        <w:t>for</w:t>
      </w:r>
      <w:r w:rsidRPr="00AC3365">
        <w:rPr>
          <w:rFonts w:asciiTheme="minorBidi" w:hAnsiTheme="minorBidi" w:cstheme="minorBidi"/>
          <w:spacing w:val="-3"/>
        </w:rPr>
        <w:t xml:space="preserve"> </w:t>
      </w:r>
      <w:r w:rsidRPr="00AC3365">
        <w:rPr>
          <w:rFonts w:asciiTheme="minorBidi" w:hAnsiTheme="minorBidi" w:cstheme="minorBidi"/>
        </w:rPr>
        <w:t>improvement,</w:t>
      </w:r>
      <w:r w:rsidRPr="00AC3365">
        <w:rPr>
          <w:rFonts w:asciiTheme="minorBidi" w:hAnsiTheme="minorBidi" w:cstheme="minorBidi"/>
          <w:spacing w:val="-5"/>
        </w:rPr>
        <w:t xml:space="preserve"> </w:t>
      </w:r>
      <w:r w:rsidRPr="00AC3365">
        <w:rPr>
          <w:rFonts w:asciiTheme="minorBidi" w:hAnsiTheme="minorBidi" w:cstheme="minorBidi"/>
        </w:rPr>
        <w:t>and</w:t>
      </w:r>
      <w:r w:rsidRPr="00AC3365">
        <w:rPr>
          <w:rFonts w:asciiTheme="minorBidi" w:hAnsiTheme="minorBidi" w:cstheme="minorBidi"/>
          <w:spacing w:val="-5"/>
        </w:rPr>
        <w:t xml:space="preserve"> </w:t>
      </w:r>
      <w:r w:rsidRPr="00AC3365">
        <w:rPr>
          <w:rFonts w:asciiTheme="minorBidi" w:hAnsiTheme="minorBidi" w:cstheme="minorBidi"/>
        </w:rPr>
        <w:t>review</w:t>
      </w:r>
      <w:r w:rsidRPr="00AC3365">
        <w:rPr>
          <w:rFonts w:asciiTheme="minorBidi" w:hAnsiTheme="minorBidi" w:cstheme="minorBidi"/>
          <w:spacing w:val="-10"/>
        </w:rPr>
        <w:t xml:space="preserve"> </w:t>
      </w:r>
      <w:r w:rsidRPr="00AC3365">
        <w:rPr>
          <w:rFonts w:asciiTheme="minorBidi" w:hAnsiTheme="minorBidi" w:cstheme="minorBidi"/>
        </w:rPr>
        <w:t>the</w:t>
      </w:r>
      <w:r w:rsidRPr="00AC3365">
        <w:rPr>
          <w:rFonts w:asciiTheme="minorBidi" w:hAnsiTheme="minorBidi" w:cstheme="minorBidi"/>
          <w:spacing w:val="-4"/>
        </w:rPr>
        <w:t xml:space="preserve"> </w:t>
      </w:r>
      <w:r w:rsidRPr="00AC3365">
        <w:rPr>
          <w:rFonts w:asciiTheme="minorBidi" w:hAnsiTheme="minorBidi" w:cstheme="minorBidi"/>
        </w:rPr>
        <w:t>draft</w:t>
      </w:r>
      <w:r w:rsidRPr="00AC3365">
        <w:rPr>
          <w:rFonts w:asciiTheme="minorBidi" w:hAnsiTheme="minorBidi" w:cstheme="minorBidi"/>
          <w:spacing w:val="-2"/>
        </w:rPr>
        <w:t xml:space="preserve"> </w:t>
      </w:r>
      <w:r w:rsidRPr="00AC3365">
        <w:rPr>
          <w:rFonts w:asciiTheme="minorBidi" w:hAnsiTheme="minorBidi" w:cstheme="minorBidi"/>
        </w:rPr>
        <w:t>work plan and budget for 2026 as will have already been prepared by the project team. A technical pre-wrap-up meeting shall be held with the PMU to discuss the findings, conclusions and recommendations of the mission, and an aide memoire will be prepared for</w:t>
      </w:r>
      <w:r w:rsidRPr="00AC3365">
        <w:rPr>
          <w:rFonts w:asciiTheme="minorBidi" w:hAnsiTheme="minorBidi" w:cstheme="minorBidi"/>
          <w:spacing w:val="-10"/>
        </w:rPr>
        <w:t xml:space="preserve"> </w:t>
      </w:r>
      <w:r w:rsidRPr="00AC3365">
        <w:rPr>
          <w:rFonts w:asciiTheme="minorBidi" w:hAnsiTheme="minorBidi" w:cstheme="minorBidi"/>
        </w:rPr>
        <w:t>signature</w:t>
      </w:r>
      <w:r w:rsidRPr="00AC3365">
        <w:rPr>
          <w:rFonts w:asciiTheme="minorBidi" w:hAnsiTheme="minorBidi" w:cstheme="minorBidi"/>
          <w:spacing w:val="-5"/>
        </w:rPr>
        <w:t xml:space="preserve"> </w:t>
      </w:r>
      <w:r w:rsidRPr="00AC3365">
        <w:rPr>
          <w:rFonts w:asciiTheme="minorBidi" w:hAnsiTheme="minorBidi" w:cstheme="minorBidi"/>
        </w:rPr>
        <w:t>with</w:t>
      </w:r>
      <w:r w:rsidRPr="00AC3365">
        <w:rPr>
          <w:rFonts w:asciiTheme="minorBidi" w:hAnsiTheme="minorBidi" w:cstheme="minorBidi"/>
          <w:spacing w:val="-8"/>
        </w:rPr>
        <w:t xml:space="preserve"> </w:t>
      </w:r>
      <w:r w:rsidRPr="00AC3365">
        <w:rPr>
          <w:rFonts w:asciiTheme="minorBidi" w:hAnsiTheme="minorBidi" w:cstheme="minorBidi"/>
        </w:rPr>
        <w:t>the</w:t>
      </w:r>
      <w:r w:rsidRPr="00AC3365">
        <w:rPr>
          <w:rFonts w:asciiTheme="minorBidi" w:hAnsiTheme="minorBidi" w:cstheme="minorBidi"/>
          <w:spacing w:val="-6"/>
        </w:rPr>
        <w:t xml:space="preserve"> </w:t>
      </w:r>
      <w:r w:rsidRPr="00AC3365">
        <w:rPr>
          <w:rFonts w:asciiTheme="minorBidi" w:hAnsiTheme="minorBidi" w:cstheme="minorBidi"/>
        </w:rPr>
        <w:t>government</w:t>
      </w:r>
      <w:r w:rsidRPr="00AC3365">
        <w:rPr>
          <w:rFonts w:asciiTheme="minorBidi" w:hAnsiTheme="minorBidi" w:cstheme="minorBidi"/>
          <w:spacing w:val="-4"/>
        </w:rPr>
        <w:t xml:space="preserve"> </w:t>
      </w:r>
      <w:r w:rsidRPr="00AC3365">
        <w:rPr>
          <w:rFonts w:asciiTheme="minorBidi" w:hAnsiTheme="minorBidi" w:cstheme="minorBidi"/>
        </w:rPr>
        <w:t>authorities.</w:t>
      </w:r>
      <w:r w:rsidRPr="00AC3365">
        <w:rPr>
          <w:rFonts w:asciiTheme="minorBidi" w:hAnsiTheme="minorBidi" w:cstheme="minorBidi"/>
          <w:spacing w:val="-6"/>
        </w:rPr>
        <w:t xml:space="preserve"> </w:t>
      </w:r>
      <w:r w:rsidRPr="00AC3365">
        <w:rPr>
          <w:rFonts w:asciiTheme="minorBidi" w:hAnsiTheme="minorBidi" w:cstheme="minorBidi"/>
        </w:rPr>
        <w:t>The</w:t>
      </w:r>
      <w:r w:rsidRPr="00AC3365">
        <w:rPr>
          <w:rFonts w:asciiTheme="minorBidi" w:hAnsiTheme="minorBidi" w:cstheme="minorBidi"/>
          <w:spacing w:val="-6"/>
        </w:rPr>
        <w:t xml:space="preserve"> </w:t>
      </w:r>
      <w:r w:rsidRPr="00AC3365">
        <w:rPr>
          <w:rFonts w:asciiTheme="minorBidi" w:hAnsiTheme="minorBidi" w:cstheme="minorBidi"/>
        </w:rPr>
        <w:t>draft</w:t>
      </w:r>
      <w:r w:rsidRPr="00AC3365">
        <w:rPr>
          <w:rFonts w:asciiTheme="minorBidi" w:hAnsiTheme="minorBidi" w:cstheme="minorBidi"/>
          <w:spacing w:val="-4"/>
        </w:rPr>
        <w:t xml:space="preserve"> </w:t>
      </w:r>
      <w:r w:rsidRPr="00AC3365">
        <w:rPr>
          <w:rFonts w:asciiTheme="minorBidi" w:hAnsiTheme="minorBidi" w:cstheme="minorBidi"/>
        </w:rPr>
        <w:t>MTR</w:t>
      </w:r>
      <w:r w:rsidRPr="00AC3365">
        <w:rPr>
          <w:rFonts w:asciiTheme="minorBidi" w:hAnsiTheme="minorBidi" w:cstheme="minorBidi"/>
          <w:spacing w:val="-11"/>
        </w:rPr>
        <w:t xml:space="preserve"> </w:t>
      </w:r>
      <w:r w:rsidRPr="00AC3365">
        <w:rPr>
          <w:rFonts w:asciiTheme="minorBidi" w:hAnsiTheme="minorBidi" w:cstheme="minorBidi"/>
        </w:rPr>
        <w:t>report</w:t>
      </w:r>
      <w:r w:rsidRPr="00AC3365">
        <w:rPr>
          <w:rFonts w:asciiTheme="minorBidi" w:hAnsiTheme="minorBidi" w:cstheme="minorBidi"/>
          <w:spacing w:val="-3"/>
        </w:rPr>
        <w:t xml:space="preserve"> </w:t>
      </w:r>
      <w:r w:rsidRPr="00AC3365">
        <w:rPr>
          <w:rFonts w:asciiTheme="minorBidi" w:hAnsiTheme="minorBidi" w:cstheme="minorBidi"/>
        </w:rPr>
        <w:t>will</w:t>
      </w:r>
      <w:r w:rsidRPr="00AC3365">
        <w:rPr>
          <w:rFonts w:asciiTheme="minorBidi" w:hAnsiTheme="minorBidi" w:cstheme="minorBidi"/>
          <w:spacing w:val="-4"/>
        </w:rPr>
        <w:t xml:space="preserve"> </w:t>
      </w:r>
      <w:r w:rsidRPr="00AC3365">
        <w:rPr>
          <w:rFonts w:asciiTheme="minorBidi" w:hAnsiTheme="minorBidi" w:cstheme="minorBidi"/>
        </w:rPr>
        <w:t>also</w:t>
      </w:r>
      <w:r w:rsidRPr="00AC3365">
        <w:rPr>
          <w:rFonts w:asciiTheme="minorBidi" w:hAnsiTheme="minorBidi" w:cstheme="minorBidi"/>
          <w:spacing w:val="-7"/>
        </w:rPr>
        <w:t xml:space="preserve"> </w:t>
      </w:r>
      <w:r w:rsidRPr="00AC3365">
        <w:rPr>
          <w:rFonts w:asciiTheme="minorBidi" w:hAnsiTheme="minorBidi" w:cstheme="minorBidi"/>
        </w:rPr>
        <w:t>be</w:t>
      </w:r>
      <w:r w:rsidRPr="00AC3365">
        <w:rPr>
          <w:rFonts w:asciiTheme="minorBidi" w:hAnsiTheme="minorBidi" w:cstheme="minorBidi"/>
          <w:spacing w:val="-6"/>
        </w:rPr>
        <w:t xml:space="preserve"> </w:t>
      </w:r>
      <w:r w:rsidRPr="00AC3365">
        <w:rPr>
          <w:rFonts w:asciiTheme="minorBidi" w:hAnsiTheme="minorBidi" w:cstheme="minorBidi"/>
        </w:rPr>
        <w:t>discussed with the project team.</w:t>
      </w:r>
    </w:p>
    <w:p w14:paraId="22F15231" w14:textId="77777777" w:rsidR="00AC3365" w:rsidRPr="00AC3365" w:rsidRDefault="00AC3365" w:rsidP="00AC3365">
      <w:pPr>
        <w:pStyle w:val="BodyText"/>
        <w:rPr>
          <w:rFonts w:asciiTheme="minorBidi" w:hAnsiTheme="minorBidi" w:cstheme="minorBidi"/>
        </w:rPr>
      </w:pPr>
    </w:p>
    <w:p w14:paraId="1EEAF9FE" w14:textId="77777777" w:rsidR="00AC3365" w:rsidRPr="002E0E33" w:rsidRDefault="00AC3365" w:rsidP="00B6095F">
      <w:pPr>
        <w:pStyle w:val="BodyText"/>
        <w:spacing w:before="2"/>
        <w:ind w:right="-199"/>
        <w:jc w:val="both"/>
        <w:rPr>
          <w:rFonts w:asciiTheme="minorBidi" w:hAnsiTheme="minorBidi" w:cstheme="minorBidi"/>
          <w:b/>
          <w:bCs/>
        </w:rPr>
      </w:pPr>
      <w:bookmarkStart w:id="29" w:name="2._Mission_Composition_and_responsibilit"/>
      <w:bookmarkEnd w:id="29"/>
      <w:r w:rsidRPr="002E0E33">
        <w:rPr>
          <w:rFonts w:asciiTheme="minorBidi" w:hAnsiTheme="minorBidi" w:cstheme="minorBidi"/>
          <w:b/>
          <w:bCs/>
        </w:rPr>
        <w:t>Mission Composition and responsibilities</w:t>
      </w:r>
    </w:p>
    <w:p w14:paraId="080FC1E3" w14:textId="2F0DBA97" w:rsidR="00C9475A" w:rsidRDefault="00AC3365" w:rsidP="00787DD6">
      <w:pPr>
        <w:spacing w:before="242"/>
        <w:ind w:right="-188"/>
        <w:jc w:val="both"/>
        <w:rPr>
          <w:rFonts w:asciiTheme="minorBidi" w:hAnsiTheme="minorBidi"/>
          <w:spacing w:val="-2"/>
        </w:rPr>
      </w:pPr>
      <w:r w:rsidRPr="00AC3365">
        <w:rPr>
          <w:rFonts w:asciiTheme="minorBidi" w:hAnsiTheme="minorBidi"/>
        </w:rPr>
        <w:t>The mission team is composed of (i)</w:t>
      </w:r>
      <w:r w:rsidR="00787DD6">
        <w:rPr>
          <w:rFonts w:asciiTheme="minorBidi" w:hAnsiTheme="minorBidi"/>
        </w:rPr>
        <w:t xml:space="preserve"> </w:t>
      </w:r>
      <w:r w:rsidRPr="00AC3365">
        <w:rPr>
          <w:rFonts w:asciiTheme="minorBidi" w:hAnsiTheme="minorBidi"/>
        </w:rPr>
        <w:t xml:space="preserve">Country Director and mission leader, </w:t>
      </w:r>
      <w:r w:rsidRPr="00AC3365">
        <w:rPr>
          <w:rFonts w:asciiTheme="minorBidi" w:hAnsiTheme="minorBidi"/>
          <w:b/>
        </w:rPr>
        <w:t>Ms. Ann Turinayo</w:t>
      </w:r>
      <w:r w:rsidRPr="00AC3365">
        <w:rPr>
          <w:rFonts w:asciiTheme="minorBidi" w:hAnsiTheme="minorBidi"/>
        </w:rPr>
        <w:t>; (ii)</w:t>
      </w:r>
      <w:r w:rsidR="00787DD6">
        <w:rPr>
          <w:rFonts w:asciiTheme="minorBidi" w:hAnsiTheme="minorBidi"/>
        </w:rPr>
        <w:t xml:space="preserve"> </w:t>
      </w:r>
      <w:r w:rsidRPr="00AC3365">
        <w:rPr>
          <w:rFonts w:asciiTheme="minorBidi" w:hAnsiTheme="minorBidi"/>
        </w:rPr>
        <w:t xml:space="preserve">Lead Regional Climate and Environment Specialist and Technical Lead, </w:t>
      </w:r>
      <w:r w:rsidRPr="00AC3365">
        <w:rPr>
          <w:rFonts w:asciiTheme="minorBidi" w:hAnsiTheme="minorBidi"/>
          <w:b/>
        </w:rPr>
        <w:t xml:space="preserve">Ms Paxina Chileshe; </w:t>
      </w:r>
      <w:r w:rsidRPr="00787DD6">
        <w:rPr>
          <w:rFonts w:asciiTheme="minorBidi" w:hAnsiTheme="minorBidi"/>
          <w:bCs/>
        </w:rPr>
        <w:t>(iii)</w:t>
      </w:r>
      <w:r w:rsidRPr="00AC3365">
        <w:rPr>
          <w:rFonts w:asciiTheme="minorBidi" w:hAnsiTheme="minorBidi"/>
          <w:b/>
        </w:rPr>
        <w:t xml:space="preserve"> </w:t>
      </w:r>
      <w:r w:rsidRPr="00AC3365">
        <w:rPr>
          <w:rFonts w:asciiTheme="minorBidi" w:hAnsiTheme="minorBidi"/>
        </w:rPr>
        <w:t>Environment and Climate Change Specialist</w:t>
      </w:r>
      <w:r w:rsidRPr="00AC3365">
        <w:rPr>
          <w:rFonts w:asciiTheme="minorBidi" w:hAnsiTheme="minorBidi"/>
          <w:b/>
        </w:rPr>
        <w:t>, Dr. Edmund Kyei Akoto-Danso</w:t>
      </w:r>
      <w:r w:rsidRPr="00787DD6">
        <w:rPr>
          <w:rFonts w:asciiTheme="minorBidi" w:hAnsiTheme="minorBidi"/>
          <w:bCs/>
        </w:rPr>
        <w:t>; (iv)</w:t>
      </w:r>
      <w:r w:rsidRPr="00AC3365">
        <w:rPr>
          <w:rFonts w:asciiTheme="minorBidi" w:hAnsiTheme="minorBidi"/>
          <w:b/>
        </w:rPr>
        <w:t xml:space="preserve"> </w:t>
      </w:r>
      <w:r w:rsidRPr="00AC3365">
        <w:rPr>
          <w:rFonts w:asciiTheme="minorBidi" w:hAnsiTheme="minorBidi"/>
        </w:rPr>
        <w:t>M&amp;E and Knowledge management expert</w:t>
      </w:r>
      <w:r w:rsidR="00787DD6">
        <w:rPr>
          <w:rFonts w:asciiTheme="minorBidi" w:hAnsiTheme="minorBidi"/>
        </w:rPr>
        <w:t>s</w:t>
      </w:r>
      <w:r w:rsidRPr="00AC3365">
        <w:rPr>
          <w:rFonts w:asciiTheme="minorBidi" w:hAnsiTheme="minorBidi"/>
        </w:rPr>
        <w:t xml:space="preserve">, </w:t>
      </w:r>
      <w:r w:rsidRPr="00AC3365">
        <w:rPr>
          <w:rFonts w:asciiTheme="minorBidi" w:hAnsiTheme="minorBidi"/>
          <w:b/>
        </w:rPr>
        <w:t>Ms Grace Nakanjakko; (</w:t>
      </w:r>
      <w:r w:rsidR="00B6095F">
        <w:rPr>
          <w:rFonts w:asciiTheme="minorBidi" w:hAnsiTheme="minorBidi"/>
          <w:b/>
        </w:rPr>
        <w:t>v</w:t>
      </w:r>
      <w:r w:rsidRPr="00AC3365">
        <w:rPr>
          <w:rFonts w:asciiTheme="minorBidi" w:hAnsiTheme="minorBidi"/>
          <w:b/>
        </w:rPr>
        <w:t>)</w:t>
      </w:r>
      <w:r w:rsidRPr="00AC3365">
        <w:rPr>
          <w:rFonts w:asciiTheme="minorBidi" w:hAnsiTheme="minorBidi"/>
          <w:b/>
          <w:spacing w:val="-17"/>
        </w:rPr>
        <w:t xml:space="preserve"> </w:t>
      </w:r>
      <w:r w:rsidRPr="00AC3365">
        <w:rPr>
          <w:rFonts w:asciiTheme="minorBidi" w:hAnsiTheme="minorBidi"/>
          <w:b/>
        </w:rPr>
        <w:t>Mr</w:t>
      </w:r>
      <w:r w:rsidRPr="00AC3365">
        <w:rPr>
          <w:rFonts w:asciiTheme="minorBidi" w:hAnsiTheme="minorBidi"/>
          <w:b/>
          <w:spacing w:val="-17"/>
        </w:rPr>
        <w:t xml:space="preserve"> </w:t>
      </w:r>
      <w:r w:rsidRPr="00AC3365">
        <w:rPr>
          <w:rFonts w:asciiTheme="minorBidi" w:hAnsiTheme="minorBidi"/>
          <w:b/>
        </w:rPr>
        <w:t xml:space="preserve">Marone Mbaye, Support Officer; </w:t>
      </w:r>
      <w:r w:rsidRPr="00787DD6">
        <w:rPr>
          <w:rFonts w:asciiTheme="minorBidi" w:hAnsiTheme="minorBidi"/>
          <w:bCs/>
        </w:rPr>
        <w:t>and (vii)</w:t>
      </w:r>
      <w:r w:rsidRPr="00AC3365">
        <w:rPr>
          <w:rFonts w:asciiTheme="minorBidi" w:hAnsiTheme="minorBidi"/>
          <w:b/>
        </w:rPr>
        <w:t xml:space="preserve"> </w:t>
      </w:r>
      <w:r w:rsidRPr="00AC3365">
        <w:rPr>
          <w:rFonts w:asciiTheme="minorBidi" w:hAnsiTheme="minorBidi"/>
        </w:rPr>
        <w:t>Social inclusion and targeting expert</w:t>
      </w:r>
      <w:r w:rsidRPr="00AC3365">
        <w:rPr>
          <w:rFonts w:asciiTheme="minorBidi" w:hAnsiTheme="minorBidi"/>
          <w:b/>
        </w:rPr>
        <w:t xml:space="preserve">, Ms Couro </w:t>
      </w:r>
      <w:r w:rsidRPr="00AC3365">
        <w:rPr>
          <w:rFonts w:asciiTheme="minorBidi" w:hAnsiTheme="minorBidi"/>
          <w:b/>
          <w:spacing w:val="-2"/>
        </w:rPr>
        <w:t>Wane</w:t>
      </w:r>
      <w:r w:rsidRPr="00AC3365">
        <w:rPr>
          <w:rFonts w:asciiTheme="minorBidi" w:hAnsiTheme="minorBidi"/>
          <w:spacing w:val="-2"/>
        </w:rPr>
        <w:t>.</w:t>
      </w:r>
    </w:p>
    <w:p w14:paraId="2A2A8863" w14:textId="77777777" w:rsidR="00C9475A" w:rsidRPr="00C9475A" w:rsidRDefault="00C9475A" w:rsidP="00787DD6">
      <w:pPr>
        <w:spacing w:before="242"/>
        <w:ind w:right="1146"/>
        <w:jc w:val="both"/>
        <w:rPr>
          <w:rFonts w:asciiTheme="minorBidi" w:hAnsiTheme="minorBidi"/>
          <w:b/>
          <w:bCs/>
        </w:rPr>
      </w:pPr>
      <w:r w:rsidRPr="00C9475A">
        <w:rPr>
          <w:rFonts w:asciiTheme="minorBidi" w:hAnsiTheme="minorBidi"/>
          <w:b/>
          <w:bCs/>
        </w:rPr>
        <w:t>Ms Ann Turinayo, Country Director and mission leader,</w:t>
      </w:r>
    </w:p>
    <w:p w14:paraId="7E183978" w14:textId="19A6AC3E" w:rsidR="00AC3365" w:rsidRPr="00AC3365" w:rsidRDefault="00AC3365" w:rsidP="00787DD6">
      <w:pPr>
        <w:spacing w:before="242"/>
        <w:ind w:right="-46"/>
        <w:jc w:val="both"/>
        <w:rPr>
          <w:rFonts w:asciiTheme="minorBidi" w:hAnsiTheme="minorBidi"/>
        </w:rPr>
      </w:pPr>
      <w:r w:rsidRPr="00AC3365">
        <w:rPr>
          <w:rFonts w:asciiTheme="minorBidi" w:hAnsiTheme="minorBidi"/>
        </w:rPr>
        <w:t>As Mission Leader, she will facilitate the mission and ensure overall coordination and quality control of deliverables. She will lead the COSOP Annual Review meeting and the kick-off</w:t>
      </w:r>
      <w:r w:rsidRPr="00AC3365">
        <w:rPr>
          <w:rFonts w:asciiTheme="minorBidi" w:hAnsiTheme="minorBidi"/>
          <w:spacing w:val="-1"/>
        </w:rPr>
        <w:t xml:space="preserve"> </w:t>
      </w:r>
      <w:r w:rsidRPr="00AC3365">
        <w:rPr>
          <w:rFonts w:asciiTheme="minorBidi" w:hAnsiTheme="minorBidi"/>
        </w:rPr>
        <w:t>meeting</w:t>
      </w:r>
      <w:r w:rsidRPr="00AC3365">
        <w:rPr>
          <w:rFonts w:asciiTheme="minorBidi" w:hAnsiTheme="minorBidi"/>
          <w:spacing w:val="-1"/>
        </w:rPr>
        <w:t xml:space="preserve"> </w:t>
      </w:r>
      <w:r w:rsidRPr="00AC3365">
        <w:rPr>
          <w:rFonts w:asciiTheme="minorBidi" w:hAnsiTheme="minorBidi"/>
        </w:rPr>
        <w:t>and debriefings</w:t>
      </w:r>
      <w:r w:rsidRPr="00AC3365">
        <w:rPr>
          <w:rFonts w:asciiTheme="minorBidi" w:hAnsiTheme="minorBidi"/>
          <w:spacing w:val="-1"/>
        </w:rPr>
        <w:t xml:space="preserve"> </w:t>
      </w:r>
      <w:r w:rsidRPr="00AC3365">
        <w:rPr>
          <w:rFonts w:asciiTheme="minorBidi" w:hAnsiTheme="minorBidi"/>
        </w:rPr>
        <w:t>with the</w:t>
      </w:r>
      <w:r w:rsidRPr="00AC3365">
        <w:rPr>
          <w:rFonts w:asciiTheme="minorBidi" w:hAnsiTheme="minorBidi"/>
          <w:spacing w:val="-2"/>
        </w:rPr>
        <w:t xml:space="preserve"> </w:t>
      </w:r>
      <w:r w:rsidRPr="00AC3365">
        <w:rPr>
          <w:rFonts w:asciiTheme="minorBidi" w:hAnsiTheme="minorBidi"/>
        </w:rPr>
        <w:t>mission and will take part in meetings with the government and partners. She will review the project management aspects and provide the relevant recommendations for that relevant section of the report. She will be responsible</w:t>
      </w:r>
      <w:r w:rsidRPr="00AC3365">
        <w:rPr>
          <w:rFonts w:asciiTheme="minorBidi" w:hAnsiTheme="minorBidi"/>
          <w:spacing w:val="-18"/>
        </w:rPr>
        <w:t xml:space="preserve"> </w:t>
      </w:r>
      <w:r w:rsidRPr="00AC3365">
        <w:rPr>
          <w:rFonts w:asciiTheme="minorBidi" w:hAnsiTheme="minorBidi"/>
        </w:rPr>
        <w:t>for</w:t>
      </w:r>
      <w:r w:rsidRPr="00AC3365">
        <w:rPr>
          <w:rFonts w:asciiTheme="minorBidi" w:hAnsiTheme="minorBidi"/>
          <w:spacing w:val="-18"/>
        </w:rPr>
        <w:t xml:space="preserve"> </w:t>
      </w:r>
      <w:r w:rsidRPr="00AC3365">
        <w:rPr>
          <w:rFonts w:asciiTheme="minorBidi" w:hAnsiTheme="minorBidi"/>
        </w:rPr>
        <w:t>ensuring</w:t>
      </w:r>
      <w:r w:rsidRPr="00AC3365">
        <w:rPr>
          <w:rFonts w:asciiTheme="minorBidi" w:hAnsiTheme="minorBidi"/>
          <w:spacing w:val="-16"/>
        </w:rPr>
        <w:t xml:space="preserve"> </w:t>
      </w:r>
      <w:r w:rsidRPr="00AC3365">
        <w:rPr>
          <w:rFonts w:asciiTheme="minorBidi" w:hAnsiTheme="minorBidi"/>
        </w:rPr>
        <w:t>the</w:t>
      </w:r>
      <w:r w:rsidRPr="00AC3365">
        <w:rPr>
          <w:rFonts w:asciiTheme="minorBidi" w:hAnsiTheme="minorBidi"/>
          <w:spacing w:val="-16"/>
        </w:rPr>
        <w:t xml:space="preserve"> </w:t>
      </w:r>
      <w:r w:rsidRPr="00AC3365">
        <w:rPr>
          <w:rFonts w:asciiTheme="minorBidi" w:hAnsiTheme="minorBidi"/>
        </w:rPr>
        <w:t>consistency</w:t>
      </w:r>
      <w:r w:rsidRPr="00AC3365">
        <w:rPr>
          <w:rFonts w:asciiTheme="minorBidi" w:hAnsiTheme="minorBidi"/>
          <w:spacing w:val="-15"/>
        </w:rPr>
        <w:t xml:space="preserve"> </w:t>
      </w:r>
      <w:r w:rsidRPr="00AC3365">
        <w:rPr>
          <w:rFonts w:asciiTheme="minorBidi" w:hAnsiTheme="minorBidi"/>
        </w:rPr>
        <w:t>of</w:t>
      </w:r>
      <w:r w:rsidRPr="00AC3365">
        <w:rPr>
          <w:rFonts w:asciiTheme="minorBidi" w:hAnsiTheme="minorBidi"/>
          <w:spacing w:val="-15"/>
        </w:rPr>
        <w:t xml:space="preserve"> </w:t>
      </w:r>
      <w:r w:rsidRPr="00AC3365">
        <w:rPr>
          <w:rFonts w:asciiTheme="minorBidi" w:hAnsiTheme="minorBidi"/>
        </w:rPr>
        <w:t>the</w:t>
      </w:r>
      <w:r w:rsidRPr="00AC3365">
        <w:rPr>
          <w:rFonts w:asciiTheme="minorBidi" w:hAnsiTheme="minorBidi"/>
          <w:spacing w:val="-16"/>
        </w:rPr>
        <w:t xml:space="preserve"> </w:t>
      </w:r>
      <w:r w:rsidRPr="00AC3365">
        <w:rPr>
          <w:rFonts w:asciiTheme="minorBidi" w:hAnsiTheme="minorBidi"/>
        </w:rPr>
        <w:t>mission's</w:t>
      </w:r>
      <w:r w:rsidRPr="00AC3365">
        <w:rPr>
          <w:rFonts w:asciiTheme="minorBidi" w:hAnsiTheme="minorBidi"/>
          <w:spacing w:val="-18"/>
        </w:rPr>
        <w:t xml:space="preserve"> </w:t>
      </w:r>
      <w:r w:rsidRPr="00AC3365">
        <w:rPr>
          <w:rFonts w:asciiTheme="minorBidi" w:hAnsiTheme="minorBidi"/>
        </w:rPr>
        <w:t>recommendations.</w:t>
      </w:r>
      <w:r w:rsidRPr="00AC3365">
        <w:rPr>
          <w:rFonts w:asciiTheme="minorBidi" w:hAnsiTheme="minorBidi"/>
          <w:spacing w:val="-18"/>
        </w:rPr>
        <w:t xml:space="preserve"> </w:t>
      </w:r>
      <w:r w:rsidRPr="00AC3365">
        <w:rPr>
          <w:rFonts w:asciiTheme="minorBidi" w:hAnsiTheme="minorBidi"/>
        </w:rPr>
        <w:t>She</w:t>
      </w:r>
      <w:r w:rsidRPr="00AC3365">
        <w:rPr>
          <w:rFonts w:asciiTheme="minorBidi" w:hAnsiTheme="minorBidi"/>
          <w:spacing w:val="-17"/>
        </w:rPr>
        <w:t xml:space="preserve"> </w:t>
      </w:r>
      <w:r w:rsidRPr="00AC3365">
        <w:rPr>
          <w:rFonts w:asciiTheme="minorBidi" w:hAnsiTheme="minorBidi"/>
        </w:rPr>
        <w:t>will</w:t>
      </w:r>
      <w:r w:rsidRPr="00AC3365">
        <w:rPr>
          <w:rFonts w:asciiTheme="minorBidi" w:hAnsiTheme="minorBidi"/>
          <w:spacing w:val="-13"/>
        </w:rPr>
        <w:t xml:space="preserve"> </w:t>
      </w:r>
      <w:r w:rsidRPr="00AC3365">
        <w:rPr>
          <w:rFonts w:asciiTheme="minorBidi" w:hAnsiTheme="minorBidi"/>
        </w:rPr>
        <w:t>check the quality of the mid-term review mission's aide-memoire and final report, which must meet IFAD's quality requirements.</w:t>
      </w:r>
    </w:p>
    <w:p w14:paraId="02619BE5" w14:textId="77777777" w:rsidR="00AC3365" w:rsidRPr="00AC3365" w:rsidRDefault="00AC3365" w:rsidP="00F95D4A">
      <w:pPr>
        <w:pStyle w:val="BodyText"/>
        <w:spacing w:after="0"/>
        <w:rPr>
          <w:rFonts w:asciiTheme="minorBidi" w:hAnsiTheme="minorBidi" w:cstheme="minorBidi"/>
        </w:rPr>
      </w:pPr>
    </w:p>
    <w:p w14:paraId="202541F5" w14:textId="77777777" w:rsidR="00C9475A" w:rsidRPr="00C9475A" w:rsidRDefault="00C9475A" w:rsidP="00787DD6">
      <w:pPr>
        <w:pStyle w:val="BodyText"/>
        <w:spacing w:before="2"/>
        <w:ind w:right="-115"/>
        <w:jc w:val="both"/>
        <w:rPr>
          <w:rFonts w:asciiTheme="minorBidi" w:hAnsiTheme="minorBidi" w:cstheme="minorBidi"/>
          <w:b/>
          <w:bCs/>
        </w:rPr>
      </w:pPr>
      <w:r w:rsidRPr="00C9475A">
        <w:rPr>
          <w:rFonts w:asciiTheme="minorBidi" w:hAnsiTheme="minorBidi" w:cstheme="minorBidi"/>
          <w:b/>
          <w:bCs/>
        </w:rPr>
        <w:t>Ms Paxina Chileshe, Lead Regional Climate and Environment Specialist and Mission Technical Lead,</w:t>
      </w:r>
    </w:p>
    <w:p w14:paraId="2C9FBB8C" w14:textId="6FD8F1E7" w:rsidR="006360D7" w:rsidRDefault="00AC3365" w:rsidP="00F95D4A">
      <w:pPr>
        <w:pStyle w:val="BodyText"/>
        <w:spacing w:before="2"/>
        <w:ind w:right="-115"/>
        <w:jc w:val="both"/>
        <w:rPr>
          <w:rFonts w:asciiTheme="minorBidi" w:hAnsiTheme="minorBidi" w:cstheme="minorBidi"/>
        </w:rPr>
      </w:pPr>
      <w:r w:rsidRPr="00AC3365">
        <w:rPr>
          <w:rFonts w:asciiTheme="minorBidi" w:hAnsiTheme="minorBidi" w:cstheme="minorBidi"/>
        </w:rPr>
        <w:t>The mission technical lead will lead the mission team in all technical discussions, report writing,</w:t>
      </w:r>
      <w:r w:rsidRPr="00AC3365">
        <w:rPr>
          <w:rFonts w:asciiTheme="minorBidi" w:hAnsiTheme="minorBidi" w:cstheme="minorBidi"/>
          <w:spacing w:val="-8"/>
        </w:rPr>
        <w:t xml:space="preserve"> </w:t>
      </w:r>
      <w:r w:rsidRPr="00AC3365">
        <w:rPr>
          <w:rFonts w:asciiTheme="minorBidi" w:hAnsiTheme="minorBidi" w:cstheme="minorBidi"/>
        </w:rPr>
        <w:t>finalization</w:t>
      </w:r>
      <w:r w:rsidRPr="00AC3365">
        <w:rPr>
          <w:rFonts w:asciiTheme="minorBidi" w:hAnsiTheme="minorBidi" w:cstheme="minorBidi"/>
          <w:spacing w:val="-6"/>
        </w:rPr>
        <w:t xml:space="preserve"> </w:t>
      </w:r>
      <w:r w:rsidRPr="00AC3365">
        <w:rPr>
          <w:rFonts w:asciiTheme="minorBidi" w:hAnsiTheme="minorBidi" w:cstheme="minorBidi"/>
        </w:rPr>
        <w:t>and</w:t>
      </w:r>
      <w:r w:rsidRPr="00AC3365">
        <w:rPr>
          <w:rFonts w:asciiTheme="minorBidi" w:hAnsiTheme="minorBidi" w:cstheme="minorBidi"/>
          <w:spacing w:val="-8"/>
        </w:rPr>
        <w:t xml:space="preserve"> </w:t>
      </w:r>
      <w:r w:rsidRPr="00AC3365">
        <w:rPr>
          <w:rFonts w:asciiTheme="minorBidi" w:hAnsiTheme="minorBidi" w:cstheme="minorBidi"/>
        </w:rPr>
        <w:t>presentation</w:t>
      </w:r>
      <w:r w:rsidRPr="00AC3365">
        <w:rPr>
          <w:rFonts w:asciiTheme="minorBidi" w:hAnsiTheme="minorBidi" w:cstheme="minorBidi"/>
          <w:spacing w:val="-9"/>
        </w:rPr>
        <w:t xml:space="preserve"> </w:t>
      </w:r>
      <w:r w:rsidRPr="00AC3365">
        <w:rPr>
          <w:rFonts w:asciiTheme="minorBidi" w:hAnsiTheme="minorBidi" w:cstheme="minorBidi"/>
        </w:rPr>
        <w:t>to</w:t>
      </w:r>
      <w:r w:rsidRPr="00AC3365">
        <w:rPr>
          <w:rFonts w:asciiTheme="minorBidi" w:hAnsiTheme="minorBidi" w:cstheme="minorBidi"/>
          <w:spacing w:val="-5"/>
        </w:rPr>
        <w:t xml:space="preserve"> </w:t>
      </w:r>
      <w:r w:rsidRPr="00AC3365">
        <w:rPr>
          <w:rFonts w:asciiTheme="minorBidi" w:hAnsiTheme="minorBidi" w:cstheme="minorBidi"/>
        </w:rPr>
        <w:t>stakeholders</w:t>
      </w:r>
      <w:r w:rsidRPr="00AC3365">
        <w:rPr>
          <w:rFonts w:asciiTheme="minorBidi" w:hAnsiTheme="minorBidi" w:cstheme="minorBidi"/>
          <w:spacing w:val="-7"/>
        </w:rPr>
        <w:t xml:space="preserve"> </w:t>
      </w:r>
      <w:r w:rsidRPr="00AC3365">
        <w:rPr>
          <w:rFonts w:asciiTheme="minorBidi" w:hAnsiTheme="minorBidi" w:cstheme="minorBidi"/>
        </w:rPr>
        <w:t>and</w:t>
      </w:r>
      <w:r w:rsidRPr="00AC3365">
        <w:rPr>
          <w:rFonts w:asciiTheme="minorBidi" w:hAnsiTheme="minorBidi" w:cstheme="minorBidi"/>
          <w:spacing w:val="-8"/>
        </w:rPr>
        <w:t xml:space="preserve"> </w:t>
      </w:r>
      <w:r w:rsidRPr="00AC3365">
        <w:rPr>
          <w:rFonts w:asciiTheme="minorBidi" w:hAnsiTheme="minorBidi" w:cstheme="minorBidi"/>
        </w:rPr>
        <w:t>will</w:t>
      </w:r>
      <w:r w:rsidRPr="00AC3365">
        <w:rPr>
          <w:rFonts w:asciiTheme="minorBidi" w:hAnsiTheme="minorBidi" w:cstheme="minorBidi"/>
          <w:spacing w:val="-6"/>
        </w:rPr>
        <w:t xml:space="preserve"> </w:t>
      </w:r>
      <w:r w:rsidRPr="00AC3365">
        <w:rPr>
          <w:rFonts w:asciiTheme="minorBidi" w:hAnsiTheme="minorBidi" w:cstheme="minorBidi"/>
        </w:rPr>
        <w:t>coordinate</w:t>
      </w:r>
      <w:r w:rsidRPr="00AC3365">
        <w:rPr>
          <w:rFonts w:asciiTheme="minorBidi" w:hAnsiTheme="minorBidi" w:cstheme="minorBidi"/>
          <w:spacing w:val="-11"/>
        </w:rPr>
        <w:t xml:space="preserve"> </w:t>
      </w:r>
      <w:r w:rsidRPr="00AC3365">
        <w:rPr>
          <w:rFonts w:asciiTheme="minorBidi" w:hAnsiTheme="minorBidi" w:cstheme="minorBidi"/>
        </w:rPr>
        <w:t>field</w:t>
      </w:r>
      <w:r w:rsidRPr="00AC3365">
        <w:rPr>
          <w:rFonts w:asciiTheme="minorBidi" w:hAnsiTheme="minorBidi" w:cstheme="minorBidi"/>
          <w:spacing w:val="-12"/>
        </w:rPr>
        <w:t xml:space="preserve"> </w:t>
      </w:r>
      <w:r w:rsidRPr="00AC3365">
        <w:rPr>
          <w:rFonts w:asciiTheme="minorBidi" w:hAnsiTheme="minorBidi" w:cstheme="minorBidi"/>
        </w:rPr>
        <w:t>activities.</w:t>
      </w:r>
      <w:r w:rsidRPr="00AC3365">
        <w:rPr>
          <w:rFonts w:asciiTheme="minorBidi" w:hAnsiTheme="minorBidi" w:cstheme="minorBidi"/>
          <w:spacing w:val="-8"/>
        </w:rPr>
        <w:t xml:space="preserve"> </w:t>
      </w:r>
      <w:r w:rsidRPr="00AC3365">
        <w:rPr>
          <w:rFonts w:asciiTheme="minorBidi" w:hAnsiTheme="minorBidi" w:cstheme="minorBidi"/>
        </w:rPr>
        <w:t>In particular,</w:t>
      </w:r>
      <w:r w:rsidRPr="00AC3365">
        <w:rPr>
          <w:rFonts w:asciiTheme="minorBidi" w:hAnsiTheme="minorBidi" w:cstheme="minorBidi"/>
          <w:spacing w:val="-18"/>
        </w:rPr>
        <w:t xml:space="preserve"> </w:t>
      </w:r>
      <w:r w:rsidRPr="00AC3365">
        <w:rPr>
          <w:rFonts w:asciiTheme="minorBidi" w:hAnsiTheme="minorBidi" w:cstheme="minorBidi"/>
        </w:rPr>
        <w:t>she</w:t>
      </w:r>
      <w:r w:rsidRPr="00AC3365">
        <w:rPr>
          <w:rFonts w:asciiTheme="minorBidi" w:hAnsiTheme="minorBidi" w:cstheme="minorBidi"/>
          <w:spacing w:val="-18"/>
        </w:rPr>
        <w:t xml:space="preserve"> </w:t>
      </w:r>
      <w:r w:rsidRPr="00AC3365">
        <w:rPr>
          <w:rFonts w:asciiTheme="minorBidi" w:hAnsiTheme="minorBidi" w:cstheme="minorBidi"/>
        </w:rPr>
        <w:t>will</w:t>
      </w:r>
      <w:r w:rsidRPr="00AC3365">
        <w:rPr>
          <w:rFonts w:asciiTheme="minorBidi" w:hAnsiTheme="minorBidi" w:cstheme="minorBidi"/>
          <w:spacing w:val="-16"/>
        </w:rPr>
        <w:t xml:space="preserve"> </w:t>
      </w:r>
      <w:r w:rsidRPr="00AC3365">
        <w:rPr>
          <w:rFonts w:asciiTheme="minorBidi" w:hAnsiTheme="minorBidi" w:cstheme="minorBidi"/>
        </w:rPr>
        <w:t>perform</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following</w:t>
      </w:r>
      <w:r w:rsidRPr="00AC3365">
        <w:rPr>
          <w:rFonts w:asciiTheme="minorBidi" w:hAnsiTheme="minorBidi" w:cstheme="minorBidi"/>
          <w:spacing w:val="-18"/>
        </w:rPr>
        <w:t xml:space="preserve"> </w:t>
      </w:r>
      <w:r w:rsidRPr="00AC3365">
        <w:rPr>
          <w:rFonts w:asciiTheme="minorBidi" w:hAnsiTheme="minorBidi" w:cstheme="minorBidi"/>
        </w:rPr>
        <w:t>tasks:</w:t>
      </w:r>
      <w:r w:rsidRPr="00AC3365">
        <w:rPr>
          <w:rFonts w:asciiTheme="minorBidi" w:hAnsiTheme="minorBidi" w:cstheme="minorBidi"/>
          <w:spacing w:val="-13"/>
        </w:rPr>
        <w:t xml:space="preserve"> </w:t>
      </w:r>
      <w:r w:rsidRPr="00AC3365">
        <w:rPr>
          <w:rFonts w:asciiTheme="minorBidi" w:hAnsiTheme="minorBidi" w:cstheme="minorBidi"/>
        </w:rPr>
        <w:t>Assess</w:t>
      </w:r>
      <w:r w:rsidRPr="00AC3365">
        <w:rPr>
          <w:rFonts w:asciiTheme="minorBidi" w:hAnsiTheme="minorBidi" w:cstheme="minorBidi"/>
          <w:spacing w:val="-17"/>
        </w:rPr>
        <w:t xml:space="preserve"> </w:t>
      </w:r>
      <w:r w:rsidRPr="00AC3365">
        <w:rPr>
          <w:rFonts w:asciiTheme="minorBidi" w:hAnsiTheme="minorBidi" w:cstheme="minorBidi"/>
        </w:rPr>
        <w:t>the</w:t>
      </w:r>
      <w:r w:rsidRPr="00AC3365">
        <w:rPr>
          <w:rFonts w:asciiTheme="minorBidi" w:hAnsiTheme="minorBidi" w:cstheme="minorBidi"/>
          <w:spacing w:val="-18"/>
        </w:rPr>
        <w:t xml:space="preserve"> </w:t>
      </w:r>
      <w:r w:rsidRPr="00AC3365">
        <w:rPr>
          <w:rFonts w:asciiTheme="minorBidi" w:hAnsiTheme="minorBidi" w:cstheme="minorBidi"/>
        </w:rPr>
        <w:t>overall</w:t>
      </w:r>
      <w:r w:rsidRPr="00AC3365">
        <w:rPr>
          <w:rFonts w:asciiTheme="minorBidi" w:hAnsiTheme="minorBidi" w:cstheme="minorBidi"/>
          <w:spacing w:val="-15"/>
        </w:rPr>
        <w:t xml:space="preserve"> </w:t>
      </w:r>
      <w:r w:rsidRPr="00AC3365">
        <w:rPr>
          <w:rFonts w:asciiTheme="minorBidi" w:hAnsiTheme="minorBidi" w:cstheme="minorBidi"/>
        </w:rPr>
        <w:t>implementation</w:t>
      </w:r>
      <w:r w:rsidRPr="00AC3365">
        <w:rPr>
          <w:rFonts w:asciiTheme="minorBidi" w:hAnsiTheme="minorBidi" w:cstheme="minorBidi"/>
          <w:spacing w:val="-16"/>
        </w:rPr>
        <w:t xml:space="preserve"> </w:t>
      </w:r>
      <w:r w:rsidRPr="00AC3365">
        <w:rPr>
          <w:rFonts w:asciiTheme="minorBidi" w:hAnsiTheme="minorBidi" w:cstheme="minorBidi"/>
        </w:rPr>
        <w:t>strategy and their pertinence to meet the project goals; Assess progress against the 2025 AWPB and</w:t>
      </w:r>
      <w:r w:rsidRPr="00AC3365">
        <w:rPr>
          <w:rFonts w:asciiTheme="minorBidi" w:hAnsiTheme="minorBidi" w:cstheme="minorBidi"/>
          <w:spacing w:val="-6"/>
        </w:rPr>
        <w:t xml:space="preserve"> </w:t>
      </w:r>
      <w:r w:rsidRPr="00AC3365">
        <w:rPr>
          <w:rFonts w:asciiTheme="minorBidi" w:hAnsiTheme="minorBidi" w:cstheme="minorBidi"/>
        </w:rPr>
        <w:t>progress</w:t>
      </w:r>
      <w:r w:rsidRPr="00AC3365">
        <w:rPr>
          <w:rFonts w:asciiTheme="minorBidi" w:hAnsiTheme="minorBidi" w:cstheme="minorBidi"/>
          <w:spacing w:val="-9"/>
        </w:rPr>
        <w:t xml:space="preserve"> </w:t>
      </w:r>
      <w:r w:rsidRPr="00AC3365">
        <w:rPr>
          <w:rFonts w:asciiTheme="minorBidi" w:hAnsiTheme="minorBidi" w:cstheme="minorBidi"/>
        </w:rPr>
        <w:t>since</w:t>
      </w:r>
      <w:r w:rsidRPr="00AC3365">
        <w:rPr>
          <w:rFonts w:asciiTheme="minorBidi" w:hAnsiTheme="minorBidi" w:cstheme="minorBidi"/>
          <w:spacing w:val="-10"/>
        </w:rPr>
        <w:t xml:space="preserve"> </w:t>
      </w:r>
      <w:r w:rsidRPr="00AC3365">
        <w:rPr>
          <w:rFonts w:asciiTheme="minorBidi" w:hAnsiTheme="minorBidi" w:cstheme="minorBidi"/>
        </w:rPr>
        <w:t>inception,</w:t>
      </w:r>
      <w:r w:rsidRPr="00AC3365">
        <w:rPr>
          <w:rFonts w:asciiTheme="minorBidi" w:hAnsiTheme="minorBidi" w:cstheme="minorBidi"/>
          <w:spacing w:val="-12"/>
        </w:rPr>
        <w:t xml:space="preserve"> </w:t>
      </w:r>
      <w:r w:rsidRPr="00AC3365">
        <w:rPr>
          <w:rFonts w:asciiTheme="minorBidi" w:hAnsiTheme="minorBidi" w:cstheme="minorBidi"/>
        </w:rPr>
        <w:t>under</w:t>
      </w:r>
      <w:r w:rsidRPr="00AC3365">
        <w:rPr>
          <w:rFonts w:asciiTheme="minorBidi" w:hAnsiTheme="minorBidi" w:cstheme="minorBidi"/>
          <w:spacing w:val="-5"/>
        </w:rPr>
        <w:t xml:space="preserve"> </w:t>
      </w:r>
      <w:r w:rsidRPr="00AC3365">
        <w:rPr>
          <w:rFonts w:asciiTheme="minorBidi" w:hAnsiTheme="minorBidi" w:cstheme="minorBidi"/>
        </w:rPr>
        <w:t>each</w:t>
      </w:r>
      <w:r w:rsidRPr="00AC3365">
        <w:rPr>
          <w:rFonts w:asciiTheme="minorBidi" w:hAnsiTheme="minorBidi" w:cstheme="minorBidi"/>
          <w:spacing w:val="-8"/>
        </w:rPr>
        <w:t xml:space="preserve"> </w:t>
      </w:r>
      <w:r w:rsidRPr="00AC3365">
        <w:rPr>
          <w:rFonts w:asciiTheme="minorBidi" w:hAnsiTheme="minorBidi" w:cstheme="minorBidi"/>
        </w:rPr>
        <w:t>component</w:t>
      </w:r>
      <w:r w:rsidRPr="00AC3365">
        <w:rPr>
          <w:rFonts w:asciiTheme="minorBidi" w:hAnsiTheme="minorBidi" w:cstheme="minorBidi"/>
          <w:spacing w:val="-8"/>
        </w:rPr>
        <w:t xml:space="preserve"> </w:t>
      </w:r>
      <w:r w:rsidRPr="00AC3365">
        <w:rPr>
          <w:rFonts w:asciiTheme="minorBidi" w:hAnsiTheme="minorBidi" w:cstheme="minorBidi"/>
        </w:rPr>
        <w:t>and</w:t>
      </w:r>
      <w:r w:rsidRPr="00AC3365">
        <w:rPr>
          <w:rFonts w:asciiTheme="minorBidi" w:hAnsiTheme="minorBidi" w:cstheme="minorBidi"/>
          <w:spacing w:val="-11"/>
        </w:rPr>
        <w:t xml:space="preserve"> </w:t>
      </w:r>
      <w:r w:rsidRPr="00AC3365">
        <w:rPr>
          <w:rFonts w:asciiTheme="minorBidi" w:hAnsiTheme="minorBidi" w:cstheme="minorBidi"/>
        </w:rPr>
        <w:t>subcomponent;</w:t>
      </w:r>
      <w:r w:rsidRPr="00AC3365">
        <w:rPr>
          <w:rFonts w:asciiTheme="minorBidi" w:hAnsiTheme="minorBidi" w:cstheme="minorBidi"/>
          <w:spacing w:val="-3"/>
        </w:rPr>
        <w:t xml:space="preserve"> </w:t>
      </w:r>
      <w:r w:rsidRPr="00AC3365">
        <w:rPr>
          <w:rFonts w:asciiTheme="minorBidi" w:hAnsiTheme="minorBidi" w:cstheme="minorBidi"/>
        </w:rPr>
        <w:t>-</w:t>
      </w:r>
      <w:r w:rsidRPr="00AC3365">
        <w:rPr>
          <w:rFonts w:asciiTheme="minorBidi" w:hAnsiTheme="minorBidi" w:cstheme="minorBidi"/>
          <w:spacing w:val="-11"/>
        </w:rPr>
        <w:t xml:space="preserve"> </w:t>
      </w:r>
      <w:r w:rsidRPr="00AC3365">
        <w:rPr>
          <w:rFonts w:asciiTheme="minorBidi" w:hAnsiTheme="minorBidi" w:cstheme="minorBidi"/>
        </w:rPr>
        <w:t>Exchange</w:t>
      </w:r>
      <w:r w:rsidRPr="00AC3365">
        <w:rPr>
          <w:rFonts w:asciiTheme="minorBidi" w:hAnsiTheme="minorBidi" w:cstheme="minorBidi"/>
          <w:spacing w:val="-11"/>
        </w:rPr>
        <w:t xml:space="preserve"> </w:t>
      </w:r>
      <w:r w:rsidRPr="00AC3365">
        <w:rPr>
          <w:rFonts w:asciiTheme="minorBidi" w:hAnsiTheme="minorBidi" w:cstheme="minorBidi"/>
        </w:rPr>
        <w:t>with project partners and service providers and assess their effectiveness; - Assess the performance</w:t>
      </w:r>
      <w:r w:rsidRPr="00AC3365">
        <w:rPr>
          <w:rFonts w:asciiTheme="minorBidi" w:hAnsiTheme="minorBidi" w:cstheme="minorBidi"/>
          <w:spacing w:val="-18"/>
        </w:rPr>
        <w:t xml:space="preserve"> </w:t>
      </w:r>
      <w:r w:rsidRPr="00AC3365">
        <w:rPr>
          <w:rFonts w:asciiTheme="minorBidi" w:hAnsiTheme="minorBidi" w:cstheme="minorBidi"/>
        </w:rPr>
        <w:t>of</w:t>
      </w:r>
      <w:r w:rsidRPr="00AC3365">
        <w:rPr>
          <w:rFonts w:asciiTheme="minorBidi" w:hAnsiTheme="minorBidi" w:cstheme="minorBidi"/>
          <w:spacing w:val="-15"/>
        </w:rPr>
        <w:t xml:space="preserve"> </w:t>
      </w:r>
      <w:r w:rsidRPr="00AC3365">
        <w:rPr>
          <w:rFonts w:asciiTheme="minorBidi" w:hAnsiTheme="minorBidi" w:cstheme="minorBidi"/>
        </w:rPr>
        <w:t>the</w:t>
      </w:r>
      <w:r w:rsidRPr="00AC3365">
        <w:rPr>
          <w:rFonts w:asciiTheme="minorBidi" w:hAnsiTheme="minorBidi" w:cstheme="minorBidi"/>
          <w:spacing w:val="-15"/>
        </w:rPr>
        <w:t xml:space="preserve"> </w:t>
      </w:r>
      <w:r w:rsidRPr="00AC3365">
        <w:rPr>
          <w:rFonts w:asciiTheme="minorBidi" w:hAnsiTheme="minorBidi" w:cstheme="minorBidi"/>
        </w:rPr>
        <w:t>project</w:t>
      </w:r>
      <w:r w:rsidRPr="00AC3365">
        <w:rPr>
          <w:rFonts w:asciiTheme="minorBidi" w:hAnsiTheme="minorBidi" w:cstheme="minorBidi"/>
          <w:spacing w:val="-10"/>
        </w:rPr>
        <w:t xml:space="preserve"> </w:t>
      </w:r>
      <w:r w:rsidRPr="00AC3365">
        <w:rPr>
          <w:rFonts w:asciiTheme="minorBidi" w:hAnsiTheme="minorBidi" w:cstheme="minorBidi"/>
        </w:rPr>
        <w:t>support</w:t>
      </w:r>
      <w:r w:rsidRPr="00AC3365">
        <w:rPr>
          <w:rFonts w:asciiTheme="minorBidi" w:hAnsiTheme="minorBidi" w:cstheme="minorBidi"/>
          <w:spacing w:val="-12"/>
        </w:rPr>
        <w:t xml:space="preserve"> </w:t>
      </w:r>
      <w:r w:rsidRPr="00AC3365">
        <w:rPr>
          <w:rFonts w:asciiTheme="minorBidi" w:hAnsiTheme="minorBidi" w:cstheme="minorBidi"/>
        </w:rPr>
        <w:t>unit,</w:t>
      </w:r>
      <w:r w:rsidRPr="00AC3365">
        <w:rPr>
          <w:rFonts w:asciiTheme="minorBidi" w:hAnsiTheme="minorBidi" w:cstheme="minorBidi"/>
          <w:spacing w:val="-17"/>
        </w:rPr>
        <w:t xml:space="preserve"> </w:t>
      </w:r>
      <w:r w:rsidRPr="00AC3365">
        <w:rPr>
          <w:rFonts w:asciiTheme="minorBidi" w:hAnsiTheme="minorBidi" w:cstheme="minorBidi"/>
        </w:rPr>
        <w:t>in</w:t>
      </w:r>
      <w:r w:rsidRPr="00AC3365">
        <w:rPr>
          <w:rFonts w:asciiTheme="minorBidi" w:hAnsiTheme="minorBidi" w:cstheme="minorBidi"/>
          <w:spacing w:val="-13"/>
        </w:rPr>
        <w:t xml:space="preserve"> </w:t>
      </w:r>
      <w:r w:rsidRPr="00AC3365">
        <w:rPr>
          <w:rFonts w:asciiTheme="minorBidi" w:hAnsiTheme="minorBidi" w:cstheme="minorBidi"/>
        </w:rPr>
        <w:t>terms</w:t>
      </w:r>
      <w:r w:rsidRPr="00AC3365">
        <w:rPr>
          <w:rFonts w:asciiTheme="minorBidi" w:hAnsiTheme="minorBidi" w:cstheme="minorBidi"/>
          <w:spacing w:val="-15"/>
        </w:rPr>
        <w:t xml:space="preserve"> </w:t>
      </w:r>
      <w:r w:rsidRPr="00AC3365">
        <w:rPr>
          <w:rFonts w:asciiTheme="minorBidi" w:hAnsiTheme="minorBidi" w:cstheme="minorBidi"/>
        </w:rPr>
        <w:t>of</w:t>
      </w:r>
      <w:r w:rsidRPr="00AC3365">
        <w:rPr>
          <w:rFonts w:asciiTheme="minorBidi" w:hAnsiTheme="minorBidi" w:cstheme="minorBidi"/>
          <w:spacing w:val="-9"/>
        </w:rPr>
        <w:t xml:space="preserve"> </w:t>
      </w:r>
      <w:r w:rsidRPr="00AC3365">
        <w:rPr>
          <w:rFonts w:asciiTheme="minorBidi" w:hAnsiTheme="minorBidi" w:cstheme="minorBidi"/>
        </w:rPr>
        <w:t>effectiveness</w:t>
      </w:r>
      <w:r w:rsidRPr="00AC3365">
        <w:rPr>
          <w:rFonts w:asciiTheme="minorBidi" w:hAnsiTheme="minorBidi" w:cstheme="minorBidi"/>
          <w:spacing w:val="-10"/>
        </w:rPr>
        <w:t xml:space="preserve"> </w:t>
      </w:r>
      <w:r w:rsidRPr="00AC3365">
        <w:rPr>
          <w:rFonts w:asciiTheme="minorBidi" w:hAnsiTheme="minorBidi" w:cstheme="minorBidi"/>
        </w:rPr>
        <w:t>and</w:t>
      </w:r>
      <w:r w:rsidRPr="00AC3365">
        <w:rPr>
          <w:rFonts w:asciiTheme="minorBidi" w:hAnsiTheme="minorBidi" w:cstheme="minorBidi"/>
          <w:spacing w:val="-16"/>
        </w:rPr>
        <w:t xml:space="preserve"> </w:t>
      </w:r>
      <w:r w:rsidRPr="00AC3365">
        <w:rPr>
          <w:rFonts w:asciiTheme="minorBidi" w:hAnsiTheme="minorBidi" w:cstheme="minorBidi"/>
        </w:rPr>
        <w:t>efficiency;</w:t>
      </w:r>
      <w:r w:rsidRPr="00AC3365">
        <w:rPr>
          <w:rFonts w:asciiTheme="minorBidi" w:hAnsiTheme="minorBidi" w:cstheme="minorBidi"/>
          <w:spacing w:val="-10"/>
        </w:rPr>
        <w:t xml:space="preserve"> </w:t>
      </w:r>
      <w:r w:rsidRPr="00AC3365">
        <w:rPr>
          <w:rFonts w:asciiTheme="minorBidi" w:hAnsiTheme="minorBidi" w:cstheme="minorBidi"/>
        </w:rPr>
        <w:t>-</w:t>
      </w:r>
      <w:r w:rsidRPr="00AC3365">
        <w:rPr>
          <w:rFonts w:asciiTheme="minorBidi" w:hAnsiTheme="minorBidi" w:cstheme="minorBidi"/>
          <w:spacing w:val="-15"/>
        </w:rPr>
        <w:t xml:space="preserve"> </w:t>
      </w:r>
      <w:proofErr w:type="spellStart"/>
      <w:r w:rsidRPr="00AC3365">
        <w:rPr>
          <w:rFonts w:asciiTheme="minorBidi" w:hAnsiTheme="minorBidi" w:cstheme="minorBidi"/>
        </w:rPr>
        <w:t>Analyse</w:t>
      </w:r>
      <w:proofErr w:type="spellEnd"/>
      <w:r w:rsidRPr="00AC3365">
        <w:rPr>
          <w:rFonts w:asciiTheme="minorBidi" w:hAnsiTheme="minorBidi" w:cstheme="minorBidi"/>
        </w:rPr>
        <w:t xml:space="preserve"> the projects’ exit strategies and propose better solutions, if needed; Assess the level of implementation of agreed actions from </w:t>
      </w:r>
      <w:r w:rsidRPr="00AC3365">
        <w:rPr>
          <w:rFonts w:asciiTheme="minorBidi" w:hAnsiTheme="minorBidi" w:cstheme="minorBidi"/>
        </w:rPr>
        <w:lastRenderedPageBreak/>
        <w:t>past supervisions and implementation support missions; Identify actual and potential/emerging operational problems, and propose solutions</w:t>
      </w:r>
      <w:r w:rsidRPr="00AC3365">
        <w:rPr>
          <w:rFonts w:asciiTheme="minorBidi" w:hAnsiTheme="minorBidi" w:cstheme="minorBidi"/>
          <w:spacing w:val="-3"/>
        </w:rPr>
        <w:t xml:space="preserve"> </w:t>
      </w:r>
      <w:r w:rsidRPr="00AC3365">
        <w:rPr>
          <w:rFonts w:asciiTheme="minorBidi" w:hAnsiTheme="minorBidi" w:cstheme="minorBidi"/>
        </w:rPr>
        <w:t>for</w:t>
      </w:r>
      <w:r w:rsidRPr="00AC3365">
        <w:rPr>
          <w:rFonts w:asciiTheme="minorBidi" w:hAnsiTheme="minorBidi" w:cstheme="minorBidi"/>
          <w:spacing w:val="-3"/>
        </w:rPr>
        <w:t xml:space="preserve"> </w:t>
      </w:r>
      <w:r w:rsidRPr="00AC3365">
        <w:rPr>
          <w:rFonts w:asciiTheme="minorBidi" w:hAnsiTheme="minorBidi" w:cstheme="minorBidi"/>
        </w:rPr>
        <w:t>corrective</w:t>
      </w:r>
      <w:r w:rsidRPr="00AC3365">
        <w:rPr>
          <w:rFonts w:asciiTheme="minorBidi" w:hAnsiTheme="minorBidi" w:cstheme="minorBidi"/>
          <w:spacing w:val="-4"/>
        </w:rPr>
        <w:t xml:space="preserve"> </w:t>
      </w:r>
      <w:r w:rsidRPr="00AC3365">
        <w:rPr>
          <w:rFonts w:asciiTheme="minorBidi" w:hAnsiTheme="minorBidi" w:cstheme="minorBidi"/>
        </w:rPr>
        <w:t>measures</w:t>
      </w:r>
      <w:r w:rsidRPr="00AC3365">
        <w:rPr>
          <w:rFonts w:asciiTheme="minorBidi" w:hAnsiTheme="minorBidi" w:cstheme="minorBidi"/>
          <w:spacing w:val="-8"/>
        </w:rPr>
        <w:t xml:space="preserve"> </w:t>
      </w:r>
      <w:r w:rsidRPr="00AC3365">
        <w:rPr>
          <w:rFonts w:asciiTheme="minorBidi" w:hAnsiTheme="minorBidi" w:cstheme="minorBidi"/>
        </w:rPr>
        <w:t>or</w:t>
      </w:r>
      <w:r w:rsidRPr="00AC3365">
        <w:rPr>
          <w:rFonts w:asciiTheme="minorBidi" w:hAnsiTheme="minorBidi" w:cstheme="minorBidi"/>
          <w:spacing w:val="-3"/>
        </w:rPr>
        <w:t xml:space="preserve"> </w:t>
      </w:r>
      <w:r w:rsidRPr="00AC3365">
        <w:rPr>
          <w:rFonts w:asciiTheme="minorBidi" w:hAnsiTheme="minorBidi" w:cstheme="minorBidi"/>
        </w:rPr>
        <w:t>improvements</w:t>
      </w:r>
      <w:r w:rsidRPr="00AC3365">
        <w:rPr>
          <w:rFonts w:asciiTheme="minorBidi" w:hAnsiTheme="minorBidi" w:cstheme="minorBidi"/>
          <w:spacing w:val="-3"/>
        </w:rPr>
        <w:t xml:space="preserve"> </w:t>
      </w:r>
      <w:r w:rsidRPr="00AC3365">
        <w:rPr>
          <w:rFonts w:asciiTheme="minorBidi" w:hAnsiTheme="minorBidi" w:cstheme="minorBidi"/>
        </w:rPr>
        <w:t>to</w:t>
      </w:r>
      <w:r w:rsidRPr="00AC3365">
        <w:rPr>
          <w:rFonts w:asciiTheme="minorBidi" w:hAnsiTheme="minorBidi" w:cstheme="minorBidi"/>
          <w:spacing w:val="-1"/>
        </w:rPr>
        <w:t xml:space="preserve"> </w:t>
      </w:r>
      <w:r w:rsidRPr="00AC3365">
        <w:rPr>
          <w:rFonts w:asciiTheme="minorBidi" w:hAnsiTheme="minorBidi" w:cstheme="minorBidi"/>
        </w:rPr>
        <w:t>be</w:t>
      </w:r>
      <w:r w:rsidRPr="00AC3365">
        <w:rPr>
          <w:rFonts w:asciiTheme="minorBidi" w:hAnsiTheme="minorBidi" w:cstheme="minorBidi"/>
          <w:spacing w:val="-9"/>
        </w:rPr>
        <w:t xml:space="preserve"> </w:t>
      </w:r>
      <w:r w:rsidRPr="00AC3365">
        <w:rPr>
          <w:rFonts w:asciiTheme="minorBidi" w:hAnsiTheme="minorBidi" w:cstheme="minorBidi"/>
        </w:rPr>
        <w:t>made; - Prepare</w:t>
      </w:r>
      <w:r w:rsidRPr="00AC3365">
        <w:rPr>
          <w:rFonts w:asciiTheme="minorBidi" w:hAnsiTheme="minorBidi" w:cstheme="minorBidi"/>
          <w:spacing w:val="-4"/>
        </w:rPr>
        <w:t xml:space="preserve"> </w:t>
      </w:r>
      <w:r w:rsidRPr="00AC3365">
        <w:rPr>
          <w:rFonts w:asciiTheme="minorBidi" w:hAnsiTheme="minorBidi" w:cstheme="minorBidi"/>
        </w:rPr>
        <w:t>the</w:t>
      </w:r>
      <w:r w:rsidRPr="00AC3365">
        <w:rPr>
          <w:rFonts w:asciiTheme="minorBidi" w:hAnsiTheme="minorBidi" w:cstheme="minorBidi"/>
          <w:spacing w:val="-4"/>
        </w:rPr>
        <w:t xml:space="preserve"> </w:t>
      </w:r>
      <w:r w:rsidRPr="00AC3365">
        <w:rPr>
          <w:rFonts w:asciiTheme="minorBidi" w:hAnsiTheme="minorBidi" w:cstheme="minorBidi"/>
        </w:rPr>
        <w:t>AM</w:t>
      </w:r>
      <w:r w:rsidRPr="00AC3365">
        <w:rPr>
          <w:rFonts w:asciiTheme="minorBidi" w:hAnsiTheme="minorBidi" w:cstheme="minorBidi"/>
          <w:spacing w:val="-6"/>
        </w:rPr>
        <w:t xml:space="preserve"> </w:t>
      </w:r>
      <w:r w:rsidRPr="00AC3365">
        <w:rPr>
          <w:rFonts w:asciiTheme="minorBidi" w:hAnsiTheme="minorBidi" w:cstheme="minorBidi"/>
        </w:rPr>
        <w:t>and</w:t>
      </w:r>
      <w:r w:rsidRPr="00AC3365">
        <w:rPr>
          <w:rFonts w:asciiTheme="minorBidi" w:hAnsiTheme="minorBidi" w:cstheme="minorBidi"/>
          <w:spacing w:val="-9"/>
        </w:rPr>
        <w:t xml:space="preserve"> </w:t>
      </w:r>
      <w:r w:rsidRPr="00AC3365">
        <w:rPr>
          <w:rFonts w:asciiTheme="minorBidi" w:hAnsiTheme="minorBidi" w:cstheme="minorBidi"/>
        </w:rPr>
        <w:t>the MTR mission reports (including their annexes),</w:t>
      </w:r>
      <w:r w:rsidRPr="00AC3365">
        <w:rPr>
          <w:rFonts w:asciiTheme="minorBidi" w:hAnsiTheme="minorBidi" w:cstheme="minorBidi"/>
          <w:spacing w:val="-1"/>
        </w:rPr>
        <w:t xml:space="preserve"> </w:t>
      </w:r>
      <w:r w:rsidRPr="00AC3365">
        <w:rPr>
          <w:rFonts w:asciiTheme="minorBidi" w:hAnsiTheme="minorBidi" w:cstheme="minorBidi"/>
        </w:rPr>
        <w:t xml:space="preserve">with the contribution of the mission team members; - Present the results of the mission with the project team and national </w:t>
      </w:r>
      <w:r w:rsidRPr="00AC3365">
        <w:rPr>
          <w:rFonts w:asciiTheme="minorBidi" w:hAnsiTheme="minorBidi" w:cstheme="minorBidi"/>
          <w:spacing w:val="-2"/>
        </w:rPr>
        <w:t>counterparts.</w:t>
      </w:r>
    </w:p>
    <w:p w14:paraId="57DD4FDF" w14:textId="604E0842" w:rsidR="006360D7" w:rsidRPr="006360D7" w:rsidRDefault="006360D7" w:rsidP="00787DD6">
      <w:pPr>
        <w:pStyle w:val="BodyText"/>
        <w:spacing w:before="2"/>
        <w:ind w:right="-115"/>
        <w:jc w:val="both"/>
        <w:rPr>
          <w:rFonts w:asciiTheme="minorBidi" w:hAnsiTheme="minorBidi" w:cstheme="minorBidi"/>
          <w:b/>
          <w:bCs/>
        </w:rPr>
      </w:pPr>
      <w:r w:rsidRPr="006360D7">
        <w:rPr>
          <w:rFonts w:asciiTheme="minorBidi" w:hAnsiTheme="minorBidi" w:cstheme="minorBidi"/>
          <w:b/>
          <w:bCs/>
        </w:rPr>
        <w:t>Dr. Edmund Kyei Akoto-Danso, Environment and Climate Change Expert,</w:t>
      </w:r>
    </w:p>
    <w:p w14:paraId="76FA1F37" w14:textId="0C2A8FDA" w:rsidR="00AC3365" w:rsidRPr="00AC3365" w:rsidRDefault="00AC3365" w:rsidP="00787DD6">
      <w:pPr>
        <w:pStyle w:val="BodyText"/>
        <w:spacing w:before="2"/>
        <w:ind w:right="-115"/>
        <w:jc w:val="both"/>
        <w:rPr>
          <w:rFonts w:asciiTheme="minorBidi" w:hAnsiTheme="minorBidi" w:cstheme="minorBidi"/>
        </w:rPr>
      </w:pPr>
      <w:r w:rsidRPr="00AC3365">
        <w:rPr>
          <w:rFonts w:asciiTheme="minorBidi" w:hAnsiTheme="minorBidi" w:cstheme="minorBidi"/>
        </w:rPr>
        <w:t>The</w:t>
      </w:r>
      <w:r w:rsidRPr="00AC3365">
        <w:rPr>
          <w:rFonts w:asciiTheme="minorBidi" w:hAnsiTheme="minorBidi" w:cstheme="minorBidi"/>
          <w:spacing w:val="-1"/>
        </w:rPr>
        <w:t xml:space="preserve"> </w:t>
      </w:r>
      <w:r w:rsidRPr="00AC3365">
        <w:rPr>
          <w:rFonts w:asciiTheme="minorBidi" w:hAnsiTheme="minorBidi" w:cstheme="minorBidi"/>
        </w:rPr>
        <w:t>consultant will work closely with the</w:t>
      </w:r>
      <w:r w:rsidRPr="00AC3365">
        <w:rPr>
          <w:rFonts w:asciiTheme="minorBidi" w:hAnsiTheme="minorBidi" w:cstheme="minorBidi"/>
          <w:spacing w:val="-1"/>
        </w:rPr>
        <w:t xml:space="preserve"> </w:t>
      </w:r>
      <w:r w:rsidRPr="00AC3365">
        <w:rPr>
          <w:rFonts w:asciiTheme="minorBidi" w:hAnsiTheme="minorBidi" w:cstheme="minorBidi"/>
        </w:rPr>
        <w:t>Country Director and</w:t>
      </w:r>
      <w:r w:rsidRPr="00AC3365">
        <w:rPr>
          <w:rFonts w:asciiTheme="minorBidi" w:hAnsiTheme="minorBidi" w:cstheme="minorBidi"/>
          <w:spacing w:val="-2"/>
        </w:rPr>
        <w:t xml:space="preserve"> </w:t>
      </w:r>
      <w:r w:rsidRPr="00AC3365">
        <w:rPr>
          <w:rFonts w:asciiTheme="minorBidi" w:hAnsiTheme="minorBidi" w:cstheme="minorBidi"/>
        </w:rPr>
        <w:t>the</w:t>
      </w:r>
      <w:r w:rsidRPr="00AC3365">
        <w:rPr>
          <w:rFonts w:asciiTheme="minorBidi" w:hAnsiTheme="minorBidi" w:cstheme="minorBidi"/>
          <w:spacing w:val="-1"/>
        </w:rPr>
        <w:t xml:space="preserve"> </w:t>
      </w:r>
      <w:r w:rsidRPr="00AC3365">
        <w:rPr>
          <w:rFonts w:asciiTheme="minorBidi" w:hAnsiTheme="minorBidi" w:cstheme="minorBidi"/>
        </w:rPr>
        <w:t>mission technical lead and</w:t>
      </w:r>
      <w:r w:rsidRPr="00AC3365">
        <w:rPr>
          <w:rFonts w:asciiTheme="minorBidi" w:hAnsiTheme="minorBidi" w:cstheme="minorBidi"/>
          <w:spacing w:val="-10"/>
        </w:rPr>
        <w:t xml:space="preserve"> </w:t>
      </w:r>
      <w:r w:rsidRPr="00AC3365">
        <w:rPr>
          <w:rFonts w:asciiTheme="minorBidi" w:hAnsiTheme="minorBidi" w:cstheme="minorBidi"/>
        </w:rPr>
        <w:t>assess</w:t>
      </w:r>
      <w:r w:rsidRPr="00AC3365">
        <w:rPr>
          <w:rFonts w:asciiTheme="minorBidi" w:hAnsiTheme="minorBidi" w:cstheme="minorBidi"/>
          <w:spacing w:val="-14"/>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overall</w:t>
      </w:r>
      <w:r w:rsidRPr="00AC3365">
        <w:rPr>
          <w:rFonts w:asciiTheme="minorBidi" w:hAnsiTheme="minorBidi" w:cstheme="minorBidi"/>
          <w:spacing w:val="-12"/>
        </w:rPr>
        <w:t xml:space="preserve"> </w:t>
      </w:r>
      <w:r w:rsidRPr="00AC3365">
        <w:rPr>
          <w:rFonts w:asciiTheme="minorBidi" w:hAnsiTheme="minorBidi" w:cstheme="minorBidi"/>
        </w:rPr>
        <w:t>structure</w:t>
      </w:r>
      <w:r w:rsidRPr="00AC3365">
        <w:rPr>
          <w:rFonts w:asciiTheme="minorBidi" w:hAnsiTheme="minorBidi" w:cstheme="minorBidi"/>
          <w:spacing w:val="-14"/>
        </w:rPr>
        <w:t xml:space="preserve"> </w:t>
      </w:r>
      <w:r w:rsidRPr="00AC3365">
        <w:rPr>
          <w:rFonts w:asciiTheme="minorBidi" w:hAnsiTheme="minorBidi" w:cstheme="minorBidi"/>
        </w:rPr>
        <w:t>of</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project.</w:t>
      </w:r>
      <w:r w:rsidRPr="00AC3365">
        <w:rPr>
          <w:rFonts w:asciiTheme="minorBidi" w:hAnsiTheme="minorBidi" w:cstheme="minorBidi"/>
          <w:spacing w:val="-16"/>
        </w:rPr>
        <w:t xml:space="preserve"> </w:t>
      </w:r>
      <w:r w:rsidRPr="00AC3365">
        <w:rPr>
          <w:rFonts w:asciiTheme="minorBidi" w:hAnsiTheme="minorBidi" w:cstheme="minorBidi"/>
        </w:rPr>
        <w:t>He</w:t>
      </w:r>
      <w:r w:rsidRPr="00AC3365">
        <w:rPr>
          <w:rFonts w:asciiTheme="minorBidi" w:hAnsiTheme="minorBidi" w:cstheme="minorBidi"/>
          <w:spacing w:val="-9"/>
        </w:rPr>
        <w:t xml:space="preserve"> </w:t>
      </w:r>
      <w:r w:rsidRPr="00AC3365">
        <w:rPr>
          <w:rFonts w:asciiTheme="minorBidi" w:hAnsiTheme="minorBidi" w:cstheme="minorBidi"/>
        </w:rPr>
        <w:t>will</w:t>
      </w:r>
      <w:r w:rsidRPr="00AC3365">
        <w:rPr>
          <w:rFonts w:asciiTheme="minorBidi" w:hAnsiTheme="minorBidi" w:cstheme="minorBidi"/>
          <w:spacing w:val="-7"/>
        </w:rPr>
        <w:t xml:space="preserve"> </w:t>
      </w:r>
      <w:r w:rsidRPr="00AC3365">
        <w:rPr>
          <w:rFonts w:asciiTheme="minorBidi" w:hAnsiTheme="minorBidi" w:cstheme="minorBidi"/>
        </w:rPr>
        <w:t>assess</w:t>
      </w:r>
      <w:r w:rsidRPr="00AC3365">
        <w:rPr>
          <w:rFonts w:asciiTheme="minorBidi" w:hAnsiTheme="minorBidi" w:cstheme="minorBidi"/>
          <w:spacing w:val="-9"/>
        </w:rPr>
        <w:t xml:space="preserve"> </w:t>
      </w:r>
      <w:r w:rsidRPr="00AC3365">
        <w:rPr>
          <w:rFonts w:asciiTheme="minorBidi" w:hAnsiTheme="minorBidi" w:cstheme="minorBidi"/>
        </w:rPr>
        <w:t>all</w:t>
      </w:r>
      <w:r w:rsidRPr="00AC3365">
        <w:rPr>
          <w:rFonts w:asciiTheme="minorBidi" w:hAnsiTheme="minorBidi" w:cstheme="minorBidi"/>
          <w:spacing w:val="-12"/>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aspects</w:t>
      </w:r>
      <w:r w:rsidRPr="00AC3365">
        <w:rPr>
          <w:rFonts w:asciiTheme="minorBidi" w:hAnsiTheme="minorBidi" w:cstheme="minorBidi"/>
          <w:spacing w:val="-14"/>
        </w:rPr>
        <w:t xml:space="preserve"> </w:t>
      </w:r>
      <w:r w:rsidRPr="00AC3365">
        <w:rPr>
          <w:rFonts w:asciiTheme="minorBidi" w:hAnsiTheme="minorBidi" w:cstheme="minorBidi"/>
        </w:rPr>
        <w:t>of</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project on climate and environment and will take stock of the extent to which Integrated Water and Soil Management practices and</w:t>
      </w:r>
      <w:r w:rsidRPr="00AC3365">
        <w:rPr>
          <w:rFonts w:asciiTheme="minorBidi" w:hAnsiTheme="minorBidi" w:cstheme="minorBidi"/>
          <w:spacing w:val="-2"/>
        </w:rPr>
        <w:t xml:space="preserve"> </w:t>
      </w:r>
      <w:r w:rsidRPr="00AC3365">
        <w:rPr>
          <w:rFonts w:asciiTheme="minorBidi" w:hAnsiTheme="minorBidi" w:cstheme="minorBidi"/>
        </w:rPr>
        <w:t>Sustainable</w:t>
      </w:r>
      <w:r w:rsidRPr="00AC3365">
        <w:rPr>
          <w:rFonts w:asciiTheme="minorBidi" w:hAnsiTheme="minorBidi" w:cstheme="minorBidi"/>
          <w:spacing w:val="-1"/>
        </w:rPr>
        <w:t xml:space="preserve"> </w:t>
      </w:r>
      <w:r w:rsidRPr="00AC3365">
        <w:rPr>
          <w:rFonts w:asciiTheme="minorBidi" w:hAnsiTheme="minorBidi" w:cstheme="minorBidi"/>
        </w:rPr>
        <w:t>Land Management (SLM) practices have been integrated into the AWPB and implementation process of the ROOTS. He will (a) review overall performance on mainstreaming environment and climate change aspects in project activities that have already commenced, specifically the relevance and coherence</w:t>
      </w:r>
      <w:r w:rsidRPr="00AC3365">
        <w:rPr>
          <w:rFonts w:asciiTheme="minorBidi" w:hAnsiTheme="minorBidi" w:cstheme="minorBidi"/>
          <w:spacing w:val="-4"/>
        </w:rPr>
        <w:t xml:space="preserve"> </w:t>
      </w:r>
      <w:r w:rsidRPr="00AC3365">
        <w:rPr>
          <w:rFonts w:asciiTheme="minorBidi" w:hAnsiTheme="minorBidi" w:cstheme="minorBidi"/>
        </w:rPr>
        <w:t>of these within the larger investment; (b) review</w:t>
      </w:r>
      <w:r w:rsidRPr="00AC3365">
        <w:rPr>
          <w:rFonts w:asciiTheme="minorBidi" w:hAnsiTheme="minorBidi" w:cstheme="minorBidi"/>
          <w:spacing w:val="-2"/>
        </w:rPr>
        <w:t xml:space="preserve"> </w:t>
      </w:r>
      <w:r w:rsidRPr="00AC3365">
        <w:rPr>
          <w:rFonts w:asciiTheme="minorBidi" w:hAnsiTheme="minorBidi" w:cstheme="minorBidi"/>
        </w:rPr>
        <w:t>performance of the PSU and implementing partners on all activities that are being financed by ROOTS INLAMAG projects; (c) identify and assess key challenges in adopting sustainable and climate- resilient</w:t>
      </w:r>
      <w:r w:rsidRPr="00AC3365">
        <w:rPr>
          <w:rFonts w:asciiTheme="minorBidi" w:hAnsiTheme="minorBidi" w:cstheme="minorBidi"/>
          <w:spacing w:val="16"/>
        </w:rPr>
        <w:t xml:space="preserve"> </w:t>
      </w:r>
      <w:r w:rsidRPr="00AC3365">
        <w:rPr>
          <w:rFonts w:asciiTheme="minorBidi" w:hAnsiTheme="minorBidi" w:cstheme="minorBidi"/>
        </w:rPr>
        <w:t>practices</w:t>
      </w:r>
      <w:r w:rsidRPr="00AC3365">
        <w:rPr>
          <w:rFonts w:asciiTheme="minorBidi" w:hAnsiTheme="minorBidi" w:cstheme="minorBidi"/>
          <w:spacing w:val="18"/>
        </w:rPr>
        <w:t xml:space="preserve"> </w:t>
      </w:r>
      <w:r w:rsidRPr="00AC3365">
        <w:rPr>
          <w:rFonts w:asciiTheme="minorBidi" w:hAnsiTheme="minorBidi" w:cstheme="minorBidi"/>
        </w:rPr>
        <w:t>by</w:t>
      </w:r>
      <w:r w:rsidRPr="00AC3365">
        <w:rPr>
          <w:rFonts w:asciiTheme="minorBidi" w:hAnsiTheme="minorBidi" w:cstheme="minorBidi"/>
          <w:spacing w:val="16"/>
        </w:rPr>
        <w:t xml:space="preserve"> </w:t>
      </w:r>
      <w:r w:rsidRPr="00AC3365">
        <w:rPr>
          <w:rFonts w:asciiTheme="minorBidi" w:hAnsiTheme="minorBidi" w:cstheme="minorBidi"/>
        </w:rPr>
        <w:t>beneficiaries</w:t>
      </w:r>
      <w:r w:rsidRPr="00AC3365">
        <w:rPr>
          <w:rFonts w:asciiTheme="minorBidi" w:hAnsiTheme="minorBidi" w:cstheme="minorBidi"/>
          <w:spacing w:val="13"/>
        </w:rPr>
        <w:t xml:space="preserve"> </w:t>
      </w:r>
      <w:r w:rsidRPr="00AC3365">
        <w:rPr>
          <w:rFonts w:asciiTheme="minorBidi" w:hAnsiTheme="minorBidi" w:cstheme="minorBidi"/>
        </w:rPr>
        <w:t>of</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ROOTS</w:t>
      </w:r>
      <w:r w:rsidRPr="00AC3365">
        <w:rPr>
          <w:rFonts w:asciiTheme="minorBidi" w:hAnsiTheme="minorBidi" w:cstheme="minorBidi"/>
          <w:spacing w:val="24"/>
        </w:rPr>
        <w:t xml:space="preserve"> </w:t>
      </w:r>
      <w:r w:rsidRPr="00AC3365">
        <w:rPr>
          <w:rFonts w:asciiTheme="minorBidi" w:hAnsiTheme="minorBidi" w:cstheme="minorBidi"/>
        </w:rPr>
        <w:t>INLAMAG</w:t>
      </w:r>
      <w:r w:rsidRPr="00AC3365">
        <w:rPr>
          <w:rFonts w:asciiTheme="minorBidi" w:hAnsiTheme="minorBidi" w:cstheme="minorBidi"/>
          <w:spacing w:val="20"/>
        </w:rPr>
        <w:t xml:space="preserve"> </w:t>
      </w:r>
      <w:r w:rsidRPr="00AC3365">
        <w:rPr>
          <w:rFonts w:asciiTheme="minorBidi" w:hAnsiTheme="minorBidi" w:cstheme="minorBidi"/>
        </w:rPr>
        <w:t>project;</w:t>
      </w:r>
      <w:r w:rsidRPr="00AC3365">
        <w:rPr>
          <w:rFonts w:asciiTheme="minorBidi" w:hAnsiTheme="minorBidi" w:cstheme="minorBidi"/>
          <w:spacing w:val="16"/>
        </w:rPr>
        <w:t xml:space="preserve"> </w:t>
      </w:r>
      <w:r w:rsidRPr="00AC3365">
        <w:rPr>
          <w:rFonts w:asciiTheme="minorBidi" w:hAnsiTheme="minorBidi" w:cstheme="minorBidi"/>
        </w:rPr>
        <w:t>(d)</w:t>
      </w:r>
      <w:r w:rsidRPr="00AC3365">
        <w:rPr>
          <w:rFonts w:asciiTheme="minorBidi" w:hAnsiTheme="minorBidi" w:cstheme="minorBidi"/>
          <w:spacing w:val="17"/>
        </w:rPr>
        <w:t xml:space="preserve"> </w:t>
      </w:r>
      <w:r w:rsidRPr="00AC3365">
        <w:rPr>
          <w:rFonts w:asciiTheme="minorBidi" w:hAnsiTheme="minorBidi" w:cstheme="minorBidi"/>
        </w:rPr>
        <w:t>assess</w:t>
      </w:r>
      <w:r w:rsidRPr="00AC3365">
        <w:rPr>
          <w:rFonts w:asciiTheme="minorBidi" w:hAnsiTheme="minorBidi" w:cstheme="minorBidi"/>
          <w:spacing w:val="18"/>
        </w:rPr>
        <w:t xml:space="preserve"> </w:t>
      </w:r>
      <w:r w:rsidRPr="00AC3365">
        <w:rPr>
          <w:rFonts w:asciiTheme="minorBidi" w:hAnsiTheme="minorBidi" w:cstheme="minorBidi"/>
          <w:spacing w:val="-2"/>
        </w:rPr>
        <w:t>whether</w:t>
      </w:r>
      <w:r w:rsidR="0067638A">
        <w:rPr>
          <w:rFonts w:asciiTheme="minorBidi" w:hAnsiTheme="minorBidi" w:cstheme="minorBidi"/>
        </w:rPr>
        <w:t xml:space="preserve"> </w:t>
      </w:r>
      <w:r w:rsidRPr="00AC3365">
        <w:rPr>
          <w:rFonts w:asciiTheme="minorBidi" w:hAnsiTheme="minorBidi" w:cstheme="minorBidi"/>
        </w:rPr>
        <w:t>infrastructure designs and construction/rehabilitation have been sufficiently climate- proofed;</w:t>
      </w:r>
      <w:r w:rsidRPr="00AC3365">
        <w:rPr>
          <w:rFonts w:asciiTheme="minorBidi" w:hAnsiTheme="minorBidi" w:cstheme="minorBidi"/>
          <w:spacing w:val="-6"/>
        </w:rPr>
        <w:t xml:space="preserve"> </w:t>
      </w:r>
      <w:r w:rsidRPr="00AC3365">
        <w:rPr>
          <w:rFonts w:asciiTheme="minorBidi" w:hAnsiTheme="minorBidi" w:cstheme="minorBidi"/>
        </w:rPr>
        <w:t>(e)</w:t>
      </w:r>
      <w:r w:rsidRPr="00AC3365">
        <w:rPr>
          <w:rFonts w:asciiTheme="minorBidi" w:hAnsiTheme="minorBidi" w:cstheme="minorBidi"/>
          <w:spacing w:val="-7"/>
        </w:rPr>
        <w:t xml:space="preserve"> </w:t>
      </w:r>
      <w:r w:rsidRPr="00AC3365">
        <w:rPr>
          <w:rFonts w:asciiTheme="minorBidi" w:hAnsiTheme="minorBidi" w:cstheme="minorBidi"/>
        </w:rPr>
        <w:t>ascertain</w:t>
      </w:r>
      <w:r w:rsidRPr="00AC3365">
        <w:rPr>
          <w:rFonts w:asciiTheme="minorBidi" w:hAnsiTheme="minorBidi" w:cstheme="minorBidi"/>
          <w:spacing w:val="-4"/>
        </w:rPr>
        <w:t xml:space="preserve"> </w:t>
      </w:r>
      <w:r w:rsidRPr="00AC3365">
        <w:rPr>
          <w:rFonts w:asciiTheme="minorBidi" w:hAnsiTheme="minorBidi" w:cstheme="minorBidi"/>
        </w:rPr>
        <w:t>the</w:t>
      </w:r>
      <w:r w:rsidRPr="00AC3365">
        <w:rPr>
          <w:rFonts w:asciiTheme="minorBidi" w:hAnsiTheme="minorBidi" w:cstheme="minorBidi"/>
          <w:spacing w:val="-6"/>
        </w:rPr>
        <w:t xml:space="preserve"> </w:t>
      </w:r>
      <w:r w:rsidRPr="00AC3365">
        <w:rPr>
          <w:rFonts w:asciiTheme="minorBidi" w:hAnsiTheme="minorBidi" w:cstheme="minorBidi"/>
        </w:rPr>
        <w:t>possible</w:t>
      </w:r>
      <w:r w:rsidRPr="00AC3365">
        <w:rPr>
          <w:rFonts w:asciiTheme="minorBidi" w:hAnsiTheme="minorBidi" w:cstheme="minorBidi"/>
          <w:spacing w:val="-1"/>
        </w:rPr>
        <w:t xml:space="preserve"> </w:t>
      </w:r>
      <w:r w:rsidRPr="00AC3365">
        <w:rPr>
          <w:rFonts w:asciiTheme="minorBidi" w:hAnsiTheme="minorBidi" w:cstheme="minorBidi"/>
        </w:rPr>
        <w:t>environmental</w:t>
      </w:r>
      <w:r w:rsidRPr="00AC3365">
        <w:rPr>
          <w:rFonts w:asciiTheme="minorBidi" w:hAnsiTheme="minorBidi" w:cstheme="minorBidi"/>
          <w:spacing w:val="-4"/>
        </w:rPr>
        <w:t xml:space="preserve"> </w:t>
      </w:r>
      <w:r w:rsidRPr="00AC3365">
        <w:rPr>
          <w:rFonts w:asciiTheme="minorBidi" w:hAnsiTheme="minorBidi" w:cstheme="minorBidi"/>
        </w:rPr>
        <w:t>impact</w:t>
      </w:r>
      <w:r w:rsidRPr="00AC3365">
        <w:rPr>
          <w:rFonts w:asciiTheme="minorBidi" w:hAnsiTheme="minorBidi" w:cstheme="minorBidi"/>
          <w:spacing w:val="-8"/>
        </w:rPr>
        <w:t xml:space="preserve"> </w:t>
      </w:r>
      <w:r w:rsidRPr="00AC3365">
        <w:rPr>
          <w:rFonts w:asciiTheme="minorBidi" w:hAnsiTheme="minorBidi" w:cstheme="minorBidi"/>
        </w:rPr>
        <w:t>of</w:t>
      </w:r>
      <w:r w:rsidRPr="00AC3365">
        <w:rPr>
          <w:rFonts w:asciiTheme="minorBidi" w:hAnsiTheme="minorBidi" w:cstheme="minorBidi"/>
          <w:spacing w:val="-5"/>
        </w:rPr>
        <w:t xml:space="preserve"> </w:t>
      </w:r>
      <w:r w:rsidRPr="00AC3365">
        <w:rPr>
          <w:rFonts w:asciiTheme="minorBidi" w:hAnsiTheme="minorBidi" w:cstheme="minorBidi"/>
        </w:rPr>
        <w:t>the</w:t>
      </w:r>
      <w:r w:rsidRPr="00AC3365">
        <w:rPr>
          <w:rFonts w:asciiTheme="minorBidi" w:hAnsiTheme="minorBidi" w:cstheme="minorBidi"/>
          <w:spacing w:val="-6"/>
        </w:rPr>
        <w:t xml:space="preserve"> </w:t>
      </w:r>
      <w:r w:rsidRPr="00AC3365">
        <w:rPr>
          <w:rFonts w:asciiTheme="minorBidi" w:hAnsiTheme="minorBidi" w:cstheme="minorBidi"/>
        </w:rPr>
        <w:t>project and</w:t>
      </w:r>
      <w:r w:rsidRPr="00AC3365">
        <w:rPr>
          <w:rFonts w:asciiTheme="minorBidi" w:hAnsiTheme="minorBidi" w:cstheme="minorBidi"/>
          <w:spacing w:val="-7"/>
        </w:rPr>
        <w:t xml:space="preserve"> </w:t>
      </w:r>
      <w:r w:rsidRPr="00AC3365">
        <w:rPr>
          <w:rFonts w:asciiTheme="minorBidi" w:hAnsiTheme="minorBidi" w:cstheme="minorBidi"/>
        </w:rPr>
        <w:t>verify</w:t>
      </w:r>
      <w:r w:rsidRPr="00AC3365">
        <w:rPr>
          <w:rFonts w:asciiTheme="minorBidi" w:hAnsiTheme="minorBidi" w:cstheme="minorBidi"/>
          <w:spacing w:val="-5"/>
        </w:rPr>
        <w:t xml:space="preserve"> </w:t>
      </w:r>
      <w:r w:rsidRPr="00AC3365">
        <w:rPr>
          <w:rFonts w:asciiTheme="minorBidi" w:hAnsiTheme="minorBidi" w:cstheme="minorBidi"/>
        </w:rPr>
        <w:t>quality of the mitigating measures; (f) review adherence to SECAP and coordinate the updating of the IPRM; (g) assess partnership between the project and partners involved in implementing GEF funds in terms of relevance and value addition to climate change adaptation; and (h) provide contributions to the AM and the MTR report.</w:t>
      </w:r>
    </w:p>
    <w:p w14:paraId="0735BE7D" w14:textId="77777777" w:rsidR="006360D7" w:rsidRDefault="006360D7" w:rsidP="00F95D4A">
      <w:pPr>
        <w:pStyle w:val="BodyText"/>
        <w:spacing w:after="0"/>
        <w:ind w:left="307" w:right="1145"/>
        <w:jc w:val="both"/>
        <w:rPr>
          <w:rFonts w:asciiTheme="minorBidi" w:hAnsiTheme="minorBidi" w:cstheme="minorBidi"/>
        </w:rPr>
      </w:pPr>
    </w:p>
    <w:p w14:paraId="39C78A3B" w14:textId="487A44B1" w:rsidR="006360D7" w:rsidRPr="006360D7" w:rsidRDefault="006360D7" w:rsidP="00787DD6">
      <w:pPr>
        <w:pStyle w:val="BodyText"/>
        <w:spacing w:before="2"/>
        <w:ind w:right="1145"/>
        <w:jc w:val="both"/>
        <w:rPr>
          <w:rFonts w:asciiTheme="minorBidi" w:hAnsiTheme="minorBidi" w:cstheme="minorBidi"/>
          <w:b/>
          <w:bCs/>
        </w:rPr>
      </w:pPr>
      <w:r w:rsidRPr="006360D7">
        <w:rPr>
          <w:rFonts w:asciiTheme="minorBidi" w:hAnsiTheme="minorBidi" w:cstheme="minorBidi"/>
          <w:b/>
          <w:bCs/>
        </w:rPr>
        <w:t>Ms Grace Nakanjakko, M&amp;E and Knowledge management expert</w:t>
      </w:r>
    </w:p>
    <w:p w14:paraId="4CCEDF33" w14:textId="228C9B7D" w:rsidR="00AC3365" w:rsidRPr="00AC3365" w:rsidRDefault="00AC3365" w:rsidP="00787DD6">
      <w:pPr>
        <w:pStyle w:val="BodyText"/>
        <w:spacing w:before="2"/>
        <w:ind w:right="-46"/>
        <w:jc w:val="both"/>
        <w:rPr>
          <w:rFonts w:asciiTheme="minorBidi" w:hAnsiTheme="minorBidi" w:cstheme="minorBidi"/>
        </w:rPr>
      </w:pPr>
      <w:r w:rsidRPr="00AC3365">
        <w:rPr>
          <w:rFonts w:asciiTheme="minorBidi" w:hAnsiTheme="minorBidi" w:cstheme="minorBidi"/>
        </w:rPr>
        <w:t>The</w:t>
      </w:r>
      <w:r w:rsidRPr="00AC3365">
        <w:rPr>
          <w:rFonts w:asciiTheme="minorBidi" w:hAnsiTheme="minorBidi" w:cstheme="minorBidi"/>
          <w:spacing w:val="-11"/>
        </w:rPr>
        <w:t xml:space="preserve"> </w:t>
      </w:r>
      <w:r w:rsidRPr="00AC3365">
        <w:rPr>
          <w:rFonts w:asciiTheme="minorBidi" w:hAnsiTheme="minorBidi" w:cstheme="minorBidi"/>
        </w:rPr>
        <w:t>M&amp;E</w:t>
      </w:r>
      <w:r w:rsidRPr="00AC3365">
        <w:rPr>
          <w:rFonts w:asciiTheme="minorBidi" w:hAnsiTheme="minorBidi" w:cstheme="minorBidi"/>
          <w:spacing w:val="-9"/>
        </w:rPr>
        <w:t xml:space="preserve"> </w:t>
      </w:r>
      <w:r w:rsidRPr="00AC3365">
        <w:rPr>
          <w:rFonts w:asciiTheme="minorBidi" w:hAnsiTheme="minorBidi" w:cstheme="minorBidi"/>
        </w:rPr>
        <w:t>and</w:t>
      </w:r>
      <w:r w:rsidRPr="00AC3365">
        <w:rPr>
          <w:rFonts w:asciiTheme="minorBidi" w:hAnsiTheme="minorBidi" w:cstheme="minorBidi"/>
          <w:spacing w:val="-12"/>
        </w:rPr>
        <w:t xml:space="preserve"> </w:t>
      </w:r>
      <w:r w:rsidRPr="00AC3365">
        <w:rPr>
          <w:rFonts w:asciiTheme="minorBidi" w:hAnsiTheme="minorBidi" w:cstheme="minorBidi"/>
        </w:rPr>
        <w:t>Knowledge</w:t>
      </w:r>
      <w:r w:rsidRPr="00AC3365">
        <w:rPr>
          <w:rFonts w:asciiTheme="minorBidi" w:hAnsiTheme="minorBidi" w:cstheme="minorBidi"/>
          <w:spacing w:val="-11"/>
        </w:rPr>
        <w:t xml:space="preserve"> </w:t>
      </w:r>
      <w:r w:rsidRPr="00AC3365">
        <w:rPr>
          <w:rFonts w:asciiTheme="minorBidi" w:hAnsiTheme="minorBidi" w:cstheme="minorBidi"/>
        </w:rPr>
        <w:t>Management</w:t>
      </w:r>
      <w:r w:rsidRPr="00AC3365">
        <w:rPr>
          <w:rFonts w:asciiTheme="minorBidi" w:hAnsiTheme="minorBidi" w:cstheme="minorBidi"/>
          <w:spacing w:val="-14"/>
        </w:rPr>
        <w:t xml:space="preserve"> </w:t>
      </w:r>
      <w:r w:rsidRPr="00AC3365">
        <w:rPr>
          <w:rFonts w:asciiTheme="minorBidi" w:hAnsiTheme="minorBidi" w:cstheme="minorBidi"/>
        </w:rPr>
        <w:t>Expert</w:t>
      </w:r>
      <w:r w:rsidRPr="00AC3365">
        <w:rPr>
          <w:rFonts w:asciiTheme="minorBidi" w:hAnsiTheme="minorBidi" w:cstheme="minorBidi"/>
          <w:spacing w:val="-9"/>
        </w:rPr>
        <w:t xml:space="preserve"> </w:t>
      </w:r>
      <w:r w:rsidRPr="00AC3365">
        <w:rPr>
          <w:rFonts w:asciiTheme="minorBidi" w:hAnsiTheme="minorBidi" w:cstheme="minorBidi"/>
        </w:rPr>
        <w:t>will</w:t>
      </w:r>
      <w:r w:rsidRPr="00AC3365">
        <w:rPr>
          <w:rFonts w:asciiTheme="minorBidi" w:hAnsiTheme="minorBidi" w:cstheme="minorBidi"/>
          <w:spacing w:val="-9"/>
        </w:rPr>
        <w:t xml:space="preserve"> </w:t>
      </w:r>
      <w:r w:rsidRPr="00AC3365">
        <w:rPr>
          <w:rFonts w:asciiTheme="minorBidi" w:hAnsiTheme="minorBidi" w:cstheme="minorBidi"/>
        </w:rPr>
        <w:t>conduct</w:t>
      </w:r>
      <w:r w:rsidRPr="00AC3365">
        <w:rPr>
          <w:rFonts w:asciiTheme="minorBidi" w:hAnsiTheme="minorBidi" w:cstheme="minorBidi"/>
          <w:spacing w:val="-9"/>
        </w:rPr>
        <w:t xml:space="preserve"> </w:t>
      </w:r>
      <w:r w:rsidRPr="00AC3365">
        <w:rPr>
          <w:rFonts w:asciiTheme="minorBidi" w:hAnsiTheme="minorBidi" w:cstheme="minorBidi"/>
        </w:rPr>
        <w:t>a</w:t>
      </w:r>
      <w:r w:rsidRPr="00AC3365">
        <w:rPr>
          <w:rFonts w:asciiTheme="minorBidi" w:hAnsiTheme="minorBidi" w:cstheme="minorBidi"/>
          <w:spacing w:val="-12"/>
        </w:rPr>
        <w:t xml:space="preserve"> </w:t>
      </w:r>
      <w:r w:rsidRPr="00AC3365">
        <w:rPr>
          <w:rFonts w:asciiTheme="minorBidi" w:hAnsiTheme="minorBidi" w:cstheme="minorBidi"/>
        </w:rPr>
        <w:t>comprehensive</w:t>
      </w:r>
      <w:r w:rsidRPr="00AC3365">
        <w:rPr>
          <w:rFonts w:asciiTheme="minorBidi" w:hAnsiTheme="minorBidi" w:cstheme="minorBidi"/>
          <w:spacing w:val="-11"/>
        </w:rPr>
        <w:t xml:space="preserve"> </w:t>
      </w:r>
      <w:r w:rsidRPr="00AC3365">
        <w:rPr>
          <w:rFonts w:asciiTheme="minorBidi" w:hAnsiTheme="minorBidi" w:cstheme="minorBidi"/>
        </w:rPr>
        <w:t>assessment</w:t>
      </w:r>
      <w:r w:rsidRPr="00AC3365">
        <w:rPr>
          <w:rFonts w:asciiTheme="minorBidi" w:hAnsiTheme="minorBidi" w:cstheme="minorBidi"/>
          <w:spacing w:val="-14"/>
        </w:rPr>
        <w:t xml:space="preserve"> </w:t>
      </w:r>
      <w:r w:rsidRPr="00AC3365">
        <w:rPr>
          <w:rFonts w:asciiTheme="minorBidi" w:hAnsiTheme="minorBidi" w:cstheme="minorBidi"/>
        </w:rPr>
        <w:t>of the</w:t>
      </w:r>
      <w:r w:rsidRPr="00AC3365">
        <w:rPr>
          <w:rFonts w:asciiTheme="minorBidi" w:hAnsiTheme="minorBidi" w:cstheme="minorBidi"/>
          <w:spacing w:val="-4"/>
        </w:rPr>
        <w:t xml:space="preserve"> </w:t>
      </w:r>
      <w:r w:rsidRPr="00AC3365">
        <w:rPr>
          <w:rFonts w:asciiTheme="minorBidi" w:hAnsiTheme="minorBidi" w:cstheme="minorBidi"/>
        </w:rPr>
        <w:t>M&amp;E</w:t>
      </w:r>
      <w:r w:rsidRPr="00AC3365">
        <w:rPr>
          <w:rFonts w:asciiTheme="minorBidi" w:hAnsiTheme="minorBidi" w:cstheme="minorBidi"/>
          <w:spacing w:val="-2"/>
        </w:rPr>
        <w:t xml:space="preserve"> </w:t>
      </w:r>
      <w:r w:rsidRPr="00AC3365">
        <w:rPr>
          <w:rFonts w:asciiTheme="minorBidi" w:hAnsiTheme="minorBidi" w:cstheme="minorBidi"/>
        </w:rPr>
        <w:t>systems</w:t>
      </w:r>
      <w:r w:rsidRPr="00AC3365">
        <w:rPr>
          <w:rFonts w:asciiTheme="minorBidi" w:hAnsiTheme="minorBidi" w:cstheme="minorBidi"/>
          <w:spacing w:val="-3"/>
        </w:rPr>
        <w:t xml:space="preserve"> </w:t>
      </w:r>
      <w:r w:rsidRPr="00AC3365">
        <w:rPr>
          <w:rFonts w:asciiTheme="minorBidi" w:hAnsiTheme="minorBidi" w:cstheme="minorBidi"/>
        </w:rPr>
        <w:t>of</w:t>
      </w:r>
      <w:r w:rsidRPr="00AC3365">
        <w:rPr>
          <w:rFonts w:asciiTheme="minorBidi" w:hAnsiTheme="minorBidi" w:cstheme="minorBidi"/>
          <w:spacing w:val="-7"/>
        </w:rPr>
        <w:t xml:space="preserve"> </w:t>
      </w:r>
      <w:r w:rsidRPr="00AC3365">
        <w:rPr>
          <w:rFonts w:asciiTheme="minorBidi" w:hAnsiTheme="minorBidi" w:cstheme="minorBidi"/>
        </w:rPr>
        <w:t>the</w:t>
      </w:r>
      <w:r w:rsidRPr="00AC3365">
        <w:rPr>
          <w:rFonts w:asciiTheme="minorBidi" w:hAnsiTheme="minorBidi" w:cstheme="minorBidi"/>
          <w:spacing w:val="-4"/>
        </w:rPr>
        <w:t xml:space="preserve"> </w:t>
      </w:r>
      <w:r w:rsidRPr="00AC3365">
        <w:rPr>
          <w:rFonts w:asciiTheme="minorBidi" w:hAnsiTheme="minorBidi" w:cstheme="minorBidi"/>
        </w:rPr>
        <w:t>ROOTS project.</w:t>
      </w:r>
      <w:r w:rsidRPr="00AC3365">
        <w:rPr>
          <w:rFonts w:asciiTheme="minorBidi" w:hAnsiTheme="minorBidi" w:cstheme="minorBidi"/>
          <w:spacing w:val="-5"/>
        </w:rPr>
        <w:t xml:space="preserve"> </w:t>
      </w:r>
      <w:r w:rsidRPr="00AC3365">
        <w:rPr>
          <w:rFonts w:asciiTheme="minorBidi" w:hAnsiTheme="minorBidi" w:cstheme="minorBidi"/>
        </w:rPr>
        <w:t>This</w:t>
      </w:r>
      <w:r w:rsidRPr="00AC3365">
        <w:rPr>
          <w:rFonts w:asciiTheme="minorBidi" w:hAnsiTheme="minorBidi" w:cstheme="minorBidi"/>
          <w:spacing w:val="-3"/>
        </w:rPr>
        <w:t xml:space="preserve"> </w:t>
      </w:r>
      <w:r w:rsidRPr="00AC3365">
        <w:rPr>
          <w:rFonts w:asciiTheme="minorBidi" w:hAnsiTheme="minorBidi" w:cstheme="minorBidi"/>
        </w:rPr>
        <w:t>will</w:t>
      </w:r>
      <w:r w:rsidRPr="00AC3365">
        <w:rPr>
          <w:rFonts w:asciiTheme="minorBidi" w:hAnsiTheme="minorBidi" w:cstheme="minorBidi"/>
          <w:spacing w:val="-2"/>
        </w:rPr>
        <w:t xml:space="preserve"> </w:t>
      </w:r>
      <w:r w:rsidRPr="00AC3365">
        <w:rPr>
          <w:rFonts w:asciiTheme="minorBidi" w:hAnsiTheme="minorBidi" w:cstheme="minorBidi"/>
        </w:rPr>
        <w:t>include a</w:t>
      </w:r>
      <w:r w:rsidRPr="00AC3365">
        <w:rPr>
          <w:rFonts w:asciiTheme="minorBidi" w:hAnsiTheme="minorBidi" w:cstheme="minorBidi"/>
          <w:spacing w:val="-5"/>
        </w:rPr>
        <w:t xml:space="preserve"> </w:t>
      </w:r>
      <w:r w:rsidRPr="00AC3365">
        <w:rPr>
          <w:rFonts w:asciiTheme="minorBidi" w:hAnsiTheme="minorBidi" w:cstheme="minorBidi"/>
        </w:rPr>
        <w:t>review</w:t>
      </w:r>
      <w:r w:rsidRPr="00AC3365">
        <w:rPr>
          <w:rFonts w:asciiTheme="minorBidi" w:hAnsiTheme="minorBidi" w:cstheme="minorBidi"/>
          <w:spacing w:val="-6"/>
        </w:rPr>
        <w:t xml:space="preserve"> </w:t>
      </w:r>
      <w:r w:rsidRPr="00AC3365">
        <w:rPr>
          <w:rFonts w:asciiTheme="minorBidi" w:hAnsiTheme="minorBidi" w:cstheme="minorBidi"/>
        </w:rPr>
        <w:t>of</w:t>
      </w:r>
      <w:r w:rsidRPr="00AC3365">
        <w:rPr>
          <w:rFonts w:asciiTheme="minorBidi" w:hAnsiTheme="minorBidi" w:cstheme="minorBidi"/>
          <w:spacing w:val="-7"/>
        </w:rPr>
        <w:t xml:space="preserve"> </w:t>
      </w:r>
      <w:r w:rsidRPr="00AC3365">
        <w:rPr>
          <w:rFonts w:asciiTheme="minorBidi" w:hAnsiTheme="minorBidi" w:cstheme="minorBidi"/>
        </w:rPr>
        <w:t>the</w:t>
      </w:r>
      <w:r w:rsidRPr="00AC3365">
        <w:rPr>
          <w:rFonts w:asciiTheme="minorBidi" w:hAnsiTheme="minorBidi" w:cstheme="minorBidi"/>
          <w:spacing w:val="-4"/>
        </w:rPr>
        <w:t xml:space="preserve"> </w:t>
      </w:r>
      <w:r w:rsidRPr="00AC3365">
        <w:rPr>
          <w:rFonts w:asciiTheme="minorBidi" w:hAnsiTheme="minorBidi" w:cstheme="minorBidi"/>
        </w:rPr>
        <w:t>clarity,</w:t>
      </w:r>
      <w:r w:rsidRPr="00AC3365">
        <w:rPr>
          <w:rFonts w:asciiTheme="minorBidi" w:hAnsiTheme="minorBidi" w:cstheme="minorBidi"/>
          <w:spacing w:val="-5"/>
        </w:rPr>
        <w:t xml:space="preserve"> </w:t>
      </w:r>
      <w:r w:rsidRPr="00AC3365">
        <w:rPr>
          <w:rFonts w:asciiTheme="minorBidi" w:hAnsiTheme="minorBidi" w:cstheme="minorBidi"/>
        </w:rPr>
        <w:t>logic,</w:t>
      </w:r>
      <w:r w:rsidRPr="00AC3365">
        <w:rPr>
          <w:rFonts w:asciiTheme="minorBidi" w:hAnsiTheme="minorBidi" w:cstheme="minorBidi"/>
          <w:spacing w:val="-5"/>
        </w:rPr>
        <w:t xml:space="preserve"> </w:t>
      </w:r>
      <w:r w:rsidRPr="00AC3365">
        <w:rPr>
          <w:rFonts w:asciiTheme="minorBidi" w:hAnsiTheme="minorBidi" w:cstheme="minorBidi"/>
        </w:rPr>
        <w:t>and coherence</w:t>
      </w:r>
      <w:r w:rsidRPr="00AC3365">
        <w:rPr>
          <w:rFonts w:asciiTheme="minorBidi" w:hAnsiTheme="minorBidi" w:cstheme="minorBidi"/>
          <w:spacing w:val="-3"/>
        </w:rPr>
        <w:t xml:space="preserve"> </w:t>
      </w:r>
      <w:r w:rsidRPr="00AC3365">
        <w:rPr>
          <w:rFonts w:asciiTheme="minorBidi" w:hAnsiTheme="minorBidi" w:cstheme="minorBidi"/>
        </w:rPr>
        <w:t>of</w:t>
      </w:r>
      <w:r w:rsidRPr="00AC3365">
        <w:rPr>
          <w:rFonts w:asciiTheme="minorBidi" w:hAnsiTheme="minorBidi" w:cstheme="minorBidi"/>
          <w:spacing w:val="-3"/>
        </w:rPr>
        <w:t xml:space="preserve"> </w:t>
      </w:r>
      <w:r w:rsidRPr="00AC3365">
        <w:rPr>
          <w:rFonts w:asciiTheme="minorBidi" w:hAnsiTheme="minorBidi" w:cstheme="minorBidi"/>
        </w:rPr>
        <w:t>the M&amp;E arrangements and assigned responsibilities.</w:t>
      </w:r>
      <w:r w:rsidRPr="00AC3365">
        <w:rPr>
          <w:rFonts w:asciiTheme="minorBidi" w:hAnsiTheme="minorBidi" w:cstheme="minorBidi"/>
          <w:spacing w:val="-5"/>
        </w:rPr>
        <w:t xml:space="preserve"> </w:t>
      </w:r>
      <w:r w:rsidRPr="00AC3365">
        <w:rPr>
          <w:rFonts w:asciiTheme="minorBidi" w:hAnsiTheme="minorBidi" w:cstheme="minorBidi"/>
        </w:rPr>
        <w:t>Based</w:t>
      </w:r>
      <w:r w:rsidRPr="00AC3365">
        <w:rPr>
          <w:rFonts w:asciiTheme="minorBidi" w:hAnsiTheme="minorBidi" w:cstheme="minorBidi"/>
          <w:spacing w:val="-4"/>
        </w:rPr>
        <w:t xml:space="preserve"> </w:t>
      </w:r>
      <w:r w:rsidRPr="00AC3365">
        <w:rPr>
          <w:rFonts w:asciiTheme="minorBidi" w:hAnsiTheme="minorBidi" w:cstheme="minorBidi"/>
        </w:rPr>
        <w:t>on</w:t>
      </w:r>
      <w:r w:rsidRPr="00AC3365">
        <w:rPr>
          <w:rFonts w:asciiTheme="minorBidi" w:hAnsiTheme="minorBidi" w:cstheme="minorBidi"/>
          <w:spacing w:val="-2"/>
        </w:rPr>
        <w:t xml:space="preserve"> </w:t>
      </w:r>
      <w:r w:rsidRPr="00AC3365">
        <w:rPr>
          <w:rFonts w:asciiTheme="minorBidi" w:hAnsiTheme="minorBidi" w:cstheme="minorBidi"/>
        </w:rPr>
        <w:t>the findings, she</w:t>
      </w:r>
      <w:r w:rsidRPr="00AC3365">
        <w:rPr>
          <w:rFonts w:asciiTheme="minorBidi" w:hAnsiTheme="minorBidi" w:cstheme="minorBidi"/>
          <w:spacing w:val="-5"/>
        </w:rPr>
        <w:t xml:space="preserve"> </w:t>
      </w:r>
      <w:r w:rsidRPr="00AC3365">
        <w:rPr>
          <w:rFonts w:asciiTheme="minorBidi" w:hAnsiTheme="minorBidi" w:cstheme="minorBidi"/>
        </w:rPr>
        <w:t>will</w:t>
      </w:r>
      <w:r w:rsidRPr="00AC3365">
        <w:rPr>
          <w:rFonts w:asciiTheme="minorBidi" w:hAnsiTheme="minorBidi" w:cstheme="minorBidi"/>
          <w:spacing w:val="-3"/>
        </w:rPr>
        <w:t xml:space="preserve"> </w:t>
      </w:r>
      <w:r w:rsidRPr="00AC3365">
        <w:rPr>
          <w:rFonts w:asciiTheme="minorBidi" w:hAnsiTheme="minorBidi" w:cstheme="minorBidi"/>
        </w:rPr>
        <w:t>provide</w:t>
      </w:r>
      <w:r w:rsidRPr="00AC3365">
        <w:rPr>
          <w:rFonts w:asciiTheme="minorBidi" w:hAnsiTheme="minorBidi" w:cstheme="minorBidi"/>
          <w:spacing w:val="-5"/>
        </w:rPr>
        <w:t xml:space="preserve"> </w:t>
      </w:r>
      <w:r w:rsidRPr="00AC3365">
        <w:rPr>
          <w:rFonts w:asciiTheme="minorBidi" w:hAnsiTheme="minorBidi" w:cstheme="minorBidi"/>
        </w:rPr>
        <w:t>recommendations</w:t>
      </w:r>
      <w:r w:rsidRPr="00AC3365">
        <w:rPr>
          <w:rFonts w:asciiTheme="minorBidi" w:hAnsiTheme="minorBidi" w:cstheme="minorBidi"/>
          <w:spacing w:val="-4"/>
        </w:rPr>
        <w:t xml:space="preserve"> </w:t>
      </w:r>
      <w:r w:rsidRPr="00AC3365">
        <w:rPr>
          <w:rFonts w:asciiTheme="minorBidi" w:hAnsiTheme="minorBidi" w:cstheme="minorBidi"/>
        </w:rPr>
        <w:t>to</w:t>
      </w:r>
      <w:r w:rsidRPr="00AC3365">
        <w:rPr>
          <w:rFonts w:asciiTheme="minorBidi" w:hAnsiTheme="minorBidi" w:cstheme="minorBidi"/>
          <w:spacing w:val="-2"/>
        </w:rPr>
        <w:t xml:space="preserve"> </w:t>
      </w:r>
      <w:r w:rsidRPr="00AC3365">
        <w:rPr>
          <w:rFonts w:asciiTheme="minorBidi" w:hAnsiTheme="minorBidi" w:cstheme="minorBidi"/>
        </w:rPr>
        <w:t>strengthen</w:t>
      </w:r>
      <w:r w:rsidRPr="00AC3365">
        <w:rPr>
          <w:rFonts w:asciiTheme="minorBidi" w:hAnsiTheme="minorBidi" w:cstheme="minorBidi"/>
          <w:spacing w:val="-3"/>
        </w:rPr>
        <w:t xml:space="preserve"> </w:t>
      </w:r>
      <w:r w:rsidRPr="00AC3365">
        <w:rPr>
          <w:rFonts w:asciiTheme="minorBidi" w:hAnsiTheme="minorBidi" w:cstheme="minorBidi"/>
        </w:rPr>
        <w:t>the</w:t>
      </w:r>
      <w:r w:rsidRPr="00AC3365">
        <w:rPr>
          <w:rFonts w:asciiTheme="minorBidi" w:hAnsiTheme="minorBidi" w:cstheme="minorBidi"/>
          <w:spacing w:val="-5"/>
        </w:rPr>
        <w:t xml:space="preserve"> </w:t>
      </w:r>
      <w:r w:rsidRPr="00AC3365">
        <w:rPr>
          <w:rFonts w:asciiTheme="minorBidi" w:hAnsiTheme="minorBidi" w:cstheme="minorBidi"/>
        </w:rPr>
        <w:t>M&amp;E</w:t>
      </w:r>
      <w:r w:rsidRPr="00AC3365">
        <w:rPr>
          <w:rFonts w:asciiTheme="minorBidi" w:hAnsiTheme="minorBidi" w:cstheme="minorBidi"/>
          <w:spacing w:val="-3"/>
        </w:rPr>
        <w:t xml:space="preserve"> </w:t>
      </w:r>
      <w:r w:rsidRPr="00AC3365">
        <w:rPr>
          <w:rFonts w:asciiTheme="minorBidi" w:hAnsiTheme="minorBidi" w:cstheme="minorBidi"/>
        </w:rPr>
        <w:t>systems</w:t>
      </w:r>
      <w:r w:rsidRPr="00AC3365">
        <w:rPr>
          <w:rFonts w:asciiTheme="minorBidi" w:hAnsiTheme="minorBidi" w:cstheme="minorBidi"/>
          <w:spacing w:val="-8"/>
        </w:rPr>
        <w:t xml:space="preserve"> </w:t>
      </w:r>
      <w:r w:rsidRPr="00AC3365">
        <w:rPr>
          <w:rFonts w:asciiTheme="minorBidi" w:hAnsiTheme="minorBidi" w:cstheme="minorBidi"/>
        </w:rPr>
        <w:t>to</w:t>
      </w:r>
      <w:r w:rsidRPr="00AC3365">
        <w:rPr>
          <w:rFonts w:asciiTheme="minorBidi" w:hAnsiTheme="minorBidi" w:cstheme="minorBidi"/>
          <w:spacing w:val="-2"/>
        </w:rPr>
        <w:t xml:space="preserve"> </w:t>
      </w:r>
      <w:r w:rsidRPr="00AC3365">
        <w:rPr>
          <w:rFonts w:asciiTheme="minorBidi" w:hAnsiTheme="minorBidi" w:cstheme="minorBidi"/>
        </w:rPr>
        <w:t>ensure</w:t>
      </w:r>
      <w:r w:rsidRPr="00AC3365">
        <w:rPr>
          <w:rFonts w:asciiTheme="minorBidi" w:hAnsiTheme="minorBidi" w:cstheme="minorBidi"/>
          <w:spacing w:val="-5"/>
        </w:rPr>
        <w:t xml:space="preserve"> </w:t>
      </w:r>
      <w:r w:rsidRPr="00AC3365">
        <w:rPr>
          <w:rFonts w:asciiTheme="minorBidi" w:hAnsiTheme="minorBidi" w:cstheme="minorBidi"/>
        </w:rPr>
        <w:t>effective</w:t>
      </w:r>
      <w:r w:rsidRPr="00AC3365">
        <w:rPr>
          <w:rFonts w:asciiTheme="minorBidi" w:hAnsiTheme="minorBidi" w:cstheme="minorBidi"/>
          <w:spacing w:val="-5"/>
        </w:rPr>
        <w:t xml:space="preserve"> </w:t>
      </w:r>
      <w:r w:rsidRPr="00AC3365">
        <w:rPr>
          <w:rFonts w:asciiTheme="minorBidi" w:hAnsiTheme="minorBidi" w:cstheme="minorBidi"/>
        </w:rPr>
        <w:t>and comprehensive reporting on the ROOTS INLAMAG project indicators. Specifically, the consultant will</w:t>
      </w:r>
      <w:r w:rsidRPr="00AC3365">
        <w:rPr>
          <w:rFonts w:asciiTheme="minorBidi" w:hAnsiTheme="minorBidi" w:cstheme="minorBidi"/>
          <w:spacing w:val="-1"/>
        </w:rPr>
        <w:t xml:space="preserve"> </w:t>
      </w:r>
      <w:r w:rsidRPr="00AC3365">
        <w:rPr>
          <w:rFonts w:asciiTheme="minorBidi" w:hAnsiTheme="minorBidi" w:cstheme="minorBidi"/>
        </w:rPr>
        <w:t>(a) review</w:t>
      </w:r>
      <w:r w:rsidRPr="00AC3365">
        <w:rPr>
          <w:rFonts w:asciiTheme="minorBidi" w:hAnsiTheme="minorBidi" w:cstheme="minorBidi"/>
          <w:spacing w:val="-5"/>
        </w:rPr>
        <w:t xml:space="preserve"> </w:t>
      </w:r>
      <w:r w:rsidRPr="00AC3365">
        <w:rPr>
          <w:rFonts w:asciiTheme="minorBidi" w:hAnsiTheme="minorBidi" w:cstheme="minorBidi"/>
        </w:rPr>
        <w:t>overall progress</w:t>
      </w:r>
      <w:r w:rsidRPr="00AC3365">
        <w:rPr>
          <w:rFonts w:asciiTheme="minorBidi" w:hAnsiTheme="minorBidi" w:cstheme="minorBidi"/>
          <w:spacing w:val="-2"/>
        </w:rPr>
        <w:t xml:space="preserve"> </w:t>
      </w:r>
      <w:r w:rsidRPr="00AC3365">
        <w:rPr>
          <w:rFonts w:asciiTheme="minorBidi" w:hAnsiTheme="minorBidi" w:cstheme="minorBidi"/>
        </w:rPr>
        <w:t>in</w:t>
      </w:r>
      <w:r w:rsidRPr="00AC3365">
        <w:rPr>
          <w:rFonts w:asciiTheme="minorBidi" w:hAnsiTheme="minorBidi" w:cstheme="minorBidi"/>
          <w:spacing w:val="-1"/>
        </w:rPr>
        <w:t xml:space="preserve"> </w:t>
      </w:r>
      <w:r w:rsidRPr="00AC3365">
        <w:rPr>
          <w:rFonts w:asciiTheme="minorBidi" w:hAnsiTheme="minorBidi" w:cstheme="minorBidi"/>
        </w:rPr>
        <w:t>implementing Project M&amp;E and</w:t>
      </w:r>
      <w:r w:rsidRPr="00AC3365">
        <w:rPr>
          <w:rFonts w:asciiTheme="minorBidi" w:hAnsiTheme="minorBidi" w:cstheme="minorBidi"/>
          <w:spacing w:val="-4"/>
        </w:rPr>
        <w:t xml:space="preserve"> </w:t>
      </w:r>
      <w:r w:rsidRPr="00AC3365">
        <w:rPr>
          <w:rFonts w:asciiTheme="minorBidi" w:hAnsiTheme="minorBidi" w:cstheme="minorBidi"/>
        </w:rPr>
        <w:t>KM activities against AWPB, and agreed actions since the last supervision; (b) assess the M&amp;E system and provide recommendations to further strengthen the analytical and M&amp;E capacity of the</w:t>
      </w:r>
      <w:r w:rsidRPr="00AC3365">
        <w:rPr>
          <w:rFonts w:asciiTheme="minorBidi" w:hAnsiTheme="minorBidi" w:cstheme="minorBidi"/>
          <w:spacing w:val="-1"/>
        </w:rPr>
        <w:t xml:space="preserve"> </w:t>
      </w:r>
      <w:r w:rsidRPr="00AC3365">
        <w:rPr>
          <w:rFonts w:asciiTheme="minorBidi" w:hAnsiTheme="minorBidi" w:cstheme="minorBidi"/>
        </w:rPr>
        <w:t>relevant Project staff; (c) with specific reference</w:t>
      </w:r>
      <w:r w:rsidRPr="00AC3365">
        <w:rPr>
          <w:rFonts w:asciiTheme="minorBidi" w:hAnsiTheme="minorBidi" w:cstheme="minorBidi"/>
          <w:spacing w:val="-1"/>
        </w:rPr>
        <w:t xml:space="preserve"> </w:t>
      </w:r>
      <w:r w:rsidRPr="00AC3365">
        <w:rPr>
          <w:rFonts w:asciiTheme="minorBidi" w:hAnsiTheme="minorBidi" w:cstheme="minorBidi"/>
        </w:rPr>
        <w:t>to results monitoring, work with the ROOTS project M&amp;E team to assess the physical implementation progress of the project measured against the logical framework targets; (d) review the usage of M&amp;E data to inform</w:t>
      </w:r>
      <w:r w:rsidRPr="00AC3365">
        <w:rPr>
          <w:rFonts w:asciiTheme="minorBidi" w:hAnsiTheme="minorBidi" w:cstheme="minorBidi"/>
          <w:spacing w:val="-11"/>
        </w:rPr>
        <w:t xml:space="preserve"> </w:t>
      </w:r>
      <w:r w:rsidRPr="00AC3365">
        <w:rPr>
          <w:rFonts w:asciiTheme="minorBidi" w:hAnsiTheme="minorBidi" w:cstheme="minorBidi"/>
        </w:rPr>
        <w:t>project</w:t>
      </w:r>
      <w:r w:rsidRPr="00AC3365">
        <w:rPr>
          <w:rFonts w:asciiTheme="minorBidi" w:hAnsiTheme="minorBidi" w:cstheme="minorBidi"/>
          <w:spacing w:val="-14"/>
        </w:rPr>
        <w:t xml:space="preserve"> </w:t>
      </w:r>
      <w:r w:rsidRPr="00AC3365">
        <w:rPr>
          <w:rFonts w:asciiTheme="minorBidi" w:hAnsiTheme="minorBidi" w:cstheme="minorBidi"/>
        </w:rPr>
        <w:t>management</w:t>
      </w:r>
      <w:r w:rsidRPr="00AC3365">
        <w:rPr>
          <w:rFonts w:asciiTheme="minorBidi" w:hAnsiTheme="minorBidi" w:cstheme="minorBidi"/>
          <w:spacing w:val="-9"/>
        </w:rPr>
        <w:t xml:space="preserve"> </w:t>
      </w:r>
      <w:r w:rsidRPr="00AC3365">
        <w:rPr>
          <w:rFonts w:asciiTheme="minorBidi" w:hAnsiTheme="minorBidi" w:cstheme="minorBidi"/>
        </w:rPr>
        <w:t>and</w:t>
      </w:r>
      <w:r w:rsidRPr="00AC3365">
        <w:rPr>
          <w:rFonts w:asciiTheme="minorBidi" w:hAnsiTheme="minorBidi" w:cstheme="minorBidi"/>
          <w:spacing w:val="-12"/>
        </w:rPr>
        <w:t xml:space="preserve"> </w:t>
      </w:r>
      <w:r w:rsidRPr="00AC3365">
        <w:rPr>
          <w:rFonts w:asciiTheme="minorBidi" w:hAnsiTheme="minorBidi" w:cstheme="minorBidi"/>
        </w:rPr>
        <w:t>enhance</w:t>
      </w:r>
      <w:r w:rsidRPr="00AC3365">
        <w:rPr>
          <w:rFonts w:asciiTheme="minorBidi" w:hAnsiTheme="minorBidi" w:cstheme="minorBidi"/>
          <w:spacing w:val="-11"/>
        </w:rPr>
        <w:t xml:space="preserve"> </w:t>
      </w:r>
      <w:r w:rsidRPr="00AC3365">
        <w:rPr>
          <w:rFonts w:asciiTheme="minorBidi" w:hAnsiTheme="minorBidi" w:cstheme="minorBidi"/>
        </w:rPr>
        <w:t>communication</w:t>
      </w:r>
      <w:r w:rsidRPr="00AC3365">
        <w:rPr>
          <w:rFonts w:asciiTheme="minorBidi" w:hAnsiTheme="minorBidi" w:cstheme="minorBidi"/>
          <w:spacing w:val="-6"/>
        </w:rPr>
        <w:t xml:space="preserve"> </w:t>
      </w:r>
      <w:r w:rsidRPr="00AC3365">
        <w:rPr>
          <w:rFonts w:asciiTheme="minorBidi" w:hAnsiTheme="minorBidi" w:cstheme="minorBidi"/>
        </w:rPr>
        <w:t>and</w:t>
      </w:r>
      <w:r w:rsidRPr="00AC3365">
        <w:rPr>
          <w:rFonts w:asciiTheme="minorBidi" w:hAnsiTheme="minorBidi" w:cstheme="minorBidi"/>
          <w:spacing w:val="-12"/>
        </w:rPr>
        <w:t xml:space="preserve"> </w:t>
      </w:r>
      <w:r w:rsidRPr="00AC3365">
        <w:rPr>
          <w:rFonts w:asciiTheme="minorBidi" w:hAnsiTheme="minorBidi" w:cstheme="minorBidi"/>
        </w:rPr>
        <w:t>visibility</w:t>
      </w:r>
      <w:r w:rsidRPr="00AC3365">
        <w:rPr>
          <w:rFonts w:asciiTheme="minorBidi" w:hAnsiTheme="minorBidi" w:cstheme="minorBidi"/>
          <w:spacing w:val="-8"/>
        </w:rPr>
        <w:t xml:space="preserve"> </w:t>
      </w:r>
      <w:r w:rsidRPr="00AC3365">
        <w:rPr>
          <w:rFonts w:asciiTheme="minorBidi" w:hAnsiTheme="minorBidi" w:cstheme="minorBidi"/>
        </w:rPr>
        <w:t>of</w:t>
      </w:r>
      <w:r w:rsidRPr="00AC3365">
        <w:rPr>
          <w:rFonts w:asciiTheme="minorBidi" w:hAnsiTheme="minorBidi" w:cstheme="minorBidi"/>
          <w:spacing w:val="-10"/>
        </w:rPr>
        <w:t xml:space="preserve"> </w:t>
      </w:r>
      <w:r w:rsidRPr="00AC3365">
        <w:rPr>
          <w:rFonts w:asciiTheme="minorBidi" w:hAnsiTheme="minorBidi" w:cstheme="minorBidi"/>
        </w:rPr>
        <w:t>project</w:t>
      </w:r>
      <w:r w:rsidRPr="00AC3365">
        <w:rPr>
          <w:rFonts w:asciiTheme="minorBidi" w:hAnsiTheme="minorBidi" w:cstheme="minorBidi"/>
          <w:spacing w:val="-6"/>
        </w:rPr>
        <w:t xml:space="preserve"> </w:t>
      </w:r>
      <w:r w:rsidRPr="00AC3365">
        <w:rPr>
          <w:rFonts w:asciiTheme="minorBidi" w:hAnsiTheme="minorBidi" w:cstheme="minorBidi"/>
        </w:rPr>
        <w:t>activities and provide feedback for improvement;</w:t>
      </w:r>
      <w:r w:rsidRPr="00AC3365">
        <w:rPr>
          <w:rFonts w:asciiTheme="minorBidi" w:hAnsiTheme="minorBidi" w:cstheme="minorBidi"/>
          <w:spacing w:val="40"/>
        </w:rPr>
        <w:t xml:space="preserve"> </w:t>
      </w:r>
      <w:r w:rsidRPr="00AC3365">
        <w:rPr>
          <w:rFonts w:asciiTheme="minorBidi" w:hAnsiTheme="minorBidi" w:cstheme="minorBidi"/>
        </w:rPr>
        <w:t>(e) address the cross-cutting issues such as targeting to the vulnerable groups, women participation, gender sensibility and partnership; (f) assess knowledge management activities and use of innovation for learning, and recommend specific capacity strengthening needs (if any) (g) discuss and examine</w:t>
      </w:r>
      <w:r w:rsidRPr="00AC3365">
        <w:rPr>
          <w:rFonts w:asciiTheme="minorBidi" w:hAnsiTheme="minorBidi" w:cstheme="minorBidi"/>
          <w:spacing w:val="-9"/>
        </w:rPr>
        <w:t xml:space="preserve"> </w:t>
      </w:r>
      <w:r w:rsidRPr="00AC3365">
        <w:rPr>
          <w:rFonts w:asciiTheme="minorBidi" w:hAnsiTheme="minorBidi" w:cstheme="minorBidi"/>
        </w:rPr>
        <w:t>with</w:t>
      </w:r>
      <w:r w:rsidRPr="00AC3365">
        <w:rPr>
          <w:rFonts w:asciiTheme="minorBidi" w:hAnsiTheme="minorBidi" w:cstheme="minorBidi"/>
          <w:spacing w:val="-7"/>
        </w:rPr>
        <w:t xml:space="preserve"> </w:t>
      </w:r>
      <w:r w:rsidRPr="00AC3365">
        <w:rPr>
          <w:rFonts w:asciiTheme="minorBidi" w:hAnsiTheme="minorBidi" w:cstheme="minorBidi"/>
        </w:rPr>
        <w:t>team</w:t>
      </w:r>
      <w:r w:rsidRPr="00AC3365">
        <w:rPr>
          <w:rFonts w:asciiTheme="minorBidi" w:hAnsiTheme="minorBidi" w:cstheme="minorBidi"/>
          <w:spacing w:val="-9"/>
        </w:rPr>
        <w:t xml:space="preserve"> </w:t>
      </w:r>
      <w:r w:rsidRPr="00AC3365">
        <w:rPr>
          <w:rFonts w:asciiTheme="minorBidi" w:hAnsiTheme="minorBidi" w:cstheme="minorBidi"/>
        </w:rPr>
        <w:t>members</w:t>
      </w:r>
      <w:r w:rsidRPr="00AC3365">
        <w:rPr>
          <w:rFonts w:asciiTheme="minorBidi" w:hAnsiTheme="minorBidi" w:cstheme="minorBidi"/>
          <w:spacing w:val="-9"/>
        </w:rPr>
        <w:t xml:space="preserve"> </w:t>
      </w:r>
      <w:r w:rsidRPr="00AC3365">
        <w:rPr>
          <w:rFonts w:asciiTheme="minorBidi" w:hAnsiTheme="minorBidi" w:cstheme="minorBidi"/>
        </w:rPr>
        <w:t>and</w:t>
      </w:r>
      <w:r w:rsidRPr="00AC3365">
        <w:rPr>
          <w:rFonts w:asciiTheme="minorBidi" w:hAnsiTheme="minorBidi" w:cstheme="minorBidi"/>
          <w:spacing w:val="-15"/>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involved</w:t>
      </w:r>
      <w:r w:rsidRPr="00AC3365">
        <w:rPr>
          <w:rFonts w:asciiTheme="minorBidi" w:hAnsiTheme="minorBidi" w:cstheme="minorBidi"/>
          <w:spacing w:val="-10"/>
        </w:rPr>
        <w:t xml:space="preserve"> </w:t>
      </w:r>
      <w:r w:rsidRPr="00AC3365">
        <w:rPr>
          <w:rFonts w:asciiTheme="minorBidi" w:hAnsiTheme="minorBidi" w:cstheme="minorBidi"/>
        </w:rPr>
        <w:t>implementing</w:t>
      </w:r>
      <w:r w:rsidRPr="00AC3365">
        <w:rPr>
          <w:rFonts w:asciiTheme="minorBidi" w:hAnsiTheme="minorBidi" w:cstheme="minorBidi"/>
          <w:spacing w:val="-10"/>
        </w:rPr>
        <w:t xml:space="preserve"> </w:t>
      </w:r>
      <w:r w:rsidRPr="00AC3365">
        <w:rPr>
          <w:rFonts w:asciiTheme="minorBidi" w:hAnsiTheme="minorBidi" w:cstheme="minorBidi"/>
        </w:rPr>
        <w:t>agencies</w:t>
      </w:r>
      <w:r w:rsidRPr="00AC3365">
        <w:rPr>
          <w:rFonts w:asciiTheme="minorBidi" w:hAnsiTheme="minorBidi" w:cstheme="minorBidi"/>
          <w:spacing w:val="-14"/>
        </w:rPr>
        <w:t xml:space="preserve"> </w:t>
      </w:r>
      <w:r w:rsidRPr="00AC3365">
        <w:rPr>
          <w:rFonts w:asciiTheme="minorBidi" w:hAnsiTheme="minorBidi" w:cstheme="minorBidi"/>
        </w:rPr>
        <w:t>the</w:t>
      </w:r>
      <w:r w:rsidRPr="00AC3365">
        <w:rPr>
          <w:rFonts w:asciiTheme="minorBidi" w:hAnsiTheme="minorBidi" w:cstheme="minorBidi"/>
          <w:spacing w:val="-9"/>
        </w:rPr>
        <w:t xml:space="preserve"> </w:t>
      </w:r>
      <w:r w:rsidRPr="00AC3365">
        <w:rPr>
          <w:rFonts w:asciiTheme="minorBidi" w:hAnsiTheme="minorBidi" w:cstheme="minorBidi"/>
        </w:rPr>
        <w:t>effectiveness</w:t>
      </w:r>
      <w:r w:rsidRPr="00AC3365">
        <w:rPr>
          <w:rFonts w:asciiTheme="minorBidi" w:hAnsiTheme="minorBidi" w:cstheme="minorBidi"/>
          <w:spacing w:val="-13"/>
        </w:rPr>
        <w:t xml:space="preserve"> </w:t>
      </w:r>
      <w:r w:rsidRPr="00AC3365">
        <w:rPr>
          <w:rFonts w:asciiTheme="minorBidi" w:hAnsiTheme="minorBidi" w:cstheme="minorBidi"/>
        </w:rPr>
        <w:t>of the institutional arrangements for monitoring and evaluation, and provide advice on any improvement that will enhance</w:t>
      </w:r>
      <w:r w:rsidRPr="00AC3365">
        <w:rPr>
          <w:rFonts w:asciiTheme="minorBidi" w:hAnsiTheme="minorBidi" w:cstheme="minorBidi"/>
          <w:spacing w:val="-1"/>
        </w:rPr>
        <w:t xml:space="preserve"> </w:t>
      </w:r>
      <w:r w:rsidRPr="00AC3365">
        <w:rPr>
          <w:rFonts w:asciiTheme="minorBidi" w:hAnsiTheme="minorBidi" w:cstheme="minorBidi"/>
        </w:rPr>
        <w:t>the M&amp;E management and knowledge management;</w:t>
      </w:r>
      <w:r w:rsidRPr="00AC3365">
        <w:rPr>
          <w:rFonts w:asciiTheme="minorBidi" w:hAnsiTheme="minorBidi" w:cstheme="minorBidi"/>
          <w:spacing w:val="40"/>
        </w:rPr>
        <w:t xml:space="preserve"> </w:t>
      </w:r>
      <w:r w:rsidRPr="00AC3365">
        <w:rPr>
          <w:rFonts w:asciiTheme="minorBidi" w:hAnsiTheme="minorBidi" w:cstheme="minorBidi"/>
        </w:rPr>
        <w:t>(h) assist the Project in preparing the 2026 AWPB based on the recommendations from the MTR;</w:t>
      </w:r>
      <w:r w:rsidRPr="00AC3365">
        <w:rPr>
          <w:rFonts w:asciiTheme="minorBidi" w:hAnsiTheme="minorBidi" w:cstheme="minorBidi"/>
          <w:spacing w:val="40"/>
        </w:rPr>
        <w:t xml:space="preserve"> </w:t>
      </w:r>
      <w:r w:rsidRPr="00AC3365">
        <w:rPr>
          <w:rFonts w:asciiTheme="minorBidi" w:hAnsiTheme="minorBidi" w:cstheme="minorBidi"/>
        </w:rPr>
        <w:t xml:space="preserve">and (h) contribute to the Aide Memoire and the MTR reports, including relevant </w:t>
      </w:r>
      <w:r w:rsidRPr="00AC3365">
        <w:rPr>
          <w:rFonts w:asciiTheme="minorBidi" w:hAnsiTheme="minorBidi" w:cstheme="minorBidi"/>
          <w:spacing w:val="-2"/>
        </w:rPr>
        <w:t>appendices;</w:t>
      </w:r>
    </w:p>
    <w:p w14:paraId="4AEC9E46" w14:textId="77777777" w:rsidR="006360D7" w:rsidRDefault="006360D7" w:rsidP="00485943">
      <w:pPr>
        <w:pStyle w:val="BodyText"/>
        <w:spacing w:before="2"/>
        <w:ind w:left="307" w:right="-73"/>
        <w:jc w:val="both"/>
        <w:rPr>
          <w:rFonts w:asciiTheme="minorBidi" w:hAnsiTheme="minorBidi" w:cstheme="minorBidi"/>
        </w:rPr>
      </w:pPr>
    </w:p>
    <w:p w14:paraId="53146D44" w14:textId="77E2D515" w:rsidR="006360D7" w:rsidRPr="006360D7" w:rsidRDefault="006360D7" w:rsidP="00787DD6">
      <w:pPr>
        <w:pStyle w:val="BodyText"/>
        <w:spacing w:before="2"/>
        <w:ind w:right="-73"/>
        <w:jc w:val="both"/>
        <w:rPr>
          <w:rFonts w:asciiTheme="minorBidi" w:hAnsiTheme="minorBidi" w:cstheme="minorBidi"/>
          <w:b/>
          <w:bCs/>
        </w:rPr>
      </w:pPr>
      <w:r w:rsidRPr="006360D7">
        <w:rPr>
          <w:rFonts w:asciiTheme="minorBidi" w:hAnsiTheme="minorBidi" w:cstheme="minorBidi"/>
          <w:b/>
          <w:bCs/>
        </w:rPr>
        <w:t>Mr. Mbaye Marone, Support Officer and M&amp;E expert</w:t>
      </w:r>
    </w:p>
    <w:p w14:paraId="35499C7C" w14:textId="10DF3BB0" w:rsidR="00AC3365" w:rsidRDefault="00AC3365" w:rsidP="00787DD6">
      <w:pPr>
        <w:pStyle w:val="BodyText"/>
        <w:spacing w:before="2"/>
        <w:ind w:right="-73"/>
        <w:jc w:val="both"/>
        <w:rPr>
          <w:rFonts w:asciiTheme="minorBidi" w:hAnsiTheme="minorBidi" w:cstheme="minorBidi"/>
        </w:rPr>
      </w:pPr>
      <w:r w:rsidRPr="00AC3365">
        <w:rPr>
          <w:rFonts w:asciiTheme="minorBidi" w:hAnsiTheme="minorBidi" w:cstheme="minorBidi"/>
        </w:rPr>
        <w:t xml:space="preserve">He will, as part of the GEF mission and together with the M&amp;E consultant: a) assess the functionality of the Monitoring and Evaluation (M&amp;E) system and the linkages between ROOTS and GEF indicators and the consolidated </w:t>
      </w:r>
      <w:proofErr w:type="spellStart"/>
      <w:r w:rsidRPr="00AC3365">
        <w:rPr>
          <w:rFonts w:asciiTheme="minorBidi" w:hAnsiTheme="minorBidi" w:cstheme="minorBidi"/>
        </w:rPr>
        <w:t>logframe</w:t>
      </w:r>
      <w:proofErr w:type="spellEnd"/>
      <w:r w:rsidRPr="00AC3365">
        <w:rPr>
          <w:rFonts w:asciiTheme="minorBidi" w:hAnsiTheme="minorBidi" w:cstheme="minorBidi"/>
        </w:rPr>
        <w:t>; b) review the capacity of implementing</w:t>
      </w:r>
      <w:r w:rsidRPr="00AC3365">
        <w:rPr>
          <w:rFonts w:asciiTheme="minorBidi" w:hAnsiTheme="minorBidi" w:cstheme="minorBidi"/>
          <w:spacing w:val="-1"/>
        </w:rPr>
        <w:t xml:space="preserve"> </w:t>
      </w:r>
      <w:r w:rsidRPr="00AC3365">
        <w:rPr>
          <w:rFonts w:asciiTheme="minorBidi" w:hAnsiTheme="minorBidi" w:cstheme="minorBidi"/>
        </w:rPr>
        <w:t>partners</w:t>
      </w:r>
      <w:r w:rsidRPr="00AC3365">
        <w:rPr>
          <w:rFonts w:asciiTheme="minorBidi" w:hAnsiTheme="minorBidi" w:cstheme="minorBidi"/>
          <w:spacing w:val="-4"/>
        </w:rPr>
        <w:t xml:space="preserve"> </w:t>
      </w:r>
      <w:r w:rsidRPr="00AC3365">
        <w:rPr>
          <w:rFonts w:asciiTheme="minorBidi" w:hAnsiTheme="minorBidi" w:cstheme="minorBidi"/>
        </w:rPr>
        <w:t>to</w:t>
      </w:r>
      <w:r w:rsidRPr="00AC3365">
        <w:rPr>
          <w:rFonts w:asciiTheme="minorBidi" w:hAnsiTheme="minorBidi" w:cstheme="minorBidi"/>
          <w:spacing w:val="-2"/>
        </w:rPr>
        <w:t xml:space="preserve"> </w:t>
      </w:r>
      <w:r w:rsidRPr="00AC3365">
        <w:rPr>
          <w:rFonts w:asciiTheme="minorBidi" w:hAnsiTheme="minorBidi" w:cstheme="minorBidi"/>
        </w:rPr>
        <w:t>collect,</w:t>
      </w:r>
      <w:r w:rsidRPr="00AC3365">
        <w:rPr>
          <w:rFonts w:asciiTheme="minorBidi" w:hAnsiTheme="minorBidi" w:cstheme="minorBidi"/>
          <w:spacing w:val="-1"/>
        </w:rPr>
        <w:t xml:space="preserve"> </w:t>
      </w:r>
      <w:r w:rsidRPr="00AC3365">
        <w:rPr>
          <w:rFonts w:asciiTheme="minorBidi" w:hAnsiTheme="minorBidi" w:cstheme="minorBidi"/>
        </w:rPr>
        <w:t>process,</w:t>
      </w:r>
      <w:r w:rsidRPr="00AC3365">
        <w:rPr>
          <w:rFonts w:asciiTheme="minorBidi" w:hAnsiTheme="minorBidi" w:cstheme="minorBidi"/>
          <w:spacing w:val="-1"/>
        </w:rPr>
        <w:t xml:space="preserve"> </w:t>
      </w:r>
      <w:r w:rsidRPr="00AC3365">
        <w:rPr>
          <w:rFonts w:asciiTheme="minorBidi" w:hAnsiTheme="minorBidi" w:cstheme="minorBidi"/>
        </w:rPr>
        <w:t>analyze,</w:t>
      </w:r>
      <w:r w:rsidRPr="00AC3365">
        <w:rPr>
          <w:rFonts w:asciiTheme="minorBidi" w:hAnsiTheme="minorBidi" w:cstheme="minorBidi"/>
          <w:spacing w:val="-2"/>
        </w:rPr>
        <w:t xml:space="preserve"> </w:t>
      </w:r>
      <w:r w:rsidRPr="00AC3365">
        <w:rPr>
          <w:rFonts w:asciiTheme="minorBidi" w:hAnsiTheme="minorBidi" w:cstheme="minorBidi"/>
        </w:rPr>
        <w:t>and</w:t>
      </w:r>
      <w:r w:rsidRPr="00AC3365">
        <w:rPr>
          <w:rFonts w:asciiTheme="minorBidi" w:hAnsiTheme="minorBidi" w:cstheme="minorBidi"/>
          <w:spacing w:val="-6"/>
        </w:rPr>
        <w:t xml:space="preserve"> </w:t>
      </w:r>
      <w:r w:rsidRPr="00AC3365">
        <w:rPr>
          <w:rFonts w:asciiTheme="minorBidi" w:hAnsiTheme="minorBidi" w:cstheme="minorBidi"/>
        </w:rPr>
        <w:t>communicate</w:t>
      </w:r>
      <w:r w:rsidRPr="00AC3365">
        <w:rPr>
          <w:rFonts w:asciiTheme="minorBidi" w:hAnsiTheme="minorBidi" w:cstheme="minorBidi"/>
          <w:spacing w:val="-5"/>
        </w:rPr>
        <w:t xml:space="preserve"> </w:t>
      </w:r>
      <w:r w:rsidRPr="00AC3365">
        <w:rPr>
          <w:rFonts w:asciiTheme="minorBidi" w:hAnsiTheme="minorBidi" w:cstheme="minorBidi"/>
        </w:rPr>
        <w:t>data</w:t>
      </w:r>
      <w:r w:rsidRPr="00AC3365">
        <w:rPr>
          <w:rFonts w:asciiTheme="minorBidi" w:hAnsiTheme="minorBidi" w:cstheme="minorBidi"/>
          <w:spacing w:val="-1"/>
        </w:rPr>
        <w:t xml:space="preserve"> </w:t>
      </w:r>
      <w:r w:rsidRPr="00AC3365">
        <w:rPr>
          <w:rFonts w:asciiTheme="minorBidi" w:hAnsiTheme="minorBidi" w:cstheme="minorBidi"/>
        </w:rPr>
        <w:t>related</w:t>
      </w:r>
      <w:r w:rsidRPr="00AC3365">
        <w:rPr>
          <w:rFonts w:asciiTheme="minorBidi" w:hAnsiTheme="minorBidi" w:cstheme="minorBidi"/>
          <w:spacing w:val="-6"/>
        </w:rPr>
        <w:t xml:space="preserve"> </w:t>
      </w:r>
      <w:r w:rsidRPr="00AC3365">
        <w:rPr>
          <w:rFonts w:asciiTheme="minorBidi" w:hAnsiTheme="minorBidi" w:cstheme="minorBidi"/>
        </w:rPr>
        <w:t>to</w:t>
      </w:r>
      <w:r w:rsidRPr="00AC3365">
        <w:rPr>
          <w:rFonts w:asciiTheme="minorBidi" w:hAnsiTheme="minorBidi" w:cstheme="minorBidi"/>
          <w:spacing w:val="-7"/>
        </w:rPr>
        <w:t xml:space="preserve"> </w:t>
      </w:r>
      <w:r w:rsidRPr="00AC3365">
        <w:rPr>
          <w:rFonts w:asciiTheme="minorBidi" w:hAnsiTheme="minorBidi" w:cstheme="minorBidi"/>
        </w:rPr>
        <w:t xml:space="preserve">GEF activities. Ensure that all actors are effectively involved at each stage (data collection, processing, analysis, etc.) and evaluate their respective capacities; c) work closely with the M&amp;E Officer to address all pending issues identified in previous mission recommendations; d) formulate key recommendations to strengthen the </w:t>
      </w:r>
      <w:proofErr w:type="spellStart"/>
      <w:r w:rsidRPr="00AC3365">
        <w:rPr>
          <w:rFonts w:asciiTheme="minorBidi" w:hAnsiTheme="minorBidi" w:cstheme="minorBidi"/>
        </w:rPr>
        <w:t>programme’s</w:t>
      </w:r>
      <w:proofErr w:type="spellEnd"/>
      <w:r w:rsidRPr="00AC3365">
        <w:rPr>
          <w:rFonts w:asciiTheme="minorBidi" w:hAnsiTheme="minorBidi" w:cstheme="minorBidi"/>
        </w:rPr>
        <w:t xml:space="preserve"> performance</w:t>
      </w:r>
      <w:r w:rsidRPr="00AC3365">
        <w:rPr>
          <w:rFonts w:asciiTheme="minorBidi" w:hAnsiTheme="minorBidi" w:cstheme="minorBidi"/>
          <w:spacing w:val="-18"/>
        </w:rPr>
        <w:t xml:space="preserve"> </w:t>
      </w:r>
      <w:r w:rsidRPr="00AC3365">
        <w:rPr>
          <w:rFonts w:asciiTheme="minorBidi" w:hAnsiTheme="minorBidi" w:cstheme="minorBidi"/>
        </w:rPr>
        <w:t>in</w:t>
      </w:r>
      <w:r w:rsidRPr="00AC3365">
        <w:rPr>
          <w:rFonts w:asciiTheme="minorBidi" w:hAnsiTheme="minorBidi" w:cstheme="minorBidi"/>
          <w:spacing w:val="-18"/>
        </w:rPr>
        <w:t xml:space="preserve"> </w:t>
      </w:r>
      <w:r w:rsidRPr="00AC3365">
        <w:rPr>
          <w:rFonts w:asciiTheme="minorBidi" w:hAnsiTheme="minorBidi" w:cstheme="minorBidi"/>
        </w:rPr>
        <w:t>monitoring</w:t>
      </w:r>
      <w:r w:rsidRPr="00AC3365">
        <w:rPr>
          <w:rFonts w:asciiTheme="minorBidi" w:hAnsiTheme="minorBidi" w:cstheme="minorBidi"/>
          <w:spacing w:val="-17"/>
        </w:rPr>
        <w:t xml:space="preserve"> </w:t>
      </w:r>
      <w:r w:rsidRPr="00AC3365">
        <w:rPr>
          <w:rFonts w:asciiTheme="minorBidi" w:hAnsiTheme="minorBidi" w:cstheme="minorBidi"/>
        </w:rPr>
        <w:t>and</w:t>
      </w:r>
      <w:r w:rsidRPr="00AC3365">
        <w:rPr>
          <w:rFonts w:asciiTheme="minorBidi" w:hAnsiTheme="minorBidi" w:cstheme="minorBidi"/>
          <w:spacing w:val="-18"/>
        </w:rPr>
        <w:t xml:space="preserve"> </w:t>
      </w:r>
      <w:r w:rsidRPr="00AC3365">
        <w:rPr>
          <w:rFonts w:asciiTheme="minorBidi" w:hAnsiTheme="minorBidi" w:cstheme="minorBidi"/>
        </w:rPr>
        <w:t>evaluation;</w:t>
      </w:r>
      <w:r w:rsidRPr="00AC3365">
        <w:rPr>
          <w:rFonts w:asciiTheme="minorBidi" w:hAnsiTheme="minorBidi" w:cstheme="minorBidi"/>
          <w:spacing w:val="-16"/>
        </w:rPr>
        <w:t xml:space="preserve"> </w:t>
      </w:r>
      <w:r w:rsidRPr="00AC3365">
        <w:rPr>
          <w:rFonts w:asciiTheme="minorBidi" w:hAnsiTheme="minorBidi" w:cstheme="minorBidi"/>
        </w:rPr>
        <w:t>d)</w:t>
      </w:r>
      <w:r w:rsidRPr="00AC3365">
        <w:rPr>
          <w:rFonts w:asciiTheme="minorBidi" w:hAnsiTheme="minorBidi" w:cstheme="minorBidi"/>
          <w:spacing w:val="-18"/>
        </w:rPr>
        <w:t xml:space="preserve"> </w:t>
      </w:r>
      <w:r w:rsidRPr="00AC3365">
        <w:rPr>
          <w:rFonts w:asciiTheme="minorBidi" w:hAnsiTheme="minorBidi" w:cstheme="minorBidi"/>
        </w:rPr>
        <w:t>contribute</w:t>
      </w:r>
      <w:r w:rsidRPr="00AC3365">
        <w:rPr>
          <w:rFonts w:asciiTheme="minorBidi" w:hAnsiTheme="minorBidi" w:cstheme="minorBidi"/>
          <w:spacing w:val="-17"/>
        </w:rPr>
        <w:t xml:space="preserve"> </w:t>
      </w:r>
      <w:r w:rsidRPr="00AC3365">
        <w:rPr>
          <w:rFonts w:asciiTheme="minorBidi" w:hAnsiTheme="minorBidi" w:cstheme="minorBidi"/>
        </w:rPr>
        <w:t>to</w:t>
      </w:r>
      <w:r w:rsidRPr="00AC3365">
        <w:rPr>
          <w:rFonts w:asciiTheme="minorBidi" w:hAnsiTheme="minorBidi" w:cstheme="minorBidi"/>
          <w:spacing w:val="-16"/>
        </w:rPr>
        <w:t xml:space="preserve"> </w:t>
      </w:r>
      <w:r w:rsidRPr="00AC3365">
        <w:rPr>
          <w:rFonts w:asciiTheme="minorBidi" w:hAnsiTheme="minorBidi" w:cstheme="minorBidi"/>
        </w:rPr>
        <w:t>the</w:t>
      </w:r>
      <w:r w:rsidRPr="00AC3365">
        <w:rPr>
          <w:rFonts w:asciiTheme="minorBidi" w:hAnsiTheme="minorBidi" w:cstheme="minorBidi"/>
          <w:spacing w:val="-13"/>
        </w:rPr>
        <w:t xml:space="preserve"> </w:t>
      </w:r>
      <w:r w:rsidRPr="00AC3365">
        <w:rPr>
          <w:rFonts w:asciiTheme="minorBidi" w:hAnsiTheme="minorBidi" w:cstheme="minorBidi"/>
        </w:rPr>
        <w:t>drafting</w:t>
      </w:r>
      <w:r w:rsidRPr="00AC3365">
        <w:rPr>
          <w:rFonts w:asciiTheme="minorBidi" w:hAnsiTheme="minorBidi" w:cstheme="minorBidi"/>
          <w:spacing w:val="-18"/>
        </w:rPr>
        <w:t xml:space="preserve"> </w:t>
      </w:r>
      <w:r w:rsidRPr="00AC3365">
        <w:rPr>
          <w:rFonts w:asciiTheme="minorBidi" w:hAnsiTheme="minorBidi" w:cstheme="minorBidi"/>
        </w:rPr>
        <w:t>of</w:t>
      </w:r>
      <w:r w:rsidRPr="00AC3365">
        <w:rPr>
          <w:rFonts w:asciiTheme="minorBidi" w:hAnsiTheme="minorBidi" w:cstheme="minorBidi"/>
          <w:spacing w:val="-17"/>
        </w:rPr>
        <w:t xml:space="preserve"> </w:t>
      </w:r>
      <w:r w:rsidRPr="00AC3365">
        <w:rPr>
          <w:rFonts w:asciiTheme="minorBidi" w:hAnsiTheme="minorBidi" w:cstheme="minorBidi"/>
        </w:rPr>
        <w:t>the</w:t>
      </w:r>
      <w:r w:rsidRPr="00AC3365">
        <w:rPr>
          <w:rFonts w:asciiTheme="minorBidi" w:hAnsiTheme="minorBidi" w:cstheme="minorBidi"/>
          <w:spacing w:val="-11"/>
        </w:rPr>
        <w:t xml:space="preserve"> </w:t>
      </w:r>
      <w:r w:rsidRPr="00AC3365">
        <w:rPr>
          <w:rFonts w:asciiTheme="minorBidi" w:hAnsiTheme="minorBidi" w:cstheme="minorBidi"/>
        </w:rPr>
        <w:t>MTR</w:t>
      </w:r>
      <w:r w:rsidRPr="00AC3365">
        <w:rPr>
          <w:rFonts w:asciiTheme="minorBidi" w:hAnsiTheme="minorBidi" w:cstheme="minorBidi"/>
          <w:spacing w:val="-18"/>
        </w:rPr>
        <w:t xml:space="preserve"> </w:t>
      </w:r>
      <w:r w:rsidRPr="00AC3365">
        <w:rPr>
          <w:rFonts w:asciiTheme="minorBidi" w:hAnsiTheme="minorBidi" w:cstheme="minorBidi"/>
        </w:rPr>
        <w:t>mission aide-mémoire and the project MTR report, in line with the Mission Leader’s guidance</w:t>
      </w:r>
      <w:r w:rsidRPr="00AC3365">
        <w:rPr>
          <w:rFonts w:asciiTheme="minorBidi" w:hAnsiTheme="minorBidi" w:cstheme="minorBidi"/>
          <w:spacing w:val="-2"/>
        </w:rPr>
        <w:t xml:space="preserve"> </w:t>
      </w:r>
      <w:r w:rsidRPr="00AC3365">
        <w:rPr>
          <w:rFonts w:asciiTheme="minorBidi" w:hAnsiTheme="minorBidi" w:cstheme="minorBidi"/>
        </w:rPr>
        <w:t xml:space="preserve">and </w:t>
      </w:r>
      <w:r w:rsidRPr="00AC3365">
        <w:rPr>
          <w:rFonts w:asciiTheme="minorBidi" w:hAnsiTheme="minorBidi" w:cstheme="minorBidi"/>
          <w:spacing w:val="-2"/>
        </w:rPr>
        <w:t>recommendations.</w:t>
      </w:r>
    </w:p>
    <w:p w14:paraId="5B89E4EC" w14:textId="77777777" w:rsidR="00787DD6" w:rsidRPr="00AC3365" w:rsidRDefault="00787DD6" w:rsidP="00787DD6">
      <w:pPr>
        <w:pStyle w:val="BodyText"/>
        <w:spacing w:after="0"/>
        <w:ind w:right="-73"/>
        <w:jc w:val="both"/>
        <w:rPr>
          <w:rFonts w:asciiTheme="minorBidi" w:hAnsiTheme="minorBidi" w:cstheme="minorBidi"/>
        </w:rPr>
      </w:pPr>
    </w:p>
    <w:p w14:paraId="625D4EB8" w14:textId="77777777" w:rsidR="00787DD6" w:rsidRDefault="00AC3365" w:rsidP="00787DD6">
      <w:pPr>
        <w:pStyle w:val="BodyText"/>
        <w:spacing w:before="2"/>
        <w:ind w:right="-199"/>
        <w:jc w:val="both"/>
        <w:rPr>
          <w:rFonts w:asciiTheme="minorBidi" w:hAnsiTheme="minorBidi" w:cstheme="minorBidi"/>
          <w:b/>
          <w:bCs/>
        </w:rPr>
      </w:pPr>
      <w:r w:rsidRPr="002E0E33">
        <w:rPr>
          <w:rFonts w:asciiTheme="minorBidi" w:hAnsiTheme="minorBidi" w:cstheme="minorBidi"/>
          <w:b/>
          <w:bCs/>
        </w:rPr>
        <w:t xml:space="preserve">Ms. Couro </w:t>
      </w:r>
      <w:r w:rsidR="002E0E33">
        <w:rPr>
          <w:rFonts w:asciiTheme="minorBidi" w:hAnsiTheme="minorBidi" w:cstheme="minorBidi"/>
          <w:b/>
          <w:bCs/>
        </w:rPr>
        <w:t>K</w:t>
      </w:r>
      <w:r w:rsidRPr="002E0E33">
        <w:rPr>
          <w:rFonts w:asciiTheme="minorBidi" w:hAnsiTheme="minorBidi" w:cstheme="minorBidi"/>
          <w:b/>
          <w:bCs/>
        </w:rPr>
        <w:t>ane Wane, Social inclusion expert,</w:t>
      </w:r>
    </w:p>
    <w:p w14:paraId="32BFE9D2" w14:textId="08849BE5" w:rsidR="00AC3365" w:rsidRPr="00787DD6" w:rsidRDefault="00AC3365" w:rsidP="00787DD6">
      <w:pPr>
        <w:pStyle w:val="BodyText"/>
        <w:spacing w:before="2"/>
        <w:ind w:right="-199"/>
        <w:jc w:val="both"/>
        <w:rPr>
          <w:rFonts w:asciiTheme="minorBidi" w:hAnsiTheme="minorBidi" w:cstheme="minorBidi"/>
          <w:b/>
          <w:bCs/>
        </w:rPr>
      </w:pPr>
      <w:r w:rsidRPr="00AC3365">
        <w:rPr>
          <w:rFonts w:asciiTheme="minorBidi" w:hAnsiTheme="minorBidi" w:cstheme="minorBidi"/>
        </w:rPr>
        <w:t>She</w:t>
      </w:r>
      <w:r w:rsidRPr="00AC3365">
        <w:rPr>
          <w:rFonts w:asciiTheme="minorBidi" w:hAnsiTheme="minorBidi" w:cstheme="minorBidi"/>
          <w:spacing w:val="-4"/>
        </w:rPr>
        <w:t xml:space="preserve"> </w:t>
      </w:r>
      <w:r w:rsidRPr="00AC3365">
        <w:rPr>
          <w:rFonts w:asciiTheme="minorBidi" w:hAnsiTheme="minorBidi" w:cstheme="minorBidi"/>
        </w:rPr>
        <w:t>will Facilitate coordination and</w:t>
      </w:r>
      <w:r w:rsidRPr="00AC3365">
        <w:rPr>
          <w:rFonts w:asciiTheme="minorBidi" w:hAnsiTheme="minorBidi" w:cstheme="minorBidi"/>
          <w:spacing w:val="-3"/>
        </w:rPr>
        <w:t xml:space="preserve"> </w:t>
      </w:r>
      <w:r w:rsidRPr="00AC3365">
        <w:rPr>
          <w:rFonts w:asciiTheme="minorBidi" w:hAnsiTheme="minorBidi" w:cstheme="minorBidi"/>
        </w:rPr>
        <w:t>exchanges among</w:t>
      </w:r>
      <w:r w:rsidRPr="00AC3365">
        <w:rPr>
          <w:rFonts w:asciiTheme="minorBidi" w:hAnsiTheme="minorBidi" w:cstheme="minorBidi"/>
          <w:spacing w:val="-3"/>
        </w:rPr>
        <w:t xml:space="preserve"> </w:t>
      </w:r>
      <w:r w:rsidRPr="00AC3365">
        <w:rPr>
          <w:rFonts w:asciiTheme="minorBidi" w:hAnsiTheme="minorBidi" w:cstheme="minorBidi"/>
        </w:rPr>
        <w:t>mission</w:t>
      </w:r>
      <w:r w:rsidRPr="00AC3365">
        <w:rPr>
          <w:rFonts w:asciiTheme="minorBidi" w:hAnsiTheme="minorBidi" w:cstheme="minorBidi"/>
          <w:spacing w:val="-13"/>
        </w:rPr>
        <w:t xml:space="preserve"> </w:t>
      </w:r>
      <w:r w:rsidRPr="00AC3365">
        <w:rPr>
          <w:rFonts w:asciiTheme="minorBidi" w:hAnsiTheme="minorBidi" w:cstheme="minorBidi"/>
        </w:rPr>
        <w:t>team</w:t>
      </w:r>
      <w:r w:rsidRPr="00AC3365">
        <w:rPr>
          <w:rFonts w:asciiTheme="minorBidi" w:hAnsiTheme="minorBidi" w:cstheme="minorBidi"/>
          <w:spacing w:val="-18"/>
        </w:rPr>
        <w:t xml:space="preserve"> </w:t>
      </w:r>
      <w:r w:rsidRPr="00AC3365">
        <w:rPr>
          <w:rFonts w:asciiTheme="minorBidi" w:hAnsiTheme="minorBidi" w:cstheme="minorBidi"/>
        </w:rPr>
        <w:t>members,</w:t>
      </w:r>
      <w:r w:rsidRPr="00AC3365">
        <w:rPr>
          <w:rFonts w:asciiTheme="minorBidi" w:hAnsiTheme="minorBidi" w:cstheme="minorBidi"/>
          <w:spacing w:val="-18"/>
        </w:rPr>
        <w:t xml:space="preserve"> </w:t>
      </w:r>
      <w:r w:rsidRPr="00AC3365">
        <w:rPr>
          <w:rFonts w:asciiTheme="minorBidi" w:hAnsiTheme="minorBidi" w:cstheme="minorBidi"/>
        </w:rPr>
        <w:t>supporting the IFAD team during the field mission. She will review the project's gender and social inclusion</w:t>
      </w:r>
      <w:r w:rsidRPr="00AC3365">
        <w:rPr>
          <w:rFonts w:asciiTheme="minorBidi" w:hAnsiTheme="minorBidi" w:cstheme="minorBidi"/>
          <w:spacing w:val="-16"/>
        </w:rPr>
        <w:t xml:space="preserve"> </w:t>
      </w:r>
      <w:r w:rsidRPr="00AC3365">
        <w:rPr>
          <w:rFonts w:asciiTheme="minorBidi" w:hAnsiTheme="minorBidi" w:cstheme="minorBidi"/>
        </w:rPr>
        <w:t>activities</w:t>
      </w:r>
      <w:r w:rsidRPr="00AC3365">
        <w:rPr>
          <w:rFonts w:asciiTheme="minorBidi" w:hAnsiTheme="minorBidi" w:cstheme="minorBidi"/>
          <w:spacing w:val="-9"/>
        </w:rPr>
        <w:t xml:space="preserve"> </w:t>
      </w:r>
      <w:r w:rsidRPr="00AC3365">
        <w:rPr>
          <w:rFonts w:asciiTheme="minorBidi" w:hAnsiTheme="minorBidi" w:cstheme="minorBidi"/>
        </w:rPr>
        <w:t>to</w:t>
      </w:r>
      <w:r w:rsidRPr="00AC3365">
        <w:rPr>
          <w:rFonts w:asciiTheme="minorBidi" w:hAnsiTheme="minorBidi" w:cstheme="minorBidi"/>
          <w:spacing w:val="-2"/>
        </w:rPr>
        <w:t xml:space="preserve"> </w:t>
      </w:r>
      <w:r w:rsidRPr="00AC3365">
        <w:rPr>
          <w:rFonts w:asciiTheme="minorBidi" w:hAnsiTheme="minorBidi" w:cstheme="minorBidi"/>
        </w:rPr>
        <w:t>determine</w:t>
      </w:r>
      <w:r w:rsidRPr="00AC3365">
        <w:rPr>
          <w:rFonts w:asciiTheme="minorBidi" w:hAnsiTheme="minorBidi" w:cstheme="minorBidi"/>
          <w:spacing w:val="-10"/>
        </w:rPr>
        <w:t xml:space="preserve"> </w:t>
      </w:r>
      <w:r w:rsidRPr="00AC3365">
        <w:rPr>
          <w:rFonts w:asciiTheme="minorBidi" w:hAnsiTheme="minorBidi" w:cstheme="minorBidi"/>
        </w:rPr>
        <w:t>the</w:t>
      </w:r>
      <w:r w:rsidRPr="00AC3365">
        <w:rPr>
          <w:rFonts w:asciiTheme="minorBidi" w:hAnsiTheme="minorBidi" w:cstheme="minorBidi"/>
          <w:spacing w:val="-1"/>
        </w:rPr>
        <w:t xml:space="preserve"> </w:t>
      </w:r>
      <w:r w:rsidRPr="00AC3365">
        <w:rPr>
          <w:rFonts w:asciiTheme="minorBidi" w:hAnsiTheme="minorBidi" w:cstheme="minorBidi"/>
        </w:rPr>
        <w:t>progress</w:t>
      </w:r>
      <w:r w:rsidRPr="00AC3365">
        <w:rPr>
          <w:rFonts w:asciiTheme="minorBidi" w:hAnsiTheme="minorBidi" w:cstheme="minorBidi"/>
          <w:spacing w:val="-9"/>
        </w:rPr>
        <w:t xml:space="preserve"> </w:t>
      </w:r>
      <w:r w:rsidRPr="00AC3365">
        <w:rPr>
          <w:rFonts w:asciiTheme="minorBidi" w:hAnsiTheme="minorBidi" w:cstheme="minorBidi"/>
        </w:rPr>
        <w:t>of</w:t>
      </w:r>
      <w:r w:rsidRPr="00AC3365">
        <w:rPr>
          <w:rFonts w:asciiTheme="minorBidi" w:hAnsiTheme="minorBidi" w:cstheme="minorBidi"/>
          <w:spacing w:val="-8"/>
        </w:rPr>
        <w:t xml:space="preserve"> </w:t>
      </w:r>
      <w:r w:rsidRPr="00AC3365">
        <w:rPr>
          <w:rFonts w:asciiTheme="minorBidi" w:hAnsiTheme="minorBidi" w:cstheme="minorBidi"/>
        </w:rPr>
        <w:t xml:space="preserve">implementation </w:t>
      </w:r>
      <w:proofErr w:type="gramStart"/>
      <w:r w:rsidRPr="00AC3365">
        <w:rPr>
          <w:rFonts w:asciiTheme="minorBidi" w:hAnsiTheme="minorBidi" w:cstheme="minorBidi"/>
        </w:rPr>
        <w:t>with</w:t>
      </w:r>
      <w:r w:rsidRPr="00AC3365">
        <w:rPr>
          <w:rFonts w:asciiTheme="minorBidi" w:hAnsiTheme="minorBidi" w:cstheme="minorBidi"/>
          <w:spacing w:val="-3"/>
        </w:rPr>
        <w:t xml:space="preserve"> </w:t>
      </w:r>
      <w:r w:rsidRPr="00AC3365">
        <w:rPr>
          <w:rFonts w:asciiTheme="minorBidi" w:hAnsiTheme="minorBidi" w:cstheme="minorBidi"/>
        </w:rPr>
        <w:t>regard</w:t>
      </w:r>
      <w:r w:rsidRPr="00AC3365">
        <w:rPr>
          <w:rFonts w:asciiTheme="minorBidi" w:hAnsiTheme="minorBidi" w:cstheme="minorBidi"/>
          <w:spacing w:val="-5"/>
        </w:rPr>
        <w:t xml:space="preserve"> </w:t>
      </w:r>
      <w:r w:rsidRPr="00AC3365">
        <w:rPr>
          <w:rFonts w:asciiTheme="minorBidi" w:hAnsiTheme="minorBidi" w:cstheme="minorBidi"/>
        </w:rPr>
        <w:t>to</w:t>
      </w:r>
      <w:proofErr w:type="gramEnd"/>
      <w:r w:rsidRPr="00AC3365">
        <w:rPr>
          <w:rFonts w:asciiTheme="minorBidi" w:hAnsiTheme="minorBidi" w:cstheme="minorBidi"/>
          <w:spacing w:val="-2"/>
        </w:rPr>
        <w:t xml:space="preserve"> </w:t>
      </w:r>
      <w:r w:rsidRPr="00AC3365">
        <w:rPr>
          <w:rFonts w:asciiTheme="minorBidi" w:hAnsiTheme="minorBidi" w:cstheme="minorBidi"/>
        </w:rPr>
        <w:t>the</w:t>
      </w:r>
      <w:r w:rsidRPr="00AC3365">
        <w:rPr>
          <w:rFonts w:asciiTheme="minorBidi" w:hAnsiTheme="minorBidi" w:cstheme="minorBidi"/>
          <w:spacing w:val="-5"/>
        </w:rPr>
        <w:t xml:space="preserve"> </w:t>
      </w:r>
      <w:r w:rsidRPr="00AC3365">
        <w:rPr>
          <w:rFonts w:asciiTheme="minorBidi" w:hAnsiTheme="minorBidi" w:cstheme="minorBidi"/>
        </w:rPr>
        <w:t>AWPB, and the recommendations of previous missions. She will be responsible for: reviewing ROOTs systems to assess the allocated human resources, data collection and reporting systems</w:t>
      </w:r>
      <w:r w:rsidRPr="00AC3365">
        <w:rPr>
          <w:rFonts w:asciiTheme="minorBidi" w:hAnsiTheme="minorBidi" w:cstheme="minorBidi"/>
          <w:spacing w:val="-16"/>
        </w:rPr>
        <w:t xml:space="preserve"> </w:t>
      </w:r>
      <w:r w:rsidRPr="00AC3365">
        <w:rPr>
          <w:rFonts w:asciiTheme="minorBidi" w:hAnsiTheme="minorBidi" w:cstheme="minorBidi"/>
        </w:rPr>
        <w:t>within</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5"/>
        </w:rPr>
        <w:t xml:space="preserve"> </w:t>
      </w:r>
      <w:r w:rsidRPr="00AC3365">
        <w:rPr>
          <w:rFonts w:asciiTheme="minorBidi" w:hAnsiTheme="minorBidi" w:cstheme="minorBidi"/>
        </w:rPr>
        <w:t>broader</w:t>
      </w:r>
      <w:r w:rsidRPr="00AC3365">
        <w:rPr>
          <w:rFonts w:asciiTheme="minorBidi" w:hAnsiTheme="minorBidi" w:cstheme="minorBidi"/>
          <w:spacing w:val="-11"/>
        </w:rPr>
        <w:t xml:space="preserve"> </w:t>
      </w:r>
      <w:r w:rsidRPr="00AC3365">
        <w:rPr>
          <w:rFonts w:asciiTheme="minorBidi" w:hAnsiTheme="minorBidi" w:cstheme="minorBidi"/>
        </w:rPr>
        <w:t>M&amp;E</w:t>
      </w:r>
      <w:r w:rsidRPr="00AC3365">
        <w:rPr>
          <w:rFonts w:asciiTheme="minorBidi" w:hAnsiTheme="minorBidi" w:cstheme="minorBidi"/>
          <w:spacing w:val="-14"/>
        </w:rPr>
        <w:t xml:space="preserve"> </w:t>
      </w:r>
      <w:r w:rsidRPr="00AC3365">
        <w:rPr>
          <w:rFonts w:asciiTheme="minorBidi" w:hAnsiTheme="minorBidi" w:cstheme="minorBidi"/>
        </w:rPr>
        <w:t>framework</w:t>
      </w:r>
      <w:r w:rsidRPr="00AC3365">
        <w:rPr>
          <w:rFonts w:asciiTheme="minorBidi" w:hAnsiTheme="minorBidi" w:cstheme="minorBidi"/>
          <w:spacing w:val="-15"/>
        </w:rPr>
        <w:t xml:space="preserve"> </w:t>
      </w:r>
      <w:r w:rsidRPr="00AC3365">
        <w:rPr>
          <w:rFonts w:asciiTheme="minorBidi" w:hAnsiTheme="minorBidi" w:cstheme="minorBidi"/>
        </w:rPr>
        <w:t>adapted</w:t>
      </w:r>
      <w:r w:rsidRPr="00AC3365">
        <w:rPr>
          <w:rFonts w:asciiTheme="minorBidi" w:hAnsiTheme="minorBidi" w:cstheme="minorBidi"/>
          <w:spacing w:val="-17"/>
        </w:rPr>
        <w:t xml:space="preserve"> </w:t>
      </w:r>
      <w:r w:rsidRPr="00AC3365">
        <w:rPr>
          <w:rFonts w:asciiTheme="minorBidi" w:hAnsiTheme="minorBidi" w:cstheme="minorBidi"/>
        </w:rPr>
        <w:t>to</w:t>
      </w:r>
      <w:r w:rsidRPr="00AC3365">
        <w:rPr>
          <w:rFonts w:asciiTheme="minorBidi" w:hAnsiTheme="minorBidi" w:cstheme="minorBidi"/>
          <w:spacing w:val="-14"/>
        </w:rPr>
        <w:t xml:space="preserve"> </w:t>
      </w:r>
      <w:r w:rsidRPr="00AC3365">
        <w:rPr>
          <w:rFonts w:asciiTheme="minorBidi" w:hAnsiTheme="minorBidi" w:cstheme="minorBidi"/>
        </w:rPr>
        <w:t>integrate</w:t>
      </w:r>
      <w:r w:rsidRPr="00AC3365">
        <w:rPr>
          <w:rFonts w:asciiTheme="minorBidi" w:hAnsiTheme="minorBidi" w:cstheme="minorBidi"/>
          <w:spacing w:val="-16"/>
        </w:rPr>
        <w:t xml:space="preserve"> </w:t>
      </w:r>
      <w:r w:rsidRPr="00AC3365">
        <w:rPr>
          <w:rFonts w:asciiTheme="minorBidi" w:hAnsiTheme="minorBidi" w:cstheme="minorBidi"/>
        </w:rPr>
        <w:t>social</w:t>
      </w:r>
      <w:r w:rsidRPr="00AC3365">
        <w:rPr>
          <w:rFonts w:asciiTheme="minorBidi" w:hAnsiTheme="minorBidi" w:cstheme="minorBidi"/>
          <w:spacing w:val="-14"/>
        </w:rPr>
        <w:t xml:space="preserve"> </w:t>
      </w:r>
      <w:r w:rsidRPr="00AC3365">
        <w:rPr>
          <w:rFonts w:asciiTheme="minorBidi" w:hAnsiTheme="minorBidi" w:cstheme="minorBidi"/>
        </w:rPr>
        <w:t>inclusion</w:t>
      </w:r>
      <w:r w:rsidRPr="00AC3365">
        <w:rPr>
          <w:rFonts w:asciiTheme="minorBidi" w:hAnsiTheme="minorBidi" w:cstheme="minorBidi"/>
          <w:spacing w:val="-9"/>
        </w:rPr>
        <w:t xml:space="preserve"> </w:t>
      </w:r>
      <w:r w:rsidRPr="00AC3365">
        <w:rPr>
          <w:rFonts w:asciiTheme="minorBidi" w:hAnsiTheme="minorBidi" w:cstheme="minorBidi"/>
        </w:rPr>
        <w:t>activities. She</w:t>
      </w:r>
      <w:r w:rsidRPr="00AC3365">
        <w:rPr>
          <w:rFonts w:asciiTheme="minorBidi" w:hAnsiTheme="minorBidi" w:cstheme="minorBidi"/>
          <w:spacing w:val="-4"/>
        </w:rPr>
        <w:t xml:space="preserve"> </w:t>
      </w:r>
      <w:r w:rsidRPr="00AC3365">
        <w:rPr>
          <w:rFonts w:asciiTheme="minorBidi" w:hAnsiTheme="minorBidi" w:cstheme="minorBidi"/>
        </w:rPr>
        <w:t>will:</w:t>
      </w:r>
      <w:r w:rsidRPr="00AC3365">
        <w:rPr>
          <w:rFonts w:asciiTheme="minorBidi" w:hAnsiTheme="minorBidi" w:cstheme="minorBidi"/>
          <w:spacing w:val="-4"/>
        </w:rPr>
        <w:t xml:space="preserve"> </w:t>
      </w:r>
      <w:r w:rsidRPr="00AC3365">
        <w:rPr>
          <w:rFonts w:asciiTheme="minorBidi" w:hAnsiTheme="minorBidi" w:cstheme="minorBidi"/>
        </w:rPr>
        <w:t>Assess</w:t>
      </w:r>
      <w:r w:rsidRPr="00AC3365">
        <w:rPr>
          <w:rFonts w:asciiTheme="minorBidi" w:hAnsiTheme="minorBidi" w:cstheme="minorBidi"/>
          <w:spacing w:val="-3"/>
        </w:rPr>
        <w:t xml:space="preserve"> </w:t>
      </w:r>
      <w:r w:rsidRPr="00AC3365">
        <w:rPr>
          <w:rFonts w:asciiTheme="minorBidi" w:hAnsiTheme="minorBidi" w:cstheme="minorBidi"/>
        </w:rPr>
        <w:t>the</w:t>
      </w:r>
      <w:r w:rsidRPr="00AC3365">
        <w:rPr>
          <w:rFonts w:asciiTheme="minorBidi" w:hAnsiTheme="minorBidi" w:cstheme="minorBidi"/>
          <w:spacing w:val="-8"/>
        </w:rPr>
        <w:t xml:space="preserve"> </w:t>
      </w:r>
      <w:r w:rsidRPr="00AC3365">
        <w:rPr>
          <w:rFonts w:asciiTheme="minorBidi" w:hAnsiTheme="minorBidi" w:cstheme="minorBidi"/>
        </w:rPr>
        <w:t>overall</w:t>
      </w:r>
      <w:r w:rsidRPr="00AC3365">
        <w:rPr>
          <w:rFonts w:asciiTheme="minorBidi" w:hAnsiTheme="minorBidi" w:cstheme="minorBidi"/>
          <w:spacing w:val="-6"/>
        </w:rPr>
        <w:t xml:space="preserve"> </w:t>
      </w:r>
      <w:r w:rsidRPr="00AC3365">
        <w:rPr>
          <w:rFonts w:asciiTheme="minorBidi" w:hAnsiTheme="minorBidi" w:cstheme="minorBidi"/>
        </w:rPr>
        <w:t>targeting</w:t>
      </w:r>
      <w:r w:rsidRPr="00AC3365">
        <w:rPr>
          <w:rFonts w:asciiTheme="minorBidi" w:hAnsiTheme="minorBidi" w:cstheme="minorBidi"/>
          <w:spacing w:val="-4"/>
        </w:rPr>
        <w:t xml:space="preserve"> </w:t>
      </w:r>
      <w:r w:rsidRPr="00AC3365">
        <w:rPr>
          <w:rFonts w:asciiTheme="minorBidi" w:hAnsiTheme="minorBidi" w:cstheme="minorBidi"/>
        </w:rPr>
        <w:t>strategy</w:t>
      </w:r>
      <w:r w:rsidRPr="00AC3365">
        <w:rPr>
          <w:rFonts w:asciiTheme="minorBidi" w:hAnsiTheme="minorBidi" w:cstheme="minorBidi"/>
          <w:spacing w:val="-8"/>
        </w:rPr>
        <w:t xml:space="preserve"> </w:t>
      </w:r>
      <w:r w:rsidRPr="00AC3365">
        <w:rPr>
          <w:rFonts w:asciiTheme="minorBidi" w:hAnsiTheme="minorBidi" w:cstheme="minorBidi"/>
        </w:rPr>
        <w:t>of</w:t>
      </w:r>
      <w:r w:rsidRPr="00AC3365">
        <w:rPr>
          <w:rFonts w:asciiTheme="minorBidi" w:hAnsiTheme="minorBidi" w:cstheme="minorBidi"/>
          <w:spacing w:val="-7"/>
        </w:rPr>
        <w:t xml:space="preserve"> </w:t>
      </w:r>
      <w:r w:rsidRPr="00AC3365">
        <w:rPr>
          <w:rFonts w:asciiTheme="minorBidi" w:hAnsiTheme="minorBidi" w:cstheme="minorBidi"/>
        </w:rPr>
        <w:t>the</w:t>
      </w:r>
      <w:r w:rsidRPr="00AC3365">
        <w:rPr>
          <w:rFonts w:asciiTheme="minorBidi" w:hAnsiTheme="minorBidi" w:cstheme="minorBidi"/>
          <w:spacing w:val="-4"/>
        </w:rPr>
        <w:t xml:space="preserve"> </w:t>
      </w:r>
      <w:r w:rsidRPr="00AC3365">
        <w:rPr>
          <w:rFonts w:asciiTheme="minorBidi" w:hAnsiTheme="minorBidi" w:cstheme="minorBidi"/>
        </w:rPr>
        <w:t>project;</w:t>
      </w:r>
      <w:r w:rsidRPr="00AC3365">
        <w:rPr>
          <w:rFonts w:asciiTheme="minorBidi" w:hAnsiTheme="minorBidi" w:cstheme="minorBidi"/>
          <w:spacing w:val="-4"/>
        </w:rPr>
        <w:t xml:space="preserve"> </w:t>
      </w:r>
      <w:r w:rsidRPr="00AC3365">
        <w:rPr>
          <w:rFonts w:asciiTheme="minorBidi" w:hAnsiTheme="minorBidi" w:cstheme="minorBidi"/>
        </w:rPr>
        <w:t>Contribute</w:t>
      </w:r>
      <w:r w:rsidRPr="00AC3365">
        <w:rPr>
          <w:rFonts w:asciiTheme="minorBidi" w:hAnsiTheme="minorBidi" w:cstheme="minorBidi"/>
          <w:spacing w:val="-4"/>
        </w:rPr>
        <w:t xml:space="preserve"> </w:t>
      </w:r>
      <w:r w:rsidRPr="00AC3365">
        <w:rPr>
          <w:rFonts w:asciiTheme="minorBidi" w:hAnsiTheme="minorBidi" w:cstheme="minorBidi"/>
        </w:rPr>
        <w:t>to</w:t>
      </w:r>
      <w:r w:rsidRPr="00AC3365">
        <w:rPr>
          <w:rFonts w:asciiTheme="minorBidi" w:hAnsiTheme="minorBidi" w:cstheme="minorBidi"/>
          <w:spacing w:val="-6"/>
        </w:rPr>
        <w:t xml:space="preserve"> </w:t>
      </w:r>
      <w:r w:rsidRPr="00AC3365">
        <w:rPr>
          <w:rFonts w:asciiTheme="minorBidi" w:hAnsiTheme="minorBidi" w:cstheme="minorBidi"/>
        </w:rPr>
        <w:t>the</w:t>
      </w:r>
      <w:r w:rsidRPr="00AC3365">
        <w:rPr>
          <w:rFonts w:asciiTheme="minorBidi" w:hAnsiTheme="minorBidi" w:cstheme="minorBidi"/>
          <w:spacing w:val="-4"/>
        </w:rPr>
        <w:t xml:space="preserve"> </w:t>
      </w:r>
      <w:r w:rsidRPr="00AC3365">
        <w:rPr>
          <w:rFonts w:asciiTheme="minorBidi" w:hAnsiTheme="minorBidi" w:cstheme="minorBidi"/>
        </w:rPr>
        <w:t>discussion around INAMLAG and ROOTS, resources; Review the level of implementation of IFAD mainstreaming themes (gender, youth, nutrition) in the implementation of ROOTS and propose measures to improve performance; make sure that the</w:t>
      </w:r>
      <w:r w:rsidRPr="00AC3365">
        <w:rPr>
          <w:rFonts w:asciiTheme="minorBidi" w:hAnsiTheme="minorBidi" w:cstheme="minorBidi"/>
          <w:spacing w:val="-5"/>
        </w:rPr>
        <w:t xml:space="preserve"> </w:t>
      </w:r>
      <w:r w:rsidRPr="00AC3365">
        <w:rPr>
          <w:rFonts w:asciiTheme="minorBidi" w:hAnsiTheme="minorBidi" w:cstheme="minorBidi"/>
        </w:rPr>
        <w:t>recommendations of</w:t>
      </w:r>
      <w:r w:rsidRPr="00AC3365">
        <w:rPr>
          <w:rFonts w:asciiTheme="minorBidi" w:hAnsiTheme="minorBidi" w:cstheme="minorBidi"/>
          <w:spacing w:val="-4"/>
        </w:rPr>
        <w:t xml:space="preserve"> </w:t>
      </w:r>
      <w:r w:rsidRPr="00AC3365">
        <w:rPr>
          <w:rFonts w:asciiTheme="minorBidi" w:hAnsiTheme="minorBidi" w:cstheme="minorBidi"/>
        </w:rPr>
        <w:t>all previous</w:t>
      </w:r>
      <w:r w:rsidRPr="00AC3365">
        <w:rPr>
          <w:rFonts w:asciiTheme="minorBidi" w:hAnsiTheme="minorBidi" w:cstheme="minorBidi"/>
          <w:spacing w:val="-13"/>
        </w:rPr>
        <w:t xml:space="preserve"> </w:t>
      </w:r>
      <w:r w:rsidRPr="00AC3365">
        <w:rPr>
          <w:rFonts w:asciiTheme="minorBidi" w:hAnsiTheme="minorBidi" w:cstheme="minorBidi"/>
        </w:rPr>
        <w:t>missions</w:t>
      </w:r>
      <w:r w:rsidRPr="00AC3365">
        <w:rPr>
          <w:rFonts w:asciiTheme="minorBidi" w:hAnsiTheme="minorBidi" w:cstheme="minorBidi"/>
          <w:spacing w:val="-13"/>
        </w:rPr>
        <w:t xml:space="preserve"> </w:t>
      </w:r>
      <w:r w:rsidRPr="00AC3365">
        <w:rPr>
          <w:rFonts w:asciiTheme="minorBidi" w:hAnsiTheme="minorBidi" w:cstheme="minorBidi"/>
        </w:rPr>
        <w:t>are</w:t>
      </w:r>
      <w:r w:rsidRPr="00AC3365">
        <w:rPr>
          <w:rFonts w:asciiTheme="minorBidi" w:hAnsiTheme="minorBidi" w:cstheme="minorBidi"/>
          <w:spacing w:val="-14"/>
        </w:rPr>
        <w:t xml:space="preserve"> </w:t>
      </w:r>
      <w:r w:rsidRPr="00AC3365">
        <w:rPr>
          <w:rFonts w:asciiTheme="minorBidi" w:hAnsiTheme="minorBidi" w:cstheme="minorBidi"/>
        </w:rPr>
        <w:t>duly</w:t>
      </w:r>
      <w:r w:rsidRPr="00AC3365">
        <w:rPr>
          <w:rFonts w:asciiTheme="minorBidi" w:hAnsiTheme="minorBidi" w:cstheme="minorBidi"/>
          <w:spacing w:val="-13"/>
        </w:rPr>
        <w:t xml:space="preserve"> </w:t>
      </w:r>
      <w:r w:rsidRPr="00AC3365">
        <w:rPr>
          <w:rFonts w:asciiTheme="minorBidi" w:hAnsiTheme="minorBidi" w:cstheme="minorBidi"/>
        </w:rPr>
        <w:t>considered;</w:t>
      </w:r>
      <w:r w:rsidRPr="00AC3365">
        <w:rPr>
          <w:rFonts w:asciiTheme="minorBidi" w:hAnsiTheme="minorBidi" w:cstheme="minorBidi"/>
          <w:spacing w:val="-14"/>
        </w:rPr>
        <w:t xml:space="preserve"> </w:t>
      </w:r>
      <w:r w:rsidRPr="00AC3365">
        <w:rPr>
          <w:rFonts w:asciiTheme="minorBidi" w:hAnsiTheme="minorBidi" w:cstheme="minorBidi"/>
        </w:rPr>
        <w:t>and</w:t>
      </w:r>
      <w:r w:rsidRPr="00AC3365">
        <w:rPr>
          <w:rFonts w:asciiTheme="minorBidi" w:hAnsiTheme="minorBidi" w:cstheme="minorBidi"/>
          <w:spacing w:val="-10"/>
        </w:rPr>
        <w:t xml:space="preserve"> </w:t>
      </w:r>
      <w:r w:rsidRPr="00AC3365">
        <w:rPr>
          <w:rFonts w:asciiTheme="minorBidi" w:hAnsiTheme="minorBidi" w:cstheme="minorBidi"/>
        </w:rPr>
        <w:t>Contribute</w:t>
      </w:r>
      <w:r w:rsidRPr="00AC3365">
        <w:rPr>
          <w:rFonts w:asciiTheme="minorBidi" w:hAnsiTheme="minorBidi" w:cstheme="minorBidi"/>
          <w:spacing w:val="-17"/>
        </w:rPr>
        <w:t xml:space="preserve"> </w:t>
      </w:r>
      <w:r w:rsidRPr="00AC3365">
        <w:rPr>
          <w:rFonts w:asciiTheme="minorBidi" w:hAnsiTheme="minorBidi" w:cstheme="minorBidi"/>
        </w:rPr>
        <w:t>to</w:t>
      </w:r>
      <w:r w:rsidRPr="00AC3365">
        <w:rPr>
          <w:rFonts w:asciiTheme="minorBidi" w:hAnsiTheme="minorBidi" w:cstheme="minorBidi"/>
          <w:spacing w:val="-17"/>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drafting</w:t>
      </w:r>
      <w:r w:rsidRPr="00AC3365">
        <w:rPr>
          <w:rFonts w:asciiTheme="minorBidi" w:hAnsiTheme="minorBidi" w:cstheme="minorBidi"/>
          <w:spacing w:val="-9"/>
        </w:rPr>
        <w:t xml:space="preserve"> </w:t>
      </w:r>
      <w:r w:rsidRPr="00AC3365">
        <w:rPr>
          <w:rFonts w:asciiTheme="minorBidi" w:hAnsiTheme="minorBidi" w:cstheme="minorBidi"/>
        </w:rPr>
        <w:t>of</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 xml:space="preserve">aide-memoire and reports. Specifically, she will review the social inclusion thematic areas as follows: </w:t>
      </w:r>
      <w:r w:rsidRPr="00AC3365">
        <w:rPr>
          <w:rFonts w:asciiTheme="minorBidi" w:hAnsiTheme="minorBidi" w:cstheme="minorBidi"/>
          <w:b/>
        </w:rPr>
        <w:t>Gender</w:t>
      </w:r>
      <w:r w:rsidRPr="00AC3365">
        <w:rPr>
          <w:rFonts w:asciiTheme="minorBidi" w:hAnsiTheme="minorBidi" w:cstheme="minorBidi"/>
          <w:b/>
          <w:spacing w:val="-18"/>
        </w:rPr>
        <w:t xml:space="preserve"> </w:t>
      </w:r>
      <w:r w:rsidRPr="00AC3365">
        <w:rPr>
          <w:rFonts w:asciiTheme="minorBidi" w:hAnsiTheme="minorBidi" w:cstheme="minorBidi"/>
          <w:b/>
        </w:rPr>
        <w:t>and</w:t>
      </w:r>
      <w:r w:rsidRPr="00AC3365">
        <w:rPr>
          <w:rFonts w:asciiTheme="minorBidi" w:hAnsiTheme="minorBidi" w:cstheme="minorBidi"/>
          <w:b/>
          <w:spacing w:val="-17"/>
        </w:rPr>
        <w:t xml:space="preserve"> </w:t>
      </w:r>
      <w:r w:rsidRPr="00AC3365">
        <w:rPr>
          <w:rFonts w:asciiTheme="minorBidi" w:hAnsiTheme="minorBidi" w:cstheme="minorBidi"/>
          <w:b/>
        </w:rPr>
        <w:t>Youth:</w:t>
      </w:r>
      <w:r w:rsidRPr="00AC3365">
        <w:rPr>
          <w:rFonts w:asciiTheme="minorBidi" w:hAnsiTheme="minorBidi" w:cstheme="minorBidi"/>
          <w:b/>
          <w:spacing w:val="-17"/>
        </w:rPr>
        <w:t xml:space="preserve"> </w:t>
      </w:r>
      <w:r w:rsidRPr="00AC3365">
        <w:rPr>
          <w:rFonts w:asciiTheme="minorBidi" w:hAnsiTheme="minorBidi" w:cstheme="minorBidi"/>
        </w:rPr>
        <w:t>i)</w:t>
      </w:r>
      <w:r w:rsidRPr="00AC3365">
        <w:rPr>
          <w:rFonts w:asciiTheme="minorBidi" w:hAnsiTheme="minorBidi" w:cstheme="minorBidi"/>
          <w:spacing w:val="-17"/>
        </w:rPr>
        <w:t xml:space="preserve"> </w:t>
      </w:r>
      <w:r w:rsidRPr="00AC3365">
        <w:rPr>
          <w:rFonts w:asciiTheme="minorBidi" w:hAnsiTheme="minorBidi" w:cstheme="minorBidi"/>
        </w:rPr>
        <w:t>assess</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reach</w:t>
      </w:r>
      <w:r w:rsidRPr="00AC3365">
        <w:rPr>
          <w:rFonts w:asciiTheme="minorBidi" w:hAnsiTheme="minorBidi" w:cstheme="minorBidi"/>
          <w:spacing w:val="-18"/>
        </w:rPr>
        <w:t xml:space="preserve"> </w:t>
      </w:r>
      <w:r w:rsidRPr="00AC3365">
        <w:rPr>
          <w:rFonts w:asciiTheme="minorBidi" w:hAnsiTheme="minorBidi" w:cstheme="minorBidi"/>
        </w:rPr>
        <w:t>of</w:t>
      </w:r>
      <w:r w:rsidRPr="00AC3365">
        <w:rPr>
          <w:rFonts w:asciiTheme="minorBidi" w:hAnsiTheme="minorBidi" w:cstheme="minorBidi"/>
          <w:spacing w:val="-13"/>
        </w:rPr>
        <w:t xml:space="preserve"> </w:t>
      </w:r>
      <w:r w:rsidRPr="00AC3365">
        <w:rPr>
          <w:rFonts w:asciiTheme="minorBidi" w:hAnsiTheme="minorBidi" w:cstheme="minorBidi"/>
        </w:rPr>
        <w:t>beneficiaries,</w:t>
      </w:r>
      <w:r w:rsidRPr="00AC3365">
        <w:rPr>
          <w:rFonts w:asciiTheme="minorBidi" w:hAnsiTheme="minorBidi" w:cstheme="minorBidi"/>
          <w:spacing w:val="-18"/>
        </w:rPr>
        <w:t xml:space="preserve"> </w:t>
      </w:r>
      <w:r w:rsidRPr="00AC3365">
        <w:rPr>
          <w:rFonts w:asciiTheme="minorBidi" w:hAnsiTheme="minorBidi" w:cstheme="minorBidi"/>
        </w:rPr>
        <w:t>including</w:t>
      </w:r>
      <w:r w:rsidRPr="00AC3365">
        <w:rPr>
          <w:rFonts w:asciiTheme="minorBidi" w:hAnsiTheme="minorBidi" w:cstheme="minorBidi"/>
          <w:spacing w:val="-6"/>
        </w:rPr>
        <w:t xml:space="preserve"> </w:t>
      </w:r>
      <w:r w:rsidRPr="00AC3365">
        <w:rPr>
          <w:rFonts w:asciiTheme="minorBidi" w:hAnsiTheme="minorBidi" w:cstheme="minorBidi"/>
        </w:rPr>
        <w:t>women,</w:t>
      </w:r>
      <w:r w:rsidRPr="00AC3365">
        <w:rPr>
          <w:rFonts w:asciiTheme="minorBidi" w:hAnsiTheme="minorBidi" w:cstheme="minorBidi"/>
          <w:spacing w:val="-7"/>
        </w:rPr>
        <w:t xml:space="preserve"> </w:t>
      </w:r>
      <w:r w:rsidRPr="00AC3365">
        <w:rPr>
          <w:rFonts w:asciiTheme="minorBidi" w:hAnsiTheme="minorBidi" w:cstheme="minorBidi"/>
        </w:rPr>
        <w:t>men and</w:t>
      </w:r>
      <w:r w:rsidRPr="00AC3365">
        <w:rPr>
          <w:rFonts w:asciiTheme="minorBidi" w:hAnsiTheme="minorBidi" w:cstheme="minorBidi"/>
          <w:spacing w:val="-7"/>
        </w:rPr>
        <w:t xml:space="preserve"> </w:t>
      </w:r>
      <w:r w:rsidRPr="00AC3365">
        <w:rPr>
          <w:rFonts w:asciiTheme="minorBidi" w:hAnsiTheme="minorBidi" w:cstheme="minorBidi"/>
        </w:rPr>
        <w:t>youth (disaggregated into men and women); ii) review the progress of youth integration and assess whether project resources and services are delivered in a manner that meets the needs of youth, women and persons with disabilities; assess the quality of adoption of project</w:t>
      </w:r>
      <w:r w:rsidRPr="00AC3365">
        <w:rPr>
          <w:rFonts w:asciiTheme="minorBidi" w:hAnsiTheme="minorBidi" w:cstheme="minorBidi"/>
          <w:spacing w:val="-16"/>
        </w:rPr>
        <w:t xml:space="preserve"> </w:t>
      </w:r>
      <w:r w:rsidRPr="00AC3365">
        <w:rPr>
          <w:rFonts w:asciiTheme="minorBidi" w:hAnsiTheme="minorBidi" w:cstheme="minorBidi"/>
        </w:rPr>
        <w:t>activities</w:t>
      </w:r>
      <w:r w:rsidRPr="00AC3365">
        <w:rPr>
          <w:rFonts w:asciiTheme="minorBidi" w:hAnsiTheme="minorBidi" w:cstheme="minorBidi"/>
          <w:spacing w:val="-18"/>
        </w:rPr>
        <w:t xml:space="preserve"> </w:t>
      </w:r>
      <w:r w:rsidRPr="00AC3365">
        <w:rPr>
          <w:rFonts w:asciiTheme="minorBidi" w:hAnsiTheme="minorBidi" w:cstheme="minorBidi"/>
        </w:rPr>
        <w:t>by</w:t>
      </w:r>
      <w:r w:rsidRPr="00AC3365">
        <w:rPr>
          <w:rFonts w:asciiTheme="minorBidi" w:hAnsiTheme="minorBidi" w:cstheme="minorBidi"/>
          <w:spacing w:val="-14"/>
        </w:rPr>
        <w:t xml:space="preserve"> </w:t>
      </w:r>
      <w:r w:rsidRPr="00AC3365">
        <w:rPr>
          <w:rFonts w:asciiTheme="minorBidi" w:hAnsiTheme="minorBidi" w:cstheme="minorBidi"/>
        </w:rPr>
        <w:t>project</w:t>
      </w:r>
      <w:r w:rsidRPr="00AC3365">
        <w:rPr>
          <w:rFonts w:asciiTheme="minorBidi" w:hAnsiTheme="minorBidi" w:cstheme="minorBidi"/>
          <w:spacing w:val="-11"/>
        </w:rPr>
        <w:t xml:space="preserve"> </w:t>
      </w:r>
      <w:r w:rsidRPr="00AC3365">
        <w:rPr>
          <w:rFonts w:asciiTheme="minorBidi" w:hAnsiTheme="minorBidi" w:cstheme="minorBidi"/>
        </w:rPr>
        <w:t>groups</w:t>
      </w:r>
      <w:r w:rsidRPr="00AC3365">
        <w:rPr>
          <w:rFonts w:asciiTheme="minorBidi" w:hAnsiTheme="minorBidi" w:cstheme="minorBidi"/>
          <w:spacing w:val="-18"/>
        </w:rPr>
        <w:t xml:space="preserve"> </w:t>
      </w:r>
      <w:r w:rsidRPr="00AC3365">
        <w:rPr>
          <w:rFonts w:asciiTheme="minorBidi" w:hAnsiTheme="minorBidi" w:cstheme="minorBidi"/>
        </w:rPr>
        <w:t>and</w:t>
      </w:r>
      <w:r w:rsidRPr="00AC3365">
        <w:rPr>
          <w:rFonts w:asciiTheme="minorBidi" w:hAnsiTheme="minorBidi" w:cstheme="minorBidi"/>
          <w:spacing w:val="-15"/>
        </w:rPr>
        <w:t xml:space="preserve"> </w:t>
      </w:r>
      <w:r w:rsidRPr="00AC3365">
        <w:rPr>
          <w:rFonts w:asciiTheme="minorBidi" w:hAnsiTheme="minorBidi" w:cstheme="minorBidi"/>
        </w:rPr>
        <w:t>identify</w:t>
      </w:r>
      <w:r w:rsidRPr="00AC3365">
        <w:rPr>
          <w:rFonts w:asciiTheme="minorBidi" w:hAnsiTheme="minorBidi" w:cstheme="minorBidi"/>
          <w:spacing w:val="-17"/>
        </w:rPr>
        <w:t xml:space="preserve"> </w:t>
      </w:r>
      <w:r w:rsidRPr="00AC3365">
        <w:rPr>
          <w:rFonts w:asciiTheme="minorBidi" w:hAnsiTheme="minorBidi" w:cstheme="minorBidi"/>
        </w:rPr>
        <w:t>challenges</w:t>
      </w:r>
      <w:r w:rsidRPr="00AC3365">
        <w:rPr>
          <w:rFonts w:asciiTheme="minorBidi" w:hAnsiTheme="minorBidi" w:cstheme="minorBidi"/>
          <w:spacing w:val="-17"/>
        </w:rPr>
        <w:t xml:space="preserve"> </w:t>
      </w:r>
      <w:r w:rsidRPr="00AC3365">
        <w:rPr>
          <w:rFonts w:asciiTheme="minorBidi" w:hAnsiTheme="minorBidi" w:cstheme="minorBidi"/>
        </w:rPr>
        <w:t>faced</w:t>
      </w:r>
      <w:r w:rsidRPr="00AC3365">
        <w:rPr>
          <w:rFonts w:asciiTheme="minorBidi" w:hAnsiTheme="minorBidi" w:cstheme="minorBidi"/>
          <w:spacing w:val="-16"/>
        </w:rPr>
        <w:t xml:space="preserve"> </w:t>
      </w:r>
      <w:r w:rsidRPr="00AC3365">
        <w:rPr>
          <w:rFonts w:asciiTheme="minorBidi" w:hAnsiTheme="minorBidi" w:cstheme="minorBidi"/>
        </w:rPr>
        <w:t>by</w:t>
      </w:r>
      <w:r w:rsidRPr="00AC3365">
        <w:rPr>
          <w:rFonts w:asciiTheme="minorBidi" w:hAnsiTheme="minorBidi" w:cstheme="minorBidi"/>
          <w:spacing w:val="-17"/>
        </w:rPr>
        <w:t xml:space="preserve"> </w:t>
      </w:r>
      <w:r w:rsidRPr="00AC3365">
        <w:rPr>
          <w:rFonts w:asciiTheme="minorBidi" w:hAnsiTheme="minorBidi" w:cstheme="minorBidi"/>
        </w:rPr>
        <w:t>groups</w:t>
      </w:r>
      <w:r w:rsidRPr="00AC3365">
        <w:rPr>
          <w:rFonts w:asciiTheme="minorBidi" w:hAnsiTheme="minorBidi" w:cstheme="minorBidi"/>
          <w:spacing w:val="-18"/>
        </w:rPr>
        <w:t xml:space="preserve"> </w:t>
      </w:r>
      <w:r w:rsidRPr="00AC3365">
        <w:rPr>
          <w:rFonts w:asciiTheme="minorBidi" w:hAnsiTheme="minorBidi" w:cstheme="minorBidi"/>
        </w:rPr>
        <w:t>in</w:t>
      </w:r>
      <w:r w:rsidRPr="00AC3365">
        <w:rPr>
          <w:rFonts w:asciiTheme="minorBidi" w:hAnsiTheme="minorBidi" w:cstheme="minorBidi"/>
          <w:spacing w:val="-17"/>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spacing w:val="-2"/>
        </w:rPr>
        <w:t>process;</w:t>
      </w:r>
    </w:p>
    <w:p w14:paraId="1E5BA707" w14:textId="04F9A26A" w:rsidR="00AC3365" w:rsidRPr="00AC3365" w:rsidRDefault="00AC3365" w:rsidP="00787DD6">
      <w:pPr>
        <w:pStyle w:val="BodyText"/>
        <w:spacing w:before="2"/>
        <w:ind w:left="307" w:right="-188"/>
        <w:jc w:val="both"/>
        <w:rPr>
          <w:rFonts w:asciiTheme="minorBidi" w:hAnsiTheme="minorBidi" w:cstheme="minorBidi"/>
        </w:rPr>
      </w:pPr>
      <w:r w:rsidRPr="00AC3365">
        <w:rPr>
          <w:rFonts w:asciiTheme="minorBidi" w:hAnsiTheme="minorBidi" w:cstheme="minorBidi"/>
        </w:rPr>
        <w:t>iii)</w:t>
      </w:r>
      <w:r w:rsidRPr="00AC3365">
        <w:rPr>
          <w:rFonts w:asciiTheme="minorBidi" w:hAnsiTheme="minorBidi" w:cstheme="minorBidi"/>
          <w:spacing w:val="-11"/>
        </w:rPr>
        <w:t xml:space="preserve"> </w:t>
      </w:r>
      <w:r w:rsidRPr="00AC3365">
        <w:rPr>
          <w:rFonts w:asciiTheme="minorBidi" w:hAnsiTheme="minorBidi" w:cstheme="minorBidi"/>
        </w:rPr>
        <w:t>assess</w:t>
      </w:r>
      <w:r w:rsidRPr="00AC3365">
        <w:rPr>
          <w:rFonts w:asciiTheme="minorBidi" w:hAnsiTheme="minorBidi" w:cstheme="minorBidi"/>
          <w:spacing w:val="-14"/>
        </w:rPr>
        <w:t xml:space="preserve"> </w:t>
      </w:r>
      <w:r w:rsidRPr="00AC3365">
        <w:rPr>
          <w:rFonts w:asciiTheme="minorBidi" w:hAnsiTheme="minorBidi" w:cstheme="minorBidi"/>
        </w:rPr>
        <w:t>the</w:t>
      </w:r>
      <w:r w:rsidRPr="00AC3365">
        <w:rPr>
          <w:rFonts w:asciiTheme="minorBidi" w:hAnsiTheme="minorBidi" w:cstheme="minorBidi"/>
          <w:spacing w:val="-15"/>
        </w:rPr>
        <w:t xml:space="preserve"> </w:t>
      </w:r>
      <w:r w:rsidRPr="00AC3365">
        <w:rPr>
          <w:rFonts w:asciiTheme="minorBidi" w:hAnsiTheme="minorBidi" w:cstheme="minorBidi"/>
        </w:rPr>
        <w:t>level</w:t>
      </w:r>
      <w:r w:rsidRPr="00AC3365">
        <w:rPr>
          <w:rFonts w:asciiTheme="minorBidi" w:hAnsiTheme="minorBidi" w:cstheme="minorBidi"/>
          <w:spacing w:val="-8"/>
        </w:rPr>
        <w:t xml:space="preserve"> </w:t>
      </w:r>
      <w:r w:rsidRPr="00AC3365">
        <w:rPr>
          <w:rFonts w:asciiTheme="minorBidi" w:hAnsiTheme="minorBidi" w:cstheme="minorBidi"/>
        </w:rPr>
        <w:t>and</w:t>
      </w:r>
      <w:r w:rsidRPr="00AC3365">
        <w:rPr>
          <w:rFonts w:asciiTheme="minorBidi" w:hAnsiTheme="minorBidi" w:cstheme="minorBidi"/>
          <w:spacing w:val="-16"/>
        </w:rPr>
        <w:t xml:space="preserve"> </w:t>
      </w:r>
      <w:r w:rsidRPr="00AC3365">
        <w:rPr>
          <w:rFonts w:asciiTheme="minorBidi" w:hAnsiTheme="minorBidi" w:cstheme="minorBidi"/>
        </w:rPr>
        <w:t>quality</w:t>
      </w:r>
      <w:r w:rsidRPr="00AC3365">
        <w:rPr>
          <w:rFonts w:asciiTheme="minorBidi" w:hAnsiTheme="minorBidi" w:cstheme="minorBidi"/>
          <w:spacing w:val="-14"/>
        </w:rPr>
        <w:t xml:space="preserve"> </w:t>
      </w:r>
      <w:r w:rsidRPr="00AC3365">
        <w:rPr>
          <w:rFonts w:asciiTheme="minorBidi" w:hAnsiTheme="minorBidi" w:cstheme="minorBidi"/>
        </w:rPr>
        <w:t>of</w:t>
      </w:r>
      <w:r w:rsidRPr="00AC3365">
        <w:rPr>
          <w:rFonts w:asciiTheme="minorBidi" w:hAnsiTheme="minorBidi" w:cstheme="minorBidi"/>
          <w:spacing w:val="-9"/>
        </w:rPr>
        <w:t xml:space="preserve"> </w:t>
      </w:r>
      <w:r w:rsidRPr="00AC3365">
        <w:rPr>
          <w:rFonts w:asciiTheme="minorBidi" w:hAnsiTheme="minorBidi" w:cstheme="minorBidi"/>
        </w:rPr>
        <w:t>women's</w:t>
      </w:r>
      <w:r w:rsidRPr="00AC3365">
        <w:rPr>
          <w:rFonts w:asciiTheme="minorBidi" w:hAnsiTheme="minorBidi" w:cstheme="minorBidi"/>
          <w:spacing w:val="-13"/>
        </w:rPr>
        <w:t xml:space="preserve"> </w:t>
      </w:r>
      <w:r w:rsidRPr="00AC3365">
        <w:rPr>
          <w:rFonts w:asciiTheme="minorBidi" w:hAnsiTheme="minorBidi" w:cstheme="minorBidi"/>
        </w:rPr>
        <w:t>participation</w:t>
      </w:r>
      <w:r w:rsidRPr="00AC3365">
        <w:rPr>
          <w:rFonts w:asciiTheme="minorBidi" w:hAnsiTheme="minorBidi" w:cstheme="minorBidi"/>
          <w:spacing w:val="-17"/>
        </w:rPr>
        <w:t xml:space="preserve"> </w:t>
      </w:r>
      <w:r w:rsidRPr="00AC3365">
        <w:rPr>
          <w:rFonts w:asciiTheme="minorBidi" w:hAnsiTheme="minorBidi" w:cstheme="minorBidi"/>
        </w:rPr>
        <w:t>in</w:t>
      </w:r>
      <w:r w:rsidRPr="00AC3365">
        <w:rPr>
          <w:rFonts w:asciiTheme="minorBidi" w:hAnsiTheme="minorBidi" w:cstheme="minorBidi"/>
          <w:spacing w:val="-13"/>
        </w:rPr>
        <w:t xml:space="preserve"> </w:t>
      </w:r>
      <w:r w:rsidRPr="00AC3365">
        <w:rPr>
          <w:rFonts w:asciiTheme="minorBidi" w:hAnsiTheme="minorBidi" w:cstheme="minorBidi"/>
        </w:rPr>
        <w:t>project</w:t>
      </w:r>
      <w:r w:rsidRPr="00AC3365">
        <w:rPr>
          <w:rFonts w:asciiTheme="minorBidi" w:hAnsiTheme="minorBidi" w:cstheme="minorBidi"/>
          <w:spacing w:val="-12"/>
        </w:rPr>
        <w:t xml:space="preserve"> </w:t>
      </w:r>
      <w:r w:rsidRPr="00AC3365">
        <w:rPr>
          <w:rFonts w:asciiTheme="minorBidi" w:hAnsiTheme="minorBidi" w:cstheme="minorBidi"/>
        </w:rPr>
        <w:t>activities;</w:t>
      </w:r>
      <w:r w:rsidRPr="00AC3365">
        <w:rPr>
          <w:rFonts w:asciiTheme="minorBidi" w:hAnsiTheme="minorBidi" w:cstheme="minorBidi"/>
          <w:spacing w:val="-18"/>
        </w:rPr>
        <w:t xml:space="preserve"> </w:t>
      </w:r>
      <w:r w:rsidRPr="00AC3365">
        <w:rPr>
          <w:rFonts w:asciiTheme="minorBidi" w:hAnsiTheme="minorBidi" w:cstheme="minorBidi"/>
        </w:rPr>
        <w:t>iv)</w:t>
      </w:r>
      <w:r w:rsidRPr="00AC3365">
        <w:rPr>
          <w:rFonts w:asciiTheme="minorBidi" w:hAnsiTheme="minorBidi" w:cstheme="minorBidi"/>
          <w:spacing w:val="-15"/>
        </w:rPr>
        <w:t xml:space="preserve"> </w:t>
      </w:r>
      <w:r w:rsidRPr="00AC3365">
        <w:rPr>
          <w:rFonts w:asciiTheme="minorBidi" w:hAnsiTheme="minorBidi" w:cstheme="minorBidi"/>
        </w:rPr>
        <w:t>assess</w:t>
      </w:r>
      <w:r w:rsidRPr="00AC3365">
        <w:rPr>
          <w:rFonts w:asciiTheme="minorBidi" w:hAnsiTheme="minorBidi" w:cstheme="minorBidi"/>
          <w:spacing w:val="-14"/>
        </w:rPr>
        <w:t xml:space="preserve"> </w:t>
      </w:r>
      <w:r w:rsidRPr="00AC3365">
        <w:rPr>
          <w:rFonts w:asciiTheme="minorBidi" w:hAnsiTheme="minorBidi" w:cstheme="minorBidi"/>
        </w:rPr>
        <w:t>the progress</w:t>
      </w:r>
      <w:r w:rsidRPr="00AC3365">
        <w:rPr>
          <w:rFonts w:asciiTheme="minorBidi" w:hAnsiTheme="minorBidi" w:cstheme="minorBidi"/>
          <w:spacing w:val="-18"/>
        </w:rPr>
        <w:t xml:space="preserve"> </w:t>
      </w:r>
      <w:r w:rsidRPr="00AC3365">
        <w:rPr>
          <w:rFonts w:asciiTheme="minorBidi" w:hAnsiTheme="minorBidi" w:cstheme="minorBidi"/>
        </w:rPr>
        <w:t>of</w:t>
      </w:r>
      <w:r w:rsidRPr="00AC3365">
        <w:rPr>
          <w:rFonts w:asciiTheme="minorBidi" w:hAnsiTheme="minorBidi" w:cstheme="minorBidi"/>
          <w:spacing w:val="-18"/>
        </w:rPr>
        <w:t xml:space="preserve"> </w:t>
      </w:r>
      <w:r w:rsidRPr="00AC3365">
        <w:rPr>
          <w:rFonts w:asciiTheme="minorBidi" w:hAnsiTheme="minorBidi" w:cstheme="minorBidi"/>
        </w:rPr>
        <w:t>youth</w:t>
      </w:r>
      <w:r w:rsidRPr="00AC3365">
        <w:rPr>
          <w:rFonts w:asciiTheme="minorBidi" w:hAnsiTheme="minorBidi" w:cstheme="minorBidi"/>
          <w:spacing w:val="-17"/>
        </w:rPr>
        <w:t xml:space="preserve"> </w:t>
      </w:r>
      <w:r w:rsidRPr="00AC3365">
        <w:rPr>
          <w:rFonts w:asciiTheme="minorBidi" w:hAnsiTheme="minorBidi" w:cstheme="minorBidi"/>
        </w:rPr>
        <w:t>integration</w:t>
      </w:r>
      <w:r w:rsidRPr="00AC3365">
        <w:rPr>
          <w:rFonts w:asciiTheme="minorBidi" w:hAnsiTheme="minorBidi" w:cstheme="minorBidi"/>
          <w:spacing w:val="-18"/>
        </w:rPr>
        <w:t xml:space="preserve"> </w:t>
      </w:r>
      <w:r w:rsidRPr="00AC3365">
        <w:rPr>
          <w:rFonts w:asciiTheme="minorBidi" w:hAnsiTheme="minorBidi" w:cstheme="minorBidi"/>
        </w:rPr>
        <w:t>and</w:t>
      </w:r>
      <w:r w:rsidRPr="00AC3365">
        <w:rPr>
          <w:rFonts w:asciiTheme="minorBidi" w:hAnsiTheme="minorBidi" w:cstheme="minorBidi"/>
          <w:spacing w:val="-17"/>
        </w:rPr>
        <w:t xml:space="preserve"> </w:t>
      </w:r>
      <w:r w:rsidRPr="00AC3365">
        <w:rPr>
          <w:rFonts w:asciiTheme="minorBidi" w:hAnsiTheme="minorBidi" w:cstheme="minorBidi"/>
        </w:rPr>
        <w:t>improvement</w:t>
      </w:r>
      <w:r w:rsidRPr="00AC3365">
        <w:rPr>
          <w:rFonts w:asciiTheme="minorBidi" w:hAnsiTheme="minorBidi" w:cstheme="minorBidi"/>
          <w:spacing w:val="-18"/>
        </w:rPr>
        <w:t xml:space="preserve"> </w:t>
      </w:r>
      <w:r w:rsidRPr="00AC3365">
        <w:rPr>
          <w:rFonts w:asciiTheme="minorBidi" w:hAnsiTheme="minorBidi" w:cstheme="minorBidi"/>
        </w:rPr>
        <w:t>of</w:t>
      </w:r>
      <w:r w:rsidRPr="00AC3365">
        <w:rPr>
          <w:rFonts w:asciiTheme="minorBidi" w:hAnsiTheme="minorBidi" w:cstheme="minorBidi"/>
          <w:spacing w:val="-18"/>
        </w:rPr>
        <w:t xml:space="preserve"> </w:t>
      </w:r>
      <w:r w:rsidRPr="00AC3365">
        <w:rPr>
          <w:rFonts w:asciiTheme="minorBidi" w:hAnsiTheme="minorBidi" w:cstheme="minorBidi"/>
        </w:rPr>
        <w:t>youth</w:t>
      </w:r>
      <w:r w:rsidRPr="00AC3365">
        <w:rPr>
          <w:rFonts w:asciiTheme="minorBidi" w:hAnsiTheme="minorBidi" w:cstheme="minorBidi"/>
          <w:spacing w:val="-17"/>
        </w:rPr>
        <w:t xml:space="preserve"> </w:t>
      </w:r>
      <w:r w:rsidRPr="00AC3365">
        <w:rPr>
          <w:rFonts w:asciiTheme="minorBidi" w:hAnsiTheme="minorBidi" w:cstheme="minorBidi"/>
        </w:rPr>
        <w:t>objectives;</w:t>
      </w:r>
      <w:r w:rsidRPr="00AC3365">
        <w:rPr>
          <w:rFonts w:asciiTheme="minorBidi" w:hAnsiTheme="minorBidi" w:cstheme="minorBidi"/>
          <w:spacing w:val="-18"/>
        </w:rPr>
        <w:t xml:space="preserve"> </w:t>
      </w:r>
      <w:r w:rsidRPr="00AC3365">
        <w:rPr>
          <w:rFonts w:asciiTheme="minorBidi" w:hAnsiTheme="minorBidi" w:cstheme="minorBidi"/>
        </w:rPr>
        <w:t>v)</w:t>
      </w:r>
      <w:r w:rsidRPr="00AC3365">
        <w:rPr>
          <w:rFonts w:asciiTheme="minorBidi" w:hAnsiTheme="minorBidi" w:cstheme="minorBidi"/>
          <w:spacing w:val="-17"/>
        </w:rPr>
        <w:t xml:space="preserve"> </w:t>
      </w:r>
      <w:r w:rsidRPr="00AC3365">
        <w:rPr>
          <w:rFonts w:asciiTheme="minorBidi" w:hAnsiTheme="minorBidi" w:cstheme="minorBidi"/>
        </w:rPr>
        <w:t>assess</w:t>
      </w:r>
      <w:r w:rsidRPr="00AC3365">
        <w:rPr>
          <w:rFonts w:asciiTheme="minorBidi" w:hAnsiTheme="minorBidi" w:cstheme="minorBidi"/>
          <w:spacing w:val="-18"/>
        </w:rPr>
        <w:t xml:space="preserve"> </w:t>
      </w:r>
      <w:r w:rsidRPr="00AC3365">
        <w:rPr>
          <w:rFonts w:asciiTheme="minorBidi" w:hAnsiTheme="minorBidi" w:cstheme="minorBidi"/>
        </w:rPr>
        <w:t>the</w:t>
      </w:r>
      <w:r w:rsidRPr="00AC3365">
        <w:rPr>
          <w:rFonts w:asciiTheme="minorBidi" w:hAnsiTheme="minorBidi" w:cstheme="minorBidi"/>
          <w:spacing w:val="-17"/>
        </w:rPr>
        <w:t xml:space="preserve"> </w:t>
      </w:r>
      <w:r w:rsidRPr="00AC3365">
        <w:rPr>
          <w:rFonts w:asciiTheme="minorBidi" w:hAnsiTheme="minorBidi" w:cstheme="minorBidi"/>
        </w:rPr>
        <w:t>progress and results of the implementation of the strategy on persons with disabilities; vi) assess the</w:t>
      </w:r>
      <w:r w:rsidRPr="00AC3365">
        <w:rPr>
          <w:rFonts w:asciiTheme="minorBidi" w:hAnsiTheme="minorBidi" w:cstheme="minorBidi"/>
          <w:spacing w:val="-15"/>
        </w:rPr>
        <w:t xml:space="preserve"> </w:t>
      </w:r>
      <w:r w:rsidRPr="00AC3365">
        <w:rPr>
          <w:rFonts w:asciiTheme="minorBidi" w:hAnsiTheme="minorBidi" w:cstheme="minorBidi"/>
        </w:rPr>
        <w:t>relevance</w:t>
      </w:r>
      <w:r w:rsidRPr="00AC3365">
        <w:rPr>
          <w:rFonts w:asciiTheme="minorBidi" w:hAnsiTheme="minorBidi" w:cstheme="minorBidi"/>
          <w:spacing w:val="-13"/>
        </w:rPr>
        <w:t xml:space="preserve"> </w:t>
      </w:r>
      <w:r w:rsidRPr="00AC3365">
        <w:rPr>
          <w:rFonts w:asciiTheme="minorBidi" w:hAnsiTheme="minorBidi" w:cstheme="minorBidi"/>
        </w:rPr>
        <w:t>of</w:t>
      </w:r>
      <w:r w:rsidRPr="00AC3365">
        <w:rPr>
          <w:rFonts w:asciiTheme="minorBidi" w:hAnsiTheme="minorBidi" w:cstheme="minorBidi"/>
          <w:spacing w:val="-14"/>
        </w:rPr>
        <w:t xml:space="preserve"> </w:t>
      </w:r>
      <w:r w:rsidRPr="00AC3365">
        <w:rPr>
          <w:rFonts w:asciiTheme="minorBidi" w:hAnsiTheme="minorBidi" w:cstheme="minorBidi"/>
        </w:rPr>
        <w:t>project</w:t>
      </w:r>
      <w:r w:rsidRPr="00AC3365">
        <w:rPr>
          <w:rFonts w:asciiTheme="minorBidi" w:hAnsiTheme="minorBidi" w:cstheme="minorBidi"/>
          <w:spacing w:val="-13"/>
        </w:rPr>
        <w:t xml:space="preserve"> </w:t>
      </w:r>
      <w:r w:rsidRPr="00AC3365">
        <w:rPr>
          <w:rFonts w:asciiTheme="minorBidi" w:hAnsiTheme="minorBidi" w:cstheme="minorBidi"/>
        </w:rPr>
        <w:t>interventions</w:t>
      </w:r>
      <w:r w:rsidRPr="00AC3365">
        <w:rPr>
          <w:rFonts w:asciiTheme="minorBidi" w:hAnsiTheme="minorBidi" w:cstheme="minorBidi"/>
          <w:spacing w:val="-12"/>
        </w:rPr>
        <w:t xml:space="preserve"> </w:t>
      </w:r>
      <w:r w:rsidRPr="00AC3365">
        <w:rPr>
          <w:rFonts w:asciiTheme="minorBidi" w:hAnsiTheme="minorBidi" w:cstheme="minorBidi"/>
        </w:rPr>
        <w:t>to</w:t>
      </w:r>
      <w:r w:rsidRPr="00AC3365">
        <w:rPr>
          <w:rFonts w:asciiTheme="minorBidi" w:hAnsiTheme="minorBidi" w:cstheme="minorBidi"/>
          <w:spacing w:val="-8"/>
        </w:rPr>
        <w:t xml:space="preserve"> </w:t>
      </w:r>
      <w:r w:rsidRPr="00AC3365">
        <w:rPr>
          <w:rFonts w:asciiTheme="minorBidi" w:hAnsiTheme="minorBidi" w:cstheme="minorBidi"/>
        </w:rPr>
        <w:t>meet</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10"/>
        </w:rPr>
        <w:t xml:space="preserve"> </w:t>
      </w:r>
      <w:r w:rsidRPr="00AC3365">
        <w:rPr>
          <w:rFonts w:asciiTheme="minorBidi" w:hAnsiTheme="minorBidi" w:cstheme="minorBidi"/>
        </w:rPr>
        <w:t>needs</w:t>
      </w:r>
      <w:r w:rsidRPr="00AC3365">
        <w:rPr>
          <w:rFonts w:asciiTheme="minorBidi" w:hAnsiTheme="minorBidi" w:cstheme="minorBidi"/>
          <w:spacing w:val="-15"/>
        </w:rPr>
        <w:t xml:space="preserve"> </w:t>
      </w:r>
      <w:r w:rsidRPr="00AC3365">
        <w:rPr>
          <w:rFonts w:asciiTheme="minorBidi" w:hAnsiTheme="minorBidi" w:cstheme="minorBidi"/>
        </w:rPr>
        <w:t>of</w:t>
      </w:r>
      <w:r w:rsidRPr="00AC3365">
        <w:rPr>
          <w:rFonts w:asciiTheme="minorBidi" w:hAnsiTheme="minorBidi" w:cstheme="minorBidi"/>
          <w:spacing w:val="-14"/>
        </w:rPr>
        <w:t xml:space="preserve"> </w:t>
      </w:r>
      <w:r w:rsidRPr="00AC3365">
        <w:rPr>
          <w:rFonts w:asciiTheme="minorBidi" w:hAnsiTheme="minorBidi" w:cstheme="minorBidi"/>
        </w:rPr>
        <w:t>target</w:t>
      </w:r>
      <w:r w:rsidRPr="00AC3365">
        <w:rPr>
          <w:rFonts w:asciiTheme="minorBidi" w:hAnsiTheme="minorBidi" w:cstheme="minorBidi"/>
          <w:spacing w:val="-8"/>
        </w:rPr>
        <w:t xml:space="preserve"> </w:t>
      </w:r>
      <w:r w:rsidRPr="00AC3365">
        <w:rPr>
          <w:rFonts w:asciiTheme="minorBidi" w:hAnsiTheme="minorBidi" w:cstheme="minorBidi"/>
        </w:rPr>
        <w:t>beneficiaries,</w:t>
      </w:r>
      <w:r w:rsidRPr="00AC3365">
        <w:rPr>
          <w:rFonts w:asciiTheme="minorBidi" w:hAnsiTheme="minorBidi" w:cstheme="minorBidi"/>
          <w:spacing w:val="-13"/>
        </w:rPr>
        <w:t xml:space="preserve"> </w:t>
      </w:r>
      <w:r w:rsidRPr="00AC3365">
        <w:rPr>
          <w:rFonts w:asciiTheme="minorBidi" w:hAnsiTheme="minorBidi" w:cstheme="minorBidi"/>
        </w:rPr>
        <w:t>the</w:t>
      </w:r>
      <w:r w:rsidRPr="00AC3365">
        <w:rPr>
          <w:rFonts w:asciiTheme="minorBidi" w:hAnsiTheme="minorBidi" w:cstheme="minorBidi"/>
          <w:spacing w:val="-15"/>
        </w:rPr>
        <w:t xml:space="preserve"> </w:t>
      </w:r>
      <w:r w:rsidRPr="00AC3365">
        <w:rPr>
          <w:rFonts w:asciiTheme="minorBidi" w:hAnsiTheme="minorBidi" w:cstheme="minorBidi"/>
        </w:rPr>
        <w:t>extent to which the project addresses the needs of specific vulnerable groups; (vii) Assess the implementation of innovative approaches to address the three strategic objectives of IFAD’s Gender Policy and the root causes of gender inequalities and women’s empowerment (including prevailing social norms, attitudes and behaviors, discrimination</w:t>
      </w:r>
      <w:r w:rsidR="002E0E33">
        <w:rPr>
          <w:rFonts w:asciiTheme="minorBidi" w:hAnsiTheme="minorBidi" w:cstheme="minorBidi"/>
        </w:rPr>
        <w:t xml:space="preserve"> </w:t>
      </w:r>
      <w:r w:rsidRPr="00AC3365">
        <w:rPr>
          <w:rFonts w:asciiTheme="minorBidi" w:hAnsiTheme="minorBidi" w:cstheme="minorBidi"/>
        </w:rPr>
        <w:t>and</w:t>
      </w:r>
      <w:r w:rsidRPr="00AC3365">
        <w:rPr>
          <w:rFonts w:asciiTheme="minorBidi" w:hAnsiTheme="minorBidi" w:cstheme="minorBidi"/>
          <w:spacing w:val="-11"/>
        </w:rPr>
        <w:t xml:space="preserve"> </w:t>
      </w:r>
      <w:r w:rsidRPr="00AC3365">
        <w:rPr>
          <w:rFonts w:asciiTheme="minorBidi" w:hAnsiTheme="minorBidi" w:cstheme="minorBidi"/>
        </w:rPr>
        <w:t>social</w:t>
      </w:r>
      <w:r w:rsidRPr="00AC3365">
        <w:rPr>
          <w:rFonts w:asciiTheme="minorBidi" w:hAnsiTheme="minorBidi" w:cstheme="minorBidi"/>
          <w:spacing w:val="-8"/>
        </w:rPr>
        <w:t xml:space="preserve"> </w:t>
      </w:r>
      <w:r w:rsidRPr="00AC3365">
        <w:rPr>
          <w:rFonts w:asciiTheme="minorBidi" w:hAnsiTheme="minorBidi" w:cstheme="minorBidi"/>
        </w:rPr>
        <w:t>systems)</w:t>
      </w:r>
      <w:r w:rsidRPr="00AC3365">
        <w:rPr>
          <w:rFonts w:asciiTheme="minorBidi" w:hAnsiTheme="minorBidi" w:cstheme="minorBidi"/>
          <w:spacing w:val="-16"/>
        </w:rPr>
        <w:t xml:space="preserve"> </w:t>
      </w:r>
      <w:r w:rsidRPr="00AC3365">
        <w:rPr>
          <w:rFonts w:asciiTheme="minorBidi" w:hAnsiTheme="minorBidi" w:cstheme="minorBidi"/>
        </w:rPr>
        <w:t>to</w:t>
      </w:r>
      <w:r w:rsidRPr="00AC3365">
        <w:rPr>
          <w:rFonts w:asciiTheme="minorBidi" w:hAnsiTheme="minorBidi" w:cstheme="minorBidi"/>
          <w:spacing w:val="-8"/>
        </w:rPr>
        <w:t xml:space="preserve"> </w:t>
      </w:r>
      <w:r w:rsidRPr="00AC3365">
        <w:rPr>
          <w:rFonts w:asciiTheme="minorBidi" w:hAnsiTheme="minorBidi" w:cstheme="minorBidi"/>
        </w:rPr>
        <w:t>ensure</w:t>
      </w:r>
      <w:r w:rsidRPr="00AC3365">
        <w:rPr>
          <w:rFonts w:asciiTheme="minorBidi" w:hAnsiTheme="minorBidi" w:cstheme="minorBidi"/>
          <w:spacing w:val="-10"/>
        </w:rPr>
        <w:t xml:space="preserve"> </w:t>
      </w:r>
      <w:r w:rsidRPr="00AC3365">
        <w:rPr>
          <w:rFonts w:asciiTheme="minorBidi" w:hAnsiTheme="minorBidi" w:cstheme="minorBidi"/>
        </w:rPr>
        <w:t>equal</w:t>
      </w:r>
      <w:r w:rsidRPr="00AC3365">
        <w:rPr>
          <w:rFonts w:asciiTheme="minorBidi" w:hAnsiTheme="minorBidi" w:cstheme="minorBidi"/>
          <w:spacing w:val="-8"/>
        </w:rPr>
        <w:t xml:space="preserve"> </w:t>
      </w:r>
      <w:r w:rsidRPr="00AC3365">
        <w:rPr>
          <w:rFonts w:asciiTheme="minorBidi" w:hAnsiTheme="minorBidi" w:cstheme="minorBidi"/>
        </w:rPr>
        <w:t>access</w:t>
      </w:r>
      <w:r w:rsidRPr="00AC3365">
        <w:rPr>
          <w:rFonts w:asciiTheme="minorBidi" w:hAnsiTheme="minorBidi" w:cstheme="minorBidi"/>
          <w:spacing w:val="-15"/>
        </w:rPr>
        <w:t xml:space="preserve"> </w:t>
      </w:r>
      <w:r w:rsidRPr="00AC3365">
        <w:rPr>
          <w:rFonts w:asciiTheme="minorBidi" w:hAnsiTheme="minorBidi" w:cstheme="minorBidi"/>
        </w:rPr>
        <w:t>for</w:t>
      </w:r>
      <w:r w:rsidRPr="00AC3365">
        <w:rPr>
          <w:rFonts w:asciiTheme="minorBidi" w:hAnsiTheme="minorBidi" w:cstheme="minorBidi"/>
          <w:spacing w:val="-10"/>
        </w:rPr>
        <w:t xml:space="preserve"> </w:t>
      </w:r>
      <w:r w:rsidRPr="00AC3365">
        <w:rPr>
          <w:rFonts w:asciiTheme="minorBidi" w:hAnsiTheme="minorBidi" w:cstheme="minorBidi"/>
        </w:rPr>
        <w:t>women</w:t>
      </w:r>
      <w:r w:rsidRPr="00AC3365">
        <w:rPr>
          <w:rFonts w:asciiTheme="minorBidi" w:hAnsiTheme="minorBidi" w:cstheme="minorBidi"/>
          <w:spacing w:val="-8"/>
        </w:rPr>
        <w:t xml:space="preserve"> </w:t>
      </w:r>
      <w:r w:rsidRPr="00AC3365">
        <w:rPr>
          <w:rFonts w:asciiTheme="minorBidi" w:hAnsiTheme="minorBidi" w:cstheme="minorBidi"/>
        </w:rPr>
        <w:t>and</w:t>
      </w:r>
      <w:r w:rsidRPr="00AC3365">
        <w:rPr>
          <w:rFonts w:asciiTheme="minorBidi" w:hAnsiTheme="minorBidi" w:cstheme="minorBidi"/>
          <w:spacing w:val="-11"/>
        </w:rPr>
        <w:t xml:space="preserve"> </w:t>
      </w:r>
      <w:r w:rsidRPr="00AC3365">
        <w:rPr>
          <w:rFonts w:asciiTheme="minorBidi" w:hAnsiTheme="minorBidi" w:cstheme="minorBidi"/>
        </w:rPr>
        <w:t>youth</w:t>
      </w:r>
      <w:r w:rsidRPr="00AC3365">
        <w:rPr>
          <w:rFonts w:asciiTheme="minorBidi" w:hAnsiTheme="minorBidi" w:cstheme="minorBidi"/>
          <w:spacing w:val="-13"/>
        </w:rPr>
        <w:t xml:space="preserve"> </w:t>
      </w:r>
      <w:r w:rsidRPr="00AC3365">
        <w:rPr>
          <w:rFonts w:asciiTheme="minorBidi" w:hAnsiTheme="minorBidi" w:cstheme="minorBidi"/>
        </w:rPr>
        <w:t>to</w:t>
      </w:r>
      <w:r w:rsidRPr="00AC3365">
        <w:rPr>
          <w:rFonts w:asciiTheme="minorBidi" w:hAnsiTheme="minorBidi" w:cstheme="minorBidi"/>
          <w:spacing w:val="-8"/>
        </w:rPr>
        <w:t xml:space="preserve"> </w:t>
      </w:r>
      <w:r w:rsidRPr="00AC3365">
        <w:rPr>
          <w:rFonts w:asciiTheme="minorBidi" w:hAnsiTheme="minorBidi" w:cstheme="minorBidi"/>
        </w:rPr>
        <w:t>productive</w:t>
      </w:r>
      <w:r w:rsidRPr="00AC3365">
        <w:rPr>
          <w:rFonts w:asciiTheme="minorBidi" w:hAnsiTheme="minorBidi" w:cstheme="minorBidi"/>
          <w:spacing w:val="-10"/>
        </w:rPr>
        <w:t xml:space="preserve"> </w:t>
      </w:r>
      <w:r w:rsidRPr="00AC3365">
        <w:rPr>
          <w:rFonts w:asciiTheme="minorBidi" w:hAnsiTheme="minorBidi" w:cstheme="minorBidi"/>
        </w:rPr>
        <w:t>assets</w:t>
      </w:r>
      <w:r w:rsidRPr="00AC3365">
        <w:rPr>
          <w:rFonts w:asciiTheme="minorBidi" w:hAnsiTheme="minorBidi" w:cstheme="minorBidi"/>
          <w:spacing w:val="-10"/>
        </w:rPr>
        <w:t xml:space="preserve"> </w:t>
      </w:r>
      <w:r w:rsidRPr="00AC3365">
        <w:rPr>
          <w:rFonts w:asciiTheme="minorBidi" w:hAnsiTheme="minorBidi" w:cstheme="minorBidi"/>
        </w:rPr>
        <w:t xml:space="preserve">and services, as well as to employment and climate resilience and market opportunities and make recommendations for improvement. </w:t>
      </w:r>
      <w:r w:rsidRPr="00AC3365">
        <w:rPr>
          <w:rFonts w:asciiTheme="minorBidi" w:hAnsiTheme="minorBidi" w:cstheme="minorBidi"/>
          <w:b/>
        </w:rPr>
        <w:t xml:space="preserve">Nutrition: </w:t>
      </w:r>
      <w:r w:rsidRPr="00AC3365">
        <w:rPr>
          <w:rFonts w:asciiTheme="minorBidi" w:hAnsiTheme="minorBidi" w:cstheme="minorBidi"/>
        </w:rPr>
        <w:t xml:space="preserve">(i) </w:t>
      </w:r>
      <w:proofErr w:type="gramStart"/>
      <w:r w:rsidRPr="00AC3365">
        <w:rPr>
          <w:rFonts w:asciiTheme="minorBidi" w:hAnsiTheme="minorBidi" w:cstheme="minorBidi"/>
        </w:rPr>
        <w:t>assess</w:t>
      </w:r>
      <w:proofErr w:type="gramEnd"/>
      <w:r w:rsidRPr="00AC3365">
        <w:rPr>
          <w:rFonts w:asciiTheme="minorBidi" w:hAnsiTheme="minorBidi" w:cstheme="minorBidi"/>
        </w:rPr>
        <w:t xml:space="preserve"> the implementation of nutrition-sensitive</w:t>
      </w:r>
      <w:r w:rsidRPr="00AC3365">
        <w:rPr>
          <w:rFonts w:asciiTheme="minorBidi" w:hAnsiTheme="minorBidi" w:cstheme="minorBidi"/>
          <w:spacing w:val="3"/>
        </w:rPr>
        <w:t xml:space="preserve"> </w:t>
      </w:r>
      <w:r w:rsidRPr="00AC3365">
        <w:rPr>
          <w:rFonts w:asciiTheme="minorBidi" w:hAnsiTheme="minorBidi" w:cstheme="minorBidi"/>
        </w:rPr>
        <w:t>activities,</w:t>
      </w:r>
      <w:r w:rsidRPr="00AC3365">
        <w:rPr>
          <w:rFonts w:asciiTheme="minorBidi" w:hAnsiTheme="minorBidi" w:cstheme="minorBidi"/>
          <w:spacing w:val="6"/>
        </w:rPr>
        <w:t xml:space="preserve"> </w:t>
      </w:r>
      <w:r w:rsidRPr="00AC3365">
        <w:rPr>
          <w:rFonts w:asciiTheme="minorBidi" w:hAnsiTheme="minorBidi" w:cstheme="minorBidi"/>
        </w:rPr>
        <w:t>including</w:t>
      </w:r>
      <w:r w:rsidRPr="00AC3365">
        <w:rPr>
          <w:rFonts w:asciiTheme="minorBidi" w:hAnsiTheme="minorBidi" w:cstheme="minorBidi"/>
          <w:spacing w:val="6"/>
        </w:rPr>
        <w:t xml:space="preserve"> </w:t>
      </w:r>
      <w:r w:rsidRPr="00AC3365">
        <w:rPr>
          <w:rFonts w:asciiTheme="minorBidi" w:hAnsiTheme="minorBidi" w:cstheme="minorBidi"/>
        </w:rPr>
        <w:t>approaches</w:t>
      </w:r>
      <w:r w:rsidRPr="00AC3365">
        <w:rPr>
          <w:rFonts w:asciiTheme="minorBidi" w:hAnsiTheme="minorBidi" w:cstheme="minorBidi"/>
          <w:spacing w:val="7"/>
        </w:rPr>
        <w:t xml:space="preserve"> </w:t>
      </w:r>
      <w:r w:rsidRPr="00AC3365">
        <w:rPr>
          <w:rFonts w:asciiTheme="minorBidi" w:hAnsiTheme="minorBidi" w:cstheme="minorBidi"/>
        </w:rPr>
        <w:t>used,</w:t>
      </w:r>
      <w:r w:rsidRPr="00AC3365">
        <w:rPr>
          <w:rFonts w:asciiTheme="minorBidi" w:hAnsiTheme="minorBidi" w:cstheme="minorBidi"/>
          <w:spacing w:val="5"/>
        </w:rPr>
        <w:t xml:space="preserve"> </w:t>
      </w:r>
      <w:r w:rsidRPr="00AC3365">
        <w:rPr>
          <w:rFonts w:asciiTheme="minorBidi" w:hAnsiTheme="minorBidi" w:cstheme="minorBidi"/>
        </w:rPr>
        <w:t>targeting</w:t>
      </w:r>
      <w:r w:rsidRPr="00AC3365">
        <w:rPr>
          <w:rFonts w:asciiTheme="minorBidi" w:hAnsiTheme="minorBidi" w:cstheme="minorBidi"/>
          <w:spacing w:val="6"/>
        </w:rPr>
        <w:t xml:space="preserve"> </w:t>
      </w:r>
      <w:r w:rsidRPr="00AC3365">
        <w:rPr>
          <w:rFonts w:asciiTheme="minorBidi" w:hAnsiTheme="minorBidi" w:cstheme="minorBidi"/>
        </w:rPr>
        <w:t>and</w:t>
      </w:r>
      <w:r w:rsidRPr="00AC3365">
        <w:rPr>
          <w:rFonts w:asciiTheme="minorBidi" w:hAnsiTheme="minorBidi" w:cstheme="minorBidi"/>
          <w:spacing w:val="6"/>
        </w:rPr>
        <w:t xml:space="preserve"> </w:t>
      </w:r>
      <w:r w:rsidRPr="00AC3365">
        <w:rPr>
          <w:rFonts w:asciiTheme="minorBidi" w:hAnsiTheme="minorBidi" w:cstheme="minorBidi"/>
        </w:rPr>
        <w:t>results</w:t>
      </w:r>
      <w:r w:rsidRPr="00AC3365">
        <w:rPr>
          <w:rFonts w:asciiTheme="minorBidi" w:hAnsiTheme="minorBidi" w:cstheme="minorBidi"/>
          <w:spacing w:val="7"/>
        </w:rPr>
        <w:t xml:space="preserve"> </w:t>
      </w:r>
      <w:proofErr w:type="gramStart"/>
      <w:r w:rsidRPr="00AC3365">
        <w:rPr>
          <w:rFonts w:asciiTheme="minorBidi" w:hAnsiTheme="minorBidi" w:cstheme="minorBidi"/>
          <w:spacing w:val="-2"/>
        </w:rPr>
        <w:t>achieved;</w:t>
      </w:r>
      <w:proofErr w:type="gramEnd"/>
    </w:p>
    <w:p w14:paraId="3D2389D1" w14:textId="77777777" w:rsidR="00AC3365" w:rsidRPr="00AC3365" w:rsidRDefault="00AC3365" w:rsidP="00787DD6">
      <w:pPr>
        <w:pStyle w:val="BodyText"/>
        <w:ind w:left="307" w:right="-46"/>
        <w:jc w:val="both"/>
        <w:rPr>
          <w:rFonts w:asciiTheme="minorBidi" w:hAnsiTheme="minorBidi" w:cstheme="minorBidi"/>
        </w:rPr>
      </w:pPr>
      <w:r w:rsidRPr="00AC3365">
        <w:rPr>
          <w:rFonts w:asciiTheme="minorBidi" w:hAnsiTheme="minorBidi" w:cstheme="minorBidi"/>
        </w:rPr>
        <w:t>(ii)</w:t>
      </w:r>
      <w:r w:rsidRPr="00AC3365">
        <w:rPr>
          <w:rFonts w:asciiTheme="minorBidi" w:hAnsiTheme="minorBidi" w:cstheme="minorBidi"/>
          <w:spacing w:val="-2"/>
        </w:rPr>
        <w:t xml:space="preserve"> </w:t>
      </w:r>
      <w:r w:rsidRPr="00AC3365">
        <w:rPr>
          <w:rFonts w:asciiTheme="minorBidi" w:hAnsiTheme="minorBidi" w:cstheme="minorBidi"/>
        </w:rPr>
        <w:t>review project documentation - progress reports, baselines and aide-</w:t>
      </w:r>
      <w:r w:rsidRPr="00AC3365">
        <w:rPr>
          <w:rFonts w:asciiTheme="minorBidi" w:hAnsiTheme="minorBidi" w:cstheme="minorBidi"/>
          <w:spacing w:val="-2"/>
        </w:rPr>
        <w:t xml:space="preserve"> </w:t>
      </w:r>
      <w:r w:rsidRPr="00AC3365">
        <w:rPr>
          <w:rFonts w:asciiTheme="minorBidi" w:hAnsiTheme="minorBidi" w:cstheme="minorBidi"/>
        </w:rPr>
        <w:t xml:space="preserve">memoires from previous supervision and support missions to see if nutrition-related recommendations have </w:t>
      </w:r>
      <w:r w:rsidRPr="00AC3365">
        <w:rPr>
          <w:rFonts w:asciiTheme="minorBidi" w:hAnsiTheme="minorBidi" w:cstheme="minorBidi"/>
        </w:rPr>
        <w:lastRenderedPageBreak/>
        <w:t>been followed; (iii) assess the progress and quality of implementation of planned nutrition-related activities (e.g., training materials, participation, technologies, tools</w:t>
      </w:r>
      <w:proofErr w:type="gramStart"/>
      <w:r w:rsidRPr="00AC3365">
        <w:rPr>
          <w:rFonts w:asciiTheme="minorBidi" w:hAnsiTheme="minorBidi" w:cstheme="minorBidi"/>
        </w:rPr>
        <w:t>);</w:t>
      </w:r>
      <w:proofErr w:type="gramEnd"/>
    </w:p>
    <w:p w14:paraId="176ADB57" w14:textId="77777777" w:rsidR="00AC3365" w:rsidRPr="00AC3365" w:rsidRDefault="00AC3365" w:rsidP="00787DD6">
      <w:pPr>
        <w:pStyle w:val="BodyText"/>
        <w:ind w:left="307" w:right="-46"/>
        <w:jc w:val="both"/>
        <w:rPr>
          <w:rFonts w:asciiTheme="minorBidi" w:hAnsiTheme="minorBidi" w:cstheme="minorBidi"/>
        </w:rPr>
      </w:pPr>
      <w:r w:rsidRPr="00AC3365">
        <w:rPr>
          <w:rFonts w:asciiTheme="minorBidi" w:hAnsiTheme="minorBidi" w:cstheme="minorBidi"/>
        </w:rPr>
        <w:t>(iv)</w:t>
      </w:r>
      <w:r w:rsidRPr="00AC3365">
        <w:rPr>
          <w:rFonts w:asciiTheme="minorBidi" w:hAnsiTheme="minorBidi" w:cstheme="minorBidi"/>
          <w:spacing w:val="-15"/>
        </w:rPr>
        <w:t xml:space="preserve"> </w:t>
      </w:r>
      <w:r w:rsidRPr="00AC3365">
        <w:rPr>
          <w:rFonts w:asciiTheme="minorBidi" w:hAnsiTheme="minorBidi" w:cstheme="minorBidi"/>
        </w:rPr>
        <w:t>assess</w:t>
      </w:r>
      <w:r w:rsidRPr="00AC3365">
        <w:rPr>
          <w:rFonts w:asciiTheme="minorBidi" w:hAnsiTheme="minorBidi" w:cstheme="minorBidi"/>
          <w:spacing w:val="-13"/>
        </w:rPr>
        <w:t xml:space="preserve"> </w:t>
      </w:r>
      <w:r w:rsidRPr="00AC3365">
        <w:rPr>
          <w:rFonts w:asciiTheme="minorBidi" w:hAnsiTheme="minorBidi" w:cstheme="minorBidi"/>
        </w:rPr>
        <w:t>whether</w:t>
      </w:r>
      <w:r w:rsidRPr="00AC3365">
        <w:rPr>
          <w:rFonts w:asciiTheme="minorBidi" w:hAnsiTheme="minorBidi" w:cstheme="minorBidi"/>
          <w:spacing w:val="-18"/>
        </w:rPr>
        <w:t xml:space="preserve"> </w:t>
      </w:r>
      <w:r w:rsidRPr="00AC3365">
        <w:rPr>
          <w:rFonts w:asciiTheme="minorBidi" w:hAnsiTheme="minorBidi" w:cstheme="minorBidi"/>
        </w:rPr>
        <w:t>nutrition-related</w:t>
      </w:r>
      <w:r w:rsidRPr="00AC3365">
        <w:rPr>
          <w:rFonts w:asciiTheme="minorBidi" w:hAnsiTheme="minorBidi" w:cstheme="minorBidi"/>
          <w:spacing w:val="-15"/>
        </w:rPr>
        <w:t xml:space="preserve"> </w:t>
      </w:r>
      <w:r w:rsidRPr="00AC3365">
        <w:rPr>
          <w:rFonts w:asciiTheme="minorBidi" w:hAnsiTheme="minorBidi" w:cstheme="minorBidi"/>
        </w:rPr>
        <w:t>actions/interventions</w:t>
      </w:r>
      <w:r w:rsidRPr="00AC3365">
        <w:rPr>
          <w:rFonts w:asciiTheme="minorBidi" w:hAnsiTheme="minorBidi" w:cstheme="minorBidi"/>
          <w:spacing w:val="-14"/>
        </w:rPr>
        <w:t xml:space="preserve"> </w:t>
      </w:r>
      <w:r w:rsidRPr="00AC3365">
        <w:rPr>
          <w:rFonts w:asciiTheme="minorBidi" w:hAnsiTheme="minorBidi" w:cstheme="minorBidi"/>
        </w:rPr>
        <w:t>are</w:t>
      </w:r>
      <w:r w:rsidRPr="00AC3365">
        <w:rPr>
          <w:rFonts w:asciiTheme="minorBidi" w:hAnsiTheme="minorBidi" w:cstheme="minorBidi"/>
          <w:spacing w:val="-18"/>
        </w:rPr>
        <w:t xml:space="preserve"> </w:t>
      </w:r>
      <w:r w:rsidRPr="00AC3365">
        <w:rPr>
          <w:rFonts w:asciiTheme="minorBidi" w:hAnsiTheme="minorBidi" w:cstheme="minorBidi"/>
        </w:rPr>
        <w:t>included</w:t>
      </w:r>
      <w:r w:rsidRPr="00AC3365">
        <w:rPr>
          <w:rFonts w:asciiTheme="minorBidi" w:hAnsiTheme="minorBidi" w:cstheme="minorBidi"/>
          <w:spacing w:val="-15"/>
        </w:rPr>
        <w:t xml:space="preserve"> </w:t>
      </w:r>
      <w:r w:rsidRPr="00AC3365">
        <w:rPr>
          <w:rFonts w:asciiTheme="minorBidi" w:hAnsiTheme="minorBidi" w:cstheme="minorBidi"/>
        </w:rPr>
        <w:t>in</w:t>
      </w:r>
      <w:r w:rsidRPr="00AC3365">
        <w:rPr>
          <w:rFonts w:asciiTheme="minorBidi" w:hAnsiTheme="minorBidi" w:cstheme="minorBidi"/>
          <w:spacing w:val="-12"/>
        </w:rPr>
        <w:t xml:space="preserve"> </w:t>
      </w:r>
      <w:r w:rsidRPr="00AC3365">
        <w:rPr>
          <w:rFonts w:asciiTheme="minorBidi" w:hAnsiTheme="minorBidi" w:cstheme="minorBidi"/>
        </w:rPr>
        <w:t>the</w:t>
      </w:r>
      <w:r w:rsidRPr="00AC3365">
        <w:rPr>
          <w:rFonts w:asciiTheme="minorBidi" w:hAnsiTheme="minorBidi" w:cstheme="minorBidi"/>
          <w:spacing w:val="-14"/>
        </w:rPr>
        <w:t xml:space="preserve"> </w:t>
      </w:r>
      <w:r w:rsidRPr="00AC3365">
        <w:rPr>
          <w:rFonts w:asciiTheme="minorBidi" w:hAnsiTheme="minorBidi" w:cstheme="minorBidi"/>
        </w:rPr>
        <w:t>annual</w:t>
      </w:r>
      <w:r w:rsidRPr="00AC3365">
        <w:rPr>
          <w:rFonts w:asciiTheme="minorBidi" w:hAnsiTheme="minorBidi" w:cstheme="minorBidi"/>
          <w:spacing w:val="-12"/>
        </w:rPr>
        <w:t xml:space="preserve"> </w:t>
      </w:r>
      <w:r w:rsidRPr="00AC3365">
        <w:rPr>
          <w:rFonts w:asciiTheme="minorBidi" w:hAnsiTheme="minorBidi" w:cstheme="minorBidi"/>
        </w:rPr>
        <w:t xml:space="preserve">work plan and budget. </w:t>
      </w:r>
      <w:r w:rsidRPr="00AC3365">
        <w:rPr>
          <w:rFonts w:asciiTheme="minorBidi" w:hAnsiTheme="minorBidi" w:cstheme="minorBidi"/>
          <w:b/>
        </w:rPr>
        <w:t xml:space="preserve">Targeting: </w:t>
      </w:r>
      <w:r w:rsidRPr="00AC3365">
        <w:rPr>
          <w:rFonts w:asciiTheme="minorBidi" w:hAnsiTheme="minorBidi" w:cstheme="minorBidi"/>
        </w:rPr>
        <w:t>i) review the adequacy of targeting criteria to reach all groups in the project areas; ii) assess whether program interventions reach the groups most vulnerable to malnutrition in accordance with the tools developed; iii) assess the outreach to beneficiaries; iv) review progress in implementing a cross-cutting targeting strategy; v) review the quality of targeting and</w:t>
      </w:r>
      <w:r w:rsidRPr="00AC3365">
        <w:rPr>
          <w:rFonts w:asciiTheme="minorBidi" w:hAnsiTheme="minorBidi" w:cstheme="minorBidi"/>
          <w:spacing w:val="-1"/>
        </w:rPr>
        <w:t xml:space="preserve"> </w:t>
      </w:r>
      <w:r w:rsidRPr="00AC3365">
        <w:rPr>
          <w:rFonts w:asciiTheme="minorBidi" w:hAnsiTheme="minorBidi" w:cstheme="minorBidi"/>
        </w:rPr>
        <w:t>outreach, the level of gender integration and the quality of participation of women and young people in relation to the objectives of the 2025 AWPB and the progress made.</w:t>
      </w:r>
    </w:p>
    <w:p w14:paraId="24A6459F" w14:textId="77777777" w:rsidR="002E0E33" w:rsidRDefault="002E0E33" w:rsidP="002E0E33">
      <w:pPr>
        <w:pStyle w:val="BodyText"/>
        <w:spacing w:before="2"/>
        <w:ind w:left="331" w:right="-199"/>
        <w:jc w:val="both"/>
        <w:rPr>
          <w:rFonts w:asciiTheme="minorBidi" w:hAnsiTheme="minorBidi" w:cstheme="minorBidi"/>
          <w:b/>
          <w:bCs/>
        </w:rPr>
      </w:pPr>
      <w:bookmarkStart w:id="30" w:name="3._Schedule_of_the_mission:"/>
      <w:bookmarkEnd w:id="30"/>
    </w:p>
    <w:p w14:paraId="796D45DC" w14:textId="2F532B06" w:rsidR="00AC3365" w:rsidRPr="002E0E33" w:rsidRDefault="00AC3365" w:rsidP="002E0E33">
      <w:pPr>
        <w:pStyle w:val="BodyText"/>
        <w:spacing w:before="2"/>
        <w:ind w:left="331" w:right="-199"/>
        <w:jc w:val="both"/>
        <w:rPr>
          <w:rFonts w:asciiTheme="minorBidi" w:hAnsiTheme="minorBidi" w:cstheme="minorBidi"/>
          <w:b/>
          <w:bCs/>
        </w:rPr>
      </w:pPr>
      <w:r w:rsidRPr="002E0E33">
        <w:rPr>
          <w:rFonts w:asciiTheme="minorBidi" w:hAnsiTheme="minorBidi" w:cstheme="minorBidi"/>
          <w:b/>
          <w:bCs/>
        </w:rPr>
        <w:t>Schedule of the mission:</w:t>
      </w:r>
    </w:p>
    <w:p w14:paraId="701DFE08" w14:textId="033C14F4" w:rsidR="00AC3365" w:rsidRPr="00AC3365" w:rsidRDefault="00AC3365" w:rsidP="00787DD6">
      <w:pPr>
        <w:pStyle w:val="BodyText"/>
        <w:spacing w:before="208"/>
        <w:ind w:left="331" w:right="-46"/>
        <w:jc w:val="both"/>
        <w:rPr>
          <w:rFonts w:asciiTheme="minorBidi" w:hAnsiTheme="minorBidi" w:cstheme="minorBidi"/>
        </w:rPr>
      </w:pPr>
      <w:r w:rsidRPr="00AC3365">
        <w:rPr>
          <w:rFonts w:asciiTheme="minorBidi" w:hAnsiTheme="minorBidi" w:cstheme="minorBidi"/>
        </w:rPr>
        <w:t xml:space="preserve">The mission agenda, including field visits </w:t>
      </w:r>
      <w:r w:rsidR="00787DD6" w:rsidRPr="00AC3365">
        <w:rPr>
          <w:rFonts w:asciiTheme="minorBidi" w:hAnsiTheme="minorBidi" w:cstheme="minorBidi"/>
        </w:rPr>
        <w:t>itinerary,</w:t>
      </w:r>
      <w:r w:rsidRPr="00AC3365">
        <w:rPr>
          <w:rFonts w:asciiTheme="minorBidi" w:hAnsiTheme="minorBidi" w:cstheme="minorBidi"/>
        </w:rPr>
        <w:t xml:space="preserve"> will be provided before the beginning of the mission and will be discussed and finalized during the initial briefing meeting.</w:t>
      </w:r>
    </w:p>
    <w:p w14:paraId="3853FF21" w14:textId="14285CE8" w:rsidR="00AC3365" w:rsidRPr="00AC3365" w:rsidRDefault="00AC3365" w:rsidP="00787DD6">
      <w:pPr>
        <w:spacing w:before="206"/>
        <w:ind w:left="331" w:right="95"/>
        <w:jc w:val="both"/>
        <w:rPr>
          <w:rFonts w:asciiTheme="minorBidi" w:hAnsiTheme="minorBidi"/>
        </w:rPr>
      </w:pPr>
      <w:r w:rsidRPr="00AC3365">
        <w:rPr>
          <w:rFonts w:asciiTheme="minorBidi" w:hAnsiTheme="minorBidi"/>
          <w:b/>
        </w:rPr>
        <w:t xml:space="preserve">Officials from the Government (Ministry of Agriculture / National Environment Agency) </w:t>
      </w:r>
      <w:r w:rsidRPr="00AC3365">
        <w:rPr>
          <w:rFonts w:asciiTheme="minorBidi" w:hAnsiTheme="minorBidi"/>
        </w:rPr>
        <w:t>and the implementing partners representatives and beneficiaries’ representatives</w:t>
      </w:r>
      <w:r w:rsidRPr="00AC3365">
        <w:rPr>
          <w:rFonts w:asciiTheme="minorBidi" w:hAnsiTheme="minorBidi"/>
          <w:spacing w:val="-7"/>
        </w:rPr>
        <w:t xml:space="preserve"> </w:t>
      </w:r>
      <w:r w:rsidRPr="00AC3365">
        <w:rPr>
          <w:rFonts w:asciiTheme="minorBidi" w:hAnsiTheme="minorBidi"/>
        </w:rPr>
        <w:t>will</w:t>
      </w:r>
      <w:r w:rsidRPr="00AC3365">
        <w:rPr>
          <w:rFonts w:asciiTheme="minorBidi" w:hAnsiTheme="minorBidi"/>
          <w:spacing w:val="-7"/>
        </w:rPr>
        <w:t xml:space="preserve"> </w:t>
      </w:r>
      <w:r w:rsidRPr="00AC3365">
        <w:rPr>
          <w:rFonts w:asciiTheme="minorBidi" w:hAnsiTheme="minorBidi"/>
        </w:rPr>
        <w:t>participate</w:t>
      </w:r>
      <w:r w:rsidRPr="00AC3365">
        <w:rPr>
          <w:rFonts w:asciiTheme="minorBidi" w:hAnsiTheme="minorBidi"/>
          <w:spacing w:val="-13"/>
        </w:rPr>
        <w:t xml:space="preserve"> </w:t>
      </w:r>
      <w:r w:rsidRPr="00AC3365">
        <w:rPr>
          <w:rFonts w:asciiTheme="minorBidi" w:hAnsiTheme="minorBidi"/>
        </w:rPr>
        <w:t>fully</w:t>
      </w:r>
      <w:r w:rsidRPr="00AC3365">
        <w:rPr>
          <w:rFonts w:asciiTheme="minorBidi" w:hAnsiTheme="minorBidi"/>
          <w:spacing w:val="-13"/>
        </w:rPr>
        <w:t xml:space="preserve"> </w:t>
      </w:r>
      <w:r w:rsidRPr="00AC3365">
        <w:rPr>
          <w:rFonts w:asciiTheme="minorBidi" w:hAnsiTheme="minorBidi"/>
        </w:rPr>
        <w:t>in</w:t>
      </w:r>
      <w:r w:rsidRPr="00AC3365">
        <w:rPr>
          <w:rFonts w:asciiTheme="minorBidi" w:hAnsiTheme="minorBidi"/>
          <w:spacing w:val="-8"/>
        </w:rPr>
        <w:t xml:space="preserve"> </w:t>
      </w:r>
      <w:r w:rsidRPr="00AC3365">
        <w:rPr>
          <w:rFonts w:asciiTheme="minorBidi" w:hAnsiTheme="minorBidi"/>
        </w:rPr>
        <w:t>the</w:t>
      </w:r>
      <w:r w:rsidRPr="00AC3365">
        <w:rPr>
          <w:rFonts w:asciiTheme="minorBidi" w:hAnsiTheme="minorBidi"/>
          <w:spacing w:val="-14"/>
        </w:rPr>
        <w:t xml:space="preserve"> </w:t>
      </w:r>
      <w:r w:rsidRPr="00AC3365">
        <w:rPr>
          <w:rFonts w:asciiTheme="minorBidi" w:hAnsiTheme="minorBidi"/>
        </w:rPr>
        <w:t>mission.</w:t>
      </w:r>
      <w:r w:rsidRPr="00AC3365">
        <w:rPr>
          <w:rFonts w:asciiTheme="minorBidi" w:hAnsiTheme="minorBidi"/>
          <w:spacing w:val="-9"/>
        </w:rPr>
        <w:t xml:space="preserve"> </w:t>
      </w:r>
      <w:r w:rsidRPr="00AC3365">
        <w:rPr>
          <w:rFonts w:asciiTheme="minorBidi" w:hAnsiTheme="minorBidi"/>
        </w:rPr>
        <w:t>Depending</w:t>
      </w:r>
      <w:r w:rsidRPr="00AC3365">
        <w:rPr>
          <w:rFonts w:asciiTheme="minorBidi" w:hAnsiTheme="minorBidi"/>
          <w:spacing w:val="-14"/>
        </w:rPr>
        <w:t xml:space="preserve"> </w:t>
      </w:r>
      <w:r w:rsidRPr="00AC3365">
        <w:rPr>
          <w:rFonts w:asciiTheme="minorBidi" w:hAnsiTheme="minorBidi"/>
        </w:rPr>
        <w:t>on</w:t>
      </w:r>
      <w:r w:rsidRPr="00AC3365">
        <w:rPr>
          <w:rFonts w:asciiTheme="minorBidi" w:hAnsiTheme="minorBidi"/>
          <w:spacing w:val="-12"/>
        </w:rPr>
        <w:t xml:space="preserve"> </w:t>
      </w:r>
      <w:r w:rsidRPr="00AC3365">
        <w:rPr>
          <w:rFonts w:asciiTheme="minorBidi" w:hAnsiTheme="minorBidi"/>
        </w:rPr>
        <w:t>their</w:t>
      </w:r>
      <w:r w:rsidRPr="00AC3365">
        <w:rPr>
          <w:rFonts w:asciiTheme="minorBidi" w:hAnsiTheme="minorBidi"/>
          <w:spacing w:val="-8"/>
        </w:rPr>
        <w:t xml:space="preserve"> </w:t>
      </w:r>
      <w:r w:rsidRPr="00AC3365">
        <w:rPr>
          <w:rFonts w:asciiTheme="minorBidi" w:hAnsiTheme="minorBidi"/>
        </w:rPr>
        <w:t>areas</w:t>
      </w:r>
      <w:r w:rsidRPr="00AC3365">
        <w:rPr>
          <w:rFonts w:asciiTheme="minorBidi" w:hAnsiTheme="minorBidi"/>
          <w:spacing w:val="-14"/>
        </w:rPr>
        <w:t xml:space="preserve"> </w:t>
      </w:r>
      <w:r w:rsidRPr="00AC3365">
        <w:rPr>
          <w:rFonts w:asciiTheme="minorBidi" w:hAnsiTheme="minorBidi"/>
        </w:rPr>
        <w:t>of</w:t>
      </w:r>
      <w:r w:rsidRPr="00AC3365">
        <w:rPr>
          <w:rFonts w:asciiTheme="minorBidi" w:hAnsiTheme="minorBidi"/>
          <w:spacing w:val="-8"/>
        </w:rPr>
        <w:t xml:space="preserve"> </w:t>
      </w:r>
      <w:r w:rsidRPr="00AC3365">
        <w:rPr>
          <w:rFonts w:asciiTheme="minorBidi" w:hAnsiTheme="minorBidi"/>
        </w:rPr>
        <w:t>expertise, they will be co-responsible for the mission's objectives.</w:t>
      </w: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8"/>
        <w:gridCol w:w="3343"/>
      </w:tblGrid>
      <w:tr w:rsidR="00AC3365" w:rsidRPr="00AC3365" w14:paraId="053114B4" w14:textId="77777777" w:rsidTr="00787DD6">
        <w:trPr>
          <w:trHeight w:val="489"/>
        </w:trPr>
        <w:tc>
          <w:tcPr>
            <w:tcW w:w="5348" w:type="dxa"/>
          </w:tcPr>
          <w:p w14:paraId="6AD3EFC9"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Official launch of the mission, and presentation by the team of the progress made by the project</w:t>
            </w:r>
          </w:p>
        </w:tc>
        <w:tc>
          <w:tcPr>
            <w:tcW w:w="3343" w:type="dxa"/>
          </w:tcPr>
          <w:p w14:paraId="5FA2D779" w14:textId="77777777"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24 November 2025</w:t>
            </w:r>
          </w:p>
        </w:tc>
      </w:tr>
      <w:tr w:rsidR="00AC3365" w:rsidRPr="00AC3365" w14:paraId="47BD47E8" w14:textId="77777777" w:rsidTr="00787DD6">
        <w:trPr>
          <w:trHeight w:val="244"/>
        </w:trPr>
        <w:tc>
          <w:tcPr>
            <w:tcW w:w="5348" w:type="dxa"/>
          </w:tcPr>
          <w:p w14:paraId="46F3E567"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Meeting with partners/ field visit</w:t>
            </w:r>
          </w:p>
        </w:tc>
        <w:tc>
          <w:tcPr>
            <w:tcW w:w="3343" w:type="dxa"/>
          </w:tcPr>
          <w:p w14:paraId="15B47A1C" w14:textId="77777777"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25 November 2025</w:t>
            </w:r>
          </w:p>
        </w:tc>
      </w:tr>
      <w:tr w:rsidR="00AC3365" w:rsidRPr="00AC3365" w14:paraId="01DAFDD9" w14:textId="77777777" w:rsidTr="00787DD6">
        <w:trPr>
          <w:trHeight w:val="239"/>
        </w:trPr>
        <w:tc>
          <w:tcPr>
            <w:tcW w:w="5348" w:type="dxa"/>
          </w:tcPr>
          <w:p w14:paraId="437C70EA"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Field visit to project sites</w:t>
            </w:r>
          </w:p>
        </w:tc>
        <w:tc>
          <w:tcPr>
            <w:tcW w:w="3343" w:type="dxa"/>
          </w:tcPr>
          <w:p w14:paraId="18048E7D" w14:textId="77777777"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26 November 2025</w:t>
            </w:r>
          </w:p>
        </w:tc>
      </w:tr>
      <w:tr w:rsidR="00AC3365" w:rsidRPr="00AC3365" w14:paraId="70594FF9" w14:textId="77777777" w:rsidTr="00787DD6">
        <w:trPr>
          <w:trHeight w:val="244"/>
        </w:trPr>
        <w:tc>
          <w:tcPr>
            <w:tcW w:w="5348" w:type="dxa"/>
          </w:tcPr>
          <w:p w14:paraId="4949164B"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Engagement with PSU</w:t>
            </w:r>
          </w:p>
        </w:tc>
        <w:tc>
          <w:tcPr>
            <w:tcW w:w="3343" w:type="dxa"/>
          </w:tcPr>
          <w:p w14:paraId="13E91863" w14:textId="77777777"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27 November 2025</w:t>
            </w:r>
          </w:p>
        </w:tc>
      </w:tr>
      <w:tr w:rsidR="00AC3365" w:rsidRPr="00AC3365" w14:paraId="7F039224" w14:textId="77777777" w:rsidTr="00787DD6">
        <w:trPr>
          <w:trHeight w:val="244"/>
        </w:trPr>
        <w:tc>
          <w:tcPr>
            <w:tcW w:w="5348" w:type="dxa"/>
          </w:tcPr>
          <w:p w14:paraId="2D5E04A3"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Drafting of the mission report</w:t>
            </w:r>
          </w:p>
        </w:tc>
        <w:tc>
          <w:tcPr>
            <w:tcW w:w="3343" w:type="dxa"/>
          </w:tcPr>
          <w:p w14:paraId="0AE49A64" w14:textId="5A366879"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28</w:t>
            </w:r>
            <w:r w:rsidR="00787DD6" w:rsidRPr="000C51C1">
              <w:rPr>
                <w:rFonts w:asciiTheme="minorBidi" w:eastAsiaTheme="minorHAnsi" w:hAnsiTheme="minorBidi" w:cstheme="minorBidi"/>
                <w:lang w:val="en-GB"/>
              </w:rPr>
              <w:t xml:space="preserve"> - </w:t>
            </w:r>
            <w:r w:rsidRPr="000C51C1">
              <w:rPr>
                <w:rFonts w:asciiTheme="minorBidi" w:eastAsiaTheme="minorHAnsi" w:hAnsiTheme="minorBidi" w:cstheme="minorBidi"/>
                <w:lang w:val="en-GB"/>
              </w:rPr>
              <w:t>30 November</w:t>
            </w:r>
          </w:p>
        </w:tc>
      </w:tr>
      <w:tr w:rsidR="00AC3365" w:rsidRPr="00AC3365" w14:paraId="7B27BA1D" w14:textId="77777777" w:rsidTr="00787DD6">
        <w:trPr>
          <w:trHeight w:val="239"/>
        </w:trPr>
        <w:tc>
          <w:tcPr>
            <w:tcW w:w="5348" w:type="dxa"/>
          </w:tcPr>
          <w:p w14:paraId="470A6889"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Exchanges with the PSU on the draft report</w:t>
            </w:r>
          </w:p>
        </w:tc>
        <w:tc>
          <w:tcPr>
            <w:tcW w:w="3343" w:type="dxa"/>
          </w:tcPr>
          <w:p w14:paraId="75593A8A" w14:textId="77777777"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1 December 2025</w:t>
            </w:r>
          </w:p>
        </w:tc>
      </w:tr>
      <w:tr w:rsidR="00AC3365" w:rsidRPr="00AC3365" w14:paraId="495E0C52" w14:textId="77777777" w:rsidTr="00787DD6">
        <w:trPr>
          <w:trHeight w:val="244"/>
        </w:trPr>
        <w:tc>
          <w:tcPr>
            <w:tcW w:w="5348" w:type="dxa"/>
          </w:tcPr>
          <w:p w14:paraId="3E1BDFA6" w14:textId="77777777" w:rsidR="00AC3365" w:rsidRPr="000C51C1" w:rsidRDefault="00AC3365" w:rsidP="00787DD6">
            <w:pPr>
              <w:pStyle w:val="TableParagraph"/>
              <w:spacing w:after="0" w:line="240" w:lineRule="auto"/>
              <w:rPr>
                <w:rFonts w:asciiTheme="minorBidi" w:eastAsiaTheme="minorHAnsi" w:hAnsiTheme="minorBidi" w:cstheme="minorBidi"/>
                <w:lang w:val="en-GB"/>
              </w:rPr>
            </w:pPr>
            <w:r w:rsidRPr="000C51C1">
              <w:rPr>
                <w:rFonts w:asciiTheme="minorBidi" w:eastAsiaTheme="minorHAnsi" w:hAnsiTheme="minorBidi" w:cstheme="minorBidi"/>
                <w:lang w:val="en-GB"/>
              </w:rPr>
              <w:t>Finalization of report and technical wrap up</w:t>
            </w:r>
          </w:p>
        </w:tc>
        <w:tc>
          <w:tcPr>
            <w:tcW w:w="3343" w:type="dxa"/>
          </w:tcPr>
          <w:p w14:paraId="4E5FB98C" w14:textId="77777777" w:rsidR="00AC3365" w:rsidRPr="000C51C1" w:rsidRDefault="00AC3365" w:rsidP="00787DD6">
            <w:pPr>
              <w:pStyle w:val="TableParagraph"/>
              <w:spacing w:after="0" w:line="240" w:lineRule="auto"/>
              <w:ind w:left="105"/>
              <w:rPr>
                <w:rFonts w:asciiTheme="minorBidi" w:eastAsiaTheme="minorHAnsi" w:hAnsiTheme="minorBidi" w:cstheme="minorBidi"/>
                <w:lang w:val="en-GB"/>
              </w:rPr>
            </w:pPr>
            <w:r w:rsidRPr="000C51C1">
              <w:rPr>
                <w:rFonts w:asciiTheme="minorBidi" w:eastAsiaTheme="minorHAnsi" w:hAnsiTheme="minorBidi" w:cstheme="minorBidi"/>
                <w:lang w:val="en-GB"/>
              </w:rPr>
              <w:t>2 December 2025</w:t>
            </w:r>
          </w:p>
        </w:tc>
      </w:tr>
    </w:tbl>
    <w:p w14:paraId="041ADDCD" w14:textId="77777777" w:rsidR="002E0E33" w:rsidRDefault="002E0E33" w:rsidP="002E0E33">
      <w:pPr>
        <w:pStyle w:val="BodyText"/>
        <w:spacing w:before="2"/>
        <w:ind w:left="331" w:right="-199"/>
        <w:jc w:val="both"/>
        <w:rPr>
          <w:rFonts w:asciiTheme="minorBidi" w:hAnsiTheme="minorBidi" w:cstheme="minorBidi"/>
          <w:b/>
          <w:bCs/>
        </w:rPr>
      </w:pPr>
      <w:bookmarkStart w:id="31" w:name="4._Documentation_prepared_for_the_missio"/>
      <w:bookmarkEnd w:id="31"/>
    </w:p>
    <w:p w14:paraId="380B852C" w14:textId="7C2A76C2" w:rsidR="00AC3365" w:rsidRPr="002E0E33" w:rsidRDefault="00AC3365" w:rsidP="002E0E33">
      <w:pPr>
        <w:pStyle w:val="BodyText"/>
        <w:spacing w:before="2"/>
        <w:ind w:left="331" w:right="-199"/>
        <w:jc w:val="both"/>
        <w:rPr>
          <w:rFonts w:asciiTheme="minorBidi" w:hAnsiTheme="minorBidi" w:cstheme="minorBidi"/>
          <w:b/>
          <w:bCs/>
        </w:rPr>
      </w:pPr>
      <w:r w:rsidRPr="002E0E33">
        <w:rPr>
          <w:rFonts w:asciiTheme="minorBidi" w:hAnsiTheme="minorBidi" w:cstheme="minorBidi"/>
          <w:b/>
          <w:bCs/>
        </w:rPr>
        <w:t>Documentation prepared for the mission team:</w:t>
      </w:r>
    </w:p>
    <w:p w14:paraId="2D00CB97"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2"/>
        </w:rPr>
        <w:t>Implementation</w:t>
      </w:r>
      <w:r w:rsidRPr="00AC3365">
        <w:rPr>
          <w:rFonts w:asciiTheme="minorBidi" w:hAnsiTheme="minorBidi"/>
          <w:spacing w:val="-3"/>
        </w:rPr>
        <w:t xml:space="preserve"> </w:t>
      </w:r>
      <w:r w:rsidRPr="00AC3365">
        <w:rPr>
          <w:rFonts w:asciiTheme="minorBidi" w:hAnsiTheme="minorBidi"/>
          <w:spacing w:val="-2"/>
        </w:rPr>
        <w:t>support</w:t>
      </w:r>
      <w:r w:rsidRPr="00AC3365">
        <w:rPr>
          <w:rFonts w:asciiTheme="minorBidi" w:hAnsiTheme="minorBidi"/>
          <w:spacing w:val="-6"/>
        </w:rPr>
        <w:t xml:space="preserve"> </w:t>
      </w:r>
      <w:r w:rsidRPr="00AC3365">
        <w:rPr>
          <w:rFonts w:asciiTheme="minorBidi" w:hAnsiTheme="minorBidi"/>
          <w:spacing w:val="-2"/>
        </w:rPr>
        <w:t>mission reports</w:t>
      </w:r>
    </w:p>
    <w:p w14:paraId="128F3B32"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2"/>
        </w:rPr>
        <w:t>Previous</w:t>
      </w:r>
      <w:r w:rsidRPr="00AC3365">
        <w:rPr>
          <w:rFonts w:asciiTheme="minorBidi" w:hAnsiTheme="minorBidi"/>
          <w:spacing w:val="-5"/>
        </w:rPr>
        <w:t xml:space="preserve"> </w:t>
      </w:r>
      <w:r w:rsidRPr="00AC3365">
        <w:rPr>
          <w:rFonts w:asciiTheme="minorBidi" w:hAnsiTheme="minorBidi"/>
          <w:spacing w:val="-2"/>
        </w:rPr>
        <w:t>Supervision</w:t>
      </w:r>
      <w:r w:rsidRPr="00AC3365">
        <w:rPr>
          <w:rFonts w:asciiTheme="minorBidi" w:hAnsiTheme="minorBidi"/>
          <w:spacing w:val="4"/>
        </w:rPr>
        <w:t xml:space="preserve"> </w:t>
      </w:r>
      <w:r w:rsidRPr="00AC3365">
        <w:rPr>
          <w:rFonts w:asciiTheme="minorBidi" w:hAnsiTheme="minorBidi"/>
          <w:spacing w:val="-2"/>
        </w:rPr>
        <w:t>mission</w:t>
      </w:r>
      <w:r w:rsidRPr="00AC3365">
        <w:rPr>
          <w:rFonts w:asciiTheme="minorBidi" w:hAnsiTheme="minorBidi"/>
          <w:spacing w:val="-1"/>
        </w:rPr>
        <w:t xml:space="preserve"> </w:t>
      </w:r>
      <w:r w:rsidRPr="00AC3365">
        <w:rPr>
          <w:rFonts w:asciiTheme="minorBidi" w:hAnsiTheme="minorBidi"/>
          <w:spacing w:val="-2"/>
        </w:rPr>
        <w:t>reports</w:t>
      </w:r>
    </w:p>
    <w:p w14:paraId="1BDEB0C0"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2"/>
        </w:rPr>
        <w:t>Steering</w:t>
      </w:r>
      <w:r w:rsidRPr="00AC3365">
        <w:rPr>
          <w:rFonts w:asciiTheme="minorBidi" w:hAnsiTheme="minorBidi"/>
        </w:rPr>
        <w:t xml:space="preserve"> </w:t>
      </w:r>
      <w:r w:rsidRPr="00AC3365">
        <w:rPr>
          <w:rFonts w:asciiTheme="minorBidi" w:hAnsiTheme="minorBidi"/>
          <w:spacing w:val="-2"/>
        </w:rPr>
        <w:t>Committee</w:t>
      </w:r>
      <w:r w:rsidRPr="00AC3365">
        <w:rPr>
          <w:rFonts w:asciiTheme="minorBidi" w:hAnsiTheme="minorBidi"/>
          <w:spacing w:val="-10"/>
        </w:rPr>
        <w:t xml:space="preserve"> </w:t>
      </w:r>
      <w:r w:rsidRPr="00AC3365">
        <w:rPr>
          <w:rFonts w:asciiTheme="minorBidi" w:hAnsiTheme="minorBidi"/>
          <w:spacing w:val="-2"/>
        </w:rPr>
        <w:t>reports</w:t>
      </w:r>
    </w:p>
    <w:p w14:paraId="492F8972"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rPr>
        <w:t>ROOTS</w:t>
      </w:r>
      <w:r w:rsidRPr="00AC3365">
        <w:rPr>
          <w:rFonts w:asciiTheme="minorBidi" w:hAnsiTheme="minorBidi"/>
          <w:spacing w:val="-9"/>
        </w:rPr>
        <w:t xml:space="preserve"> </w:t>
      </w:r>
      <w:r w:rsidRPr="00AC3365">
        <w:rPr>
          <w:rFonts w:asciiTheme="minorBidi" w:hAnsiTheme="minorBidi"/>
          <w:spacing w:val="-5"/>
        </w:rPr>
        <w:t>PDR</w:t>
      </w:r>
    </w:p>
    <w:p w14:paraId="3FB8B022"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rPr>
        <w:t>GEF</w:t>
      </w:r>
      <w:r w:rsidRPr="00AC3365">
        <w:rPr>
          <w:rFonts w:asciiTheme="minorBidi" w:hAnsiTheme="minorBidi"/>
          <w:spacing w:val="-15"/>
        </w:rPr>
        <w:t xml:space="preserve"> </w:t>
      </w:r>
      <w:r w:rsidRPr="00AC3365">
        <w:rPr>
          <w:rFonts w:asciiTheme="minorBidi" w:hAnsiTheme="minorBidi"/>
        </w:rPr>
        <w:t>CEO</w:t>
      </w:r>
      <w:r w:rsidRPr="00AC3365">
        <w:rPr>
          <w:rFonts w:asciiTheme="minorBidi" w:hAnsiTheme="minorBidi"/>
          <w:spacing w:val="-18"/>
        </w:rPr>
        <w:t xml:space="preserve"> </w:t>
      </w:r>
      <w:r w:rsidRPr="00AC3365">
        <w:rPr>
          <w:rFonts w:asciiTheme="minorBidi" w:hAnsiTheme="minorBidi"/>
        </w:rPr>
        <w:t>Endorsement</w:t>
      </w:r>
      <w:r w:rsidRPr="00AC3365">
        <w:rPr>
          <w:rFonts w:asciiTheme="minorBidi" w:hAnsiTheme="minorBidi"/>
          <w:spacing w:val="-10"/>
        </w:rPr>
        <w:t xml:space="preserve"> </w:t>
      </w:r>
      <w:r w:rsidRPr="00AC3365">
        <w:rPr>
          <w:rFonts w:asciiTheme="minorBidi" w:hAnsiTheme="minorBidi"/>
          <w:spacing w:val="-2"/>
        </w:rPr>
        <w:t>Report</w:t>
      </w:r>
    </w:p>
    <w:p w14:paraId="2B49DA66"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rPr>
        <w:t>Progress</w:t>
      </w:r>
      <w:r w:rsidRPr="00AC3365">
        <w:rPr>
          <w:rFonts w:asciiTheme="minorBidi" w:hAnsiTheme="minorBidi"/>
          <w:spacing w:val="-13"/>
        </w:rPr>
        <w:t xml:space="preserve"> </w:t>
      </w:r>
      <w:r w:rsidRPr="00AC3365">
        <w:rPr>
          <w:rFonts w:asciiTheme="minorBidi" w:hAnsiTheme="minorBidi"/>
        </w:rPr>
        <w:t>reports</w:t>
      </w:r>
      <w:r w:rsidRPr="00AC3365">
        <w:rPr>
          <w:rFonts w:asciiTheme="minorBidi" w:hAnsiTheme="minorBidi"/>
          <w:spacing w:val="-13"/>
        </w:rPr>
        <w:t xml:space="preserve"> </w:t>
      </w:r>
      <w:r w:rsidRPr="00AC3365">
        <w:rPr>
          <w:rFonts w:asciiTheme="minorBidi" w:hAnsiTheme="minorBidi"/>
        </w:rPr>
        <w:t>for</w:t>
      </w:r>
      <w:r w:rsidRPr="00AC3365">
        <w:rPr>
          <w:rFonts w:asciiTheme="minorBidi" w:hAnsiTheme="minorBidi"/>
          <w:spacing w:val="-8"/>
        </w:rPr>
        <w:t xml:space="preserve"> </w:t>
      </w:r>
      <w:r w:rsidRPr="00AC3365">
        <w:rPr>
          <w:rFonts w:asciiTheme="minorBidi" w:hAnsiTheme="minorBidi"/>
        </w:rPr>
        <w:t>ROOTS,</w:t>
      </w:r>
      <w:r w:rsidRPr="00AC3365">
        <w:rPr>
          <w:rFonts w:asciiTheme="minorBidi" w:hAnsiTheme="minorBidi"/>
          <w:spacing w:val="-10"/>
        </w:rPr>
        <w:t xml:space="preserve"> </w:t>
      </w:r>
      <w:r w:rsidRPr="00AC3365">
        <w:rPr>
          <w:rFonts w:asciiTheme="minorBidi" w:hAnsiTheme="minorBidi"/>
        </w:rPr>
        <w:t>AFD,</w:t>
      </w:r>
      <w:r w:rsidRPr="00AC3365">
        <w:rPr>
          <w:rFonts w:asciiTheme="minorBidi" w:hAnsiTheme="minorBidi"/>
          <w:spacing w:val="-10"/>
        </w:rPr>
        <w:t xml:space="preserve"> </w:t>
      </w:r>
      <w:r w:rsidRPr="00AC3365">
        <w:rPr>
          <w:rFonts w:asciiTheme="minorBidi" w:hAnsiTheme="minorBidi"/>
        </w:rPr>
        <w:t>GEF</w:t>
      </w:r>
      <w:r w:rsidRPr="00AC3365">
        <w:rPr>
          <w:rFonts w:asciiTheme="minorBidi" w:hAnsiTheme="minorBidi"/>
          <w:spacing w:val="-14"/>
        </w:rPr>
        <w:t xml:space="preserve"> </w:t>
      </w:r>
      <w:r w:rsidRPr="00AC3365">
        <w:rPr>
          <w:rFonts w:asciiTheme="minorBidi" w:hAnsiTheme="minorBidi"/>
        </w:rPr>
        <w:t>and</w:t>
      </w:r>
      <w:r w:rsidRPr="00AC3365">
        <w:rPr>
          <w:rFonts w:asciiTheme="minorBidi" w:hAnsiTheme="minorBidi"/>
          <w:spacing w:val="-14"/>
        </w:rPr>
        <w:t xml:space="preserve"> </w:t>
      </w:r>
      <w:r w:rsidRPr="00AC3365">
        <w:rPr>
          <w:rFonts w:asciiTheme="minorBidi" w:hAnsiTheme="minorBidi"/>
          <w:spacing w:val="-2"/>
        </w:rPr>
        <w:t>AICRM</w:t>
      </w:r>
    </w:p>
    <w:p w14:paraId="4B4C50EC"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2"/>
        </w:rPr>
        <w:t>COSTABs</w:t>
      </w:r>
    </w:p>
    <w:p w14:paraId="49C94DB8"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2"/>
        </w:rPr>
        <w:t>Financing</w:t>
      </w:r>
      <w:r w:rsidRPr="00AC3365">
        <w:rPr>
          <w:rFonts w:asciiTheme="minorBidi" w:hAnsiTheme="minorBidi"/>
          <w:spacing w:val="-4"/>
        </w:rPr>
        <w:t xml:space="preserve"> </w:t>
      </w:r>
      <w:r w:rsidRPr="00AC3365">
        <w:rPr>
          <w:rFonts w:asciiTheme="minorBidi" w:hAnsiTheme="minorBidi"/>
          <w:spacing w:val="-2"/>
        </w:rPr>
        <w:t>Agreements</w:t>
      </w:r>
    </w:p>
    <w:p w14:paraId="4AB75978"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4"/>
        </w:rPr>
        <w:t>LTBs</w:t>
      </w:r>
    </w:p>
    <w:p w14:paraId="76F03153"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rPr>
        <w:t>2025</w:t>
      </w:r>
      <w:r w:rsidRPr="00AC3365">
        <w:rPr>
          <w:rFonts w:asciiTheme="minorBidi" w:hAnsiTheme="minorBidi"/>
          <w:spacing w:val="-9"/>
        </w:rPr>
        <w:t xml:space="preserve"> </w:t>
      </w:r>
      <w:r w:rsidRPr="00AC3365">
        <w:rPr>
          <w:rFonts w:asciiTheme="minorBidi" w:hAnsiTheme="minorBidi"/>
        </w:rPr>
        <w:t>AWPB</w:t>
      </w:r>
      <w:r w:rsidRPr="00AC3365">
        <w:rPr>
          <w:rFonts w:asciiTheme="minorBidi" w:hAnsiTheme="minorBidi"/>
          <w:spacing w:val="-9"/>
        </w:rPr>
        <w:t xml:space="preserve"> </w:t>
      </w:r>
      <w:r w:rsidRPr="00AC3365">
        <w:rPr>
          <w:rFonts w:asciiTheme="minorBidi" w:hAnsiTheme="minorBidi"/>
        </w:rPr>
        <w:t>&amp;</w:t>
      </w:r>
      <w:r w:rsidRPr="00AC3365">
        <w:rPr>
          <w:rFonts w:asciiTheme="minorBidi" w:hAnsiTheme="minorBidi"/>
          <w:spacing w:val="-3"/>
        </w:rPr>
        <w:t xml:space="preserve"> </w:t>
      </w:r>
      <w:r w:rsidRPr="00AC3365">
        <w:rPr>
          <w:rFonts w:asciiTheme="minorBidi" w:hAnsiTheme="minorBidi"/>
          <w:spacing w:val="-5"/>
        </w:rPr>
        <w:t>PP</w:t>
      </w:r>
    </w:p>
    <w:p w14:paraId="77A12A18"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rPr>
        <w:t>M&amp;E</w:t>
      </w:r>
      <w:r w:rsidRPr="00AC3365">
        <w:rPr>
          <w:rFonts w:asciiTheme="minorBidi" w:hAnsiTheme="minorBidi"/>
          <w:spacing w:val="-7"/>
        </w:rPr>
        <w:t xml:space="preserve"> </w:t>
      </w:r>
      <w:r w:rsidRPr="00AC3365">
        <w:rPr>
          <w:rFonts w:asciiTheme="minorBidi" w:hAnsiTheme="minorBidi"/>
        </w:rPr>
        <w:t>data</w:t>
      </w:r>
      <w:r w:rsidRPr="00AC3365">
        <w:rPr>
          <w:rFonts w:asciiTheme="minorBidi" w:hAnsiTheme="minorBidi"/>
          <w:spacing w:val="-10"/>
        </w:rPr>
        <w:t xml:space="preserve"> </w:t>
      </w:r>
      <w:r w:rsidRPr="00AC3365">
        <w:rPr>
          <w:rFonts w:asciiTheme="minorBidi" w:hAnsiTheme="minorBidi"/>
        </w:rPr>
        <w:t>and</w:t>
      </w:r>
      <w:r w:rsidRPr="00AC3365">
        <w:rPr>
          <w:rFonts w:asciiTheme="minorBidi" w:hAnsiTheme="minorBidi"/>
          <w:spacing w:val="-9"/>
        </w:rPr>
        <w:t xml:space="preserve"> </w:t>
      </w:r>
      <w:proofErr w:type="spellStart"/>
      <w:r w:rsidRPr="00AC3365">
        <w:rPr>
          <w:rFonts w:asciiTheme="minorBidi" w:hAnsiTheme="minorBidi"/>
          <w:spacing w:val="-2"/>
        </w:rPr>
        <w:t>logframe</w:t>
      </w:r>
      <w:proofErr w:type="spellEnd"/>
    </w:p>
    <w:p w14:paraId="7CD8DF1D"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rPr>
        <w:t>Financial</w:t>
      </w:r>
      <w:r w:rsidRPr="00AC3365">
        <w:rPr>
          <w:rFonts w:asciiTheme="minorBidi" w:hAnsiTheme="minorBidi"/>
          <w:spacing w:val="-12"/>
        </w:rPr>
        <w:t xml:space="preserve"> </w:t>
      </w:r>
      <w:r w:rsidRPr="00AC3365">
        <w:rPr>
          <w:rFonts w:asciiTheme="minorBidi" w:hAnsiTheme="minorBidi"/>
        </w:rPr>
        <w:t>and</w:t>
      </w:r>
      <w:r w:rsidRPr="00AC3365">
        <w:rPr>
          <w:rFonts w:asciiTheme="minorBidi" w:hAnsiTheme="minorBidi"/>
          <w:spacing w:val="-16"/>
        </w:rPr>
        <w:t xml:space="preserve"> </w:t>
      </w:r>
      <w:r w:rsidRPr="00AC3365">
        <w:rPr>
          <w:rFonts w:asciiTheme="minorBidi" w:hAnsiTheme="minorBidi"/>
        </w:rPr>
        <w:t>Audit</w:t>
      </w:r>
      <w:r w:rsidRPr="00AC3365">
        <w:rPr>
          <w:rFonts w:asciiTheme="minorBidi" w:hAnsiTheme="minorBidi"/>
          <w:spacing w:val="-11"/>
        </w:rPr>
        <w:t xml:space="preserve"> </w:t>
      </w:r>
      <w:r w:rsidRPr="00AC3365">
        <w:rPr>
          <w:rFonts w:asciiTheme="minorBidi" w:hAnsiTheme="minorBidi"/>
          <w:spacing w:val="-2"/>
        </w:rPr>
        <w:t>reports</w:t>
      </w:r>
    </w:p>
    <w:p w14:paraId="26F45A3E" w14:textId="77777777" w:rsidR="00AC3365" w:rsidRPr="00AC3365" w:rsidRDefault="00AC3365" w:rsidP="00787DD6">
      <w:pPr>
        <w:pStyle w:val="ListParagraph"/>
        <w:widowControl w:val="0"/>
        <w:numPr>
          <w:ilvl w:val="1"/>
          <w:numId w:val="38"/>
        </w:numPr>
        <w:tabs>
          <w:tab w:val="left" w:pos="1051"/>
        </w:tabs>
        <w:autoSpaceDE w:val="0"/>
        <w:autoSpaceDN w:val="0"/>
        <w:spacing w:after="0"/>
        <w:ind w:left="1051" w:hanging="360"/>
        <w:contextualSpacing w:val="0"/>
        <w:rPr>
          <w:rFonts w:asciiTheme="minorBidi" w:hAnsiTheme="minorBidi"/>
        </w:rPr>
      </w:pPr>
      <w:r w:rsidRPr="00AC3365">
        <w:rPr>
          <w:rFonts w:asciiTheme="minorBidi" w:hAnsiTheme="minorBidi"/>
          <w:spacing w:val="-2"/>
        </w:rPr>
        <w:t>Implementing</w:t>
      </w:r>
      <w:r w:rsidRPr="00AC3365">
        <w:rPr>
          <w:rFonts w:asciiTheme="minorBidi" w:hAnsiTheme="minorBidi"/>
          <w:spacing w:val="-4"/>
        </w:rPr>
        <w:t xml:space="preserve"> </w:t>
      </w:r>
      <w:r w:rsidRPr="00AC3365">
        <w:rPr>
          <w:rFonts w:asciiTheme="minorBidi" w:hAnsiTheme="minorBidi"/>
          <w:spacing w:val="-2"/>
        </w:rPr>
        <w:t>partners</w:t>
      </w:r>
      <w:r w:rsidRPr="00AC3365">
        <w:rPr>
          <w:rFonts w:asciiTheme="minorBidi" w:hAnsiTheme="minorBidi"/>
          <w:spacing w:val="-1"/>
        </w:rPr>
        <w:t xml:space="preserve"> </w:t>
      </w:r>
      <w:r w:rsidRPr="00AC3365">
        <w:rPr>
          <w:rFonts w:asciiTheme="minorBidi" w:hAnsiTheme="minorBidi"/>
          <w:spacing w:val="-2"/>
        </w:rPr>
        <w:t>reports</w:t>
      </w:r>
    </w:p>
    <w:p w14:paraId="3A0D8E9F" w14:textId="77777777" w:rsidR="00F95D4A" w:rsidRDefault="0019796E">
      <w:pPr>
        <w:spacing w:after="200" w:line="276" w:lineRule="auto"/>
        <w:rPr>
          <w:b/>
          <w:bCs/>
        </w:rPr>
      </w:pPr>
      <w:r>
        <w:rPr>
          <w:b/>
          <w:bCs/>
          <w:color w:val="00B050"/>
        </w:rPr>
        <w:br/>
      </w:r>
    </w:p>
    <w:p w14:paraId="38705CAF" w14:textId="1B4B7D2B" w:rsidR="0019796E" w:rsidRDefault="0019796E">
      <w:pPr>
        <w:spacing w:after="200" w:line="276" w:lineRule="auto"/>
        <w:rPr>
          <w:b/>
          <w:bCs/>
          <w:color w:val="00B050"/>
        </w:rPr>
      </w:pPr>
      <w:r w:rsidRPr="0019796E">
        <w:rPr>
          <w:b/>
          <w:bCs/>
        </w:rPr>
        <w:lastRenderedPageBreak/>
        <w:t>Mission schedule:</w:t>
      </w:r>
    </w:p>
    <w:tbl>
      <w:tblPr>
        <w:tblW w:w="9889" w:type="dxa"/>
        <w:tblCellMar>
          <w:left w:w="10" w:type="dxa"/>
          <w:right w:w="10" w:type="dxa"/>
        </w:tblCellMar>
        <w:tblLook w:val="04A0" w:firstRow="1" w:lastRow="0" w:firstColumn="1" w:lastColumn="0" w:noHBand="0" w:noVBand="1"/>
      </w:tblPr>
      <w:tblGrid>
        <w:gridCol w:w="1515"/>
        <w:gridCol w:w="2111"/>
        <w:gridCol w:w="1665"/>
        <w:gridCol w:w="4598"/>
      </w:tblGrid>
      <w:tr w:rsidR="0019796E" w:rsidRPr="00787DD6" w14:paraId="0C96A13F" w14:textId="77777777" w:rsidTr="00D84E88">
        <w:trPr>
          <w:trHeight w:val="29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08721" w14:textId="77777777" w:rsidR="0019796E" w:rsidRPr="00787DD6" w:rsidRDefault="0019796E" w:rsidP="00787DD6">
            <w:pPr>
              <w:spacing w:after="0"/>
              <w:rPr>
                <w:rFonts w:asciiTheme="minorBidi" w:hAnsiTheme="minorBidi"/>
                <w:b/>
                <w:bCs/>
                <w:color w:val="000000"/>
                <w:lang w:eastAsia="fr-FR"/>
              </w:rPr>
            </w:pPr>
            <w:r w:rsidRPr="00787DD6">
              <w:rPr>
                <w:rFonts w:asciiTheme="minorBidi" w:hAnsiTheme="minorBidi"/>
                <w:b/>
                <w:bCs/>
                <w:color w:val="000000"/>
                <w:lang w:eastAsia="fr-FR"/>
              </w:rPr>
              <w:t>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6CE9DC" w14:textId="77777777" w:rsidR="0019796E" w:rsidRPr="00787DD6" w:rsidRDefault="0019796E" w:rsidP="00787DD6">
            <w:pPr>
              <w:spacing w:after="0"/>
              <w:rPr>
                <w:rFonts w:asciiTheme="minorBidi" w:hAnsiTheme="minorBidi"/>
                <w:b/>
                <w:bCs/>
                <w:color w:val="000000"/>
                <w:lang w:eastAsia="fr-FR"/>
              </w:rPr>
            </w:pPr>
            <w:r w:rsidRPr="00787DD6">
              <w:rPr>
                <w:rFonts w:asciiTheme="minorBidi" w:hAnsiTheme="minorBidi"/>
                <w:b/>
                <w:bCs/>
                <w:color w:val="000000"/>
                <w:lang w:eastAsia="fr-FR"/>
              </w:rPr>
              <w:t>Date</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5473D7" w14:textId="77777777" w:rsidR="0019796E" w:rsidRPr="00787DD6" w:rsidRDefault="0019796E" w:rsidP="00787DD6">
            <w:pPr>
              <w:spacing w:after="0"/>
              <w:rPr>
                <w:rFonts w:asciiTheme="minorBidi" w:hAnsiTheme="minorBidi"/>
                <w:b/>
                <w:bCs/>
                <w:color w:val="000000"/>
                <w:lang w:eastAsia="fr-FR"/>
              </w:rPr>
            </w:pPr>
            <w:r w:rsidRPr="00787DD6">
              <w:rPr>
                <w:rFonts w:asciiTheme="minorBidi" w:hAnsiTheme="minorBidi"/>
                <w:b/>
                <w:bCs/>
                <w:color w:val="000000"/>
                <w:lang w:eastAsia="fr-FR"/>
              </w:rPr>
              <w:t>Time</w:t>
            </w:r>
          </w:p>
        </w:tc>
        <w:tc>
          <w:tcPr>
            <w:tcW w:w="45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9ECCD8D" w14:textId="77777777" w:rsidR="0019796E" w:rsidRPr="00787DD6" w:rsidRDefault="0019796E" w:rsidP="00787DD6">
            <w:pPr>
              <w:spacing w:after="0"/>
              <w:rPr>
                <w:rFonts w:asciiTheme="minorBidi" w:hAnsiTheme="minorBidi"/>
                <w:b/>
                <w:bCs/>
                <w:color w:val="000000"/>
                <w:lang w:eastAsia="fr-FR"/>
              </w:rPr>
            </w:pPr>
            <w:r w:rsidRPr="00787DD6">
              <w:rPr>
                <w:rFonts w:asciiTheme="minorBidi" w:hAnsiTheme="minorBidi"/>
                <w:b/>
                <w:bCs/>
                <w:color w:val="000000"/>
                <w:lang w:eastAsia="fr-FR"/>
              </w:rPr>
              <w:t>Activity</w:t>
            </w:r>
          </w:p>
        </w:tc>
      </w:tr>
      <w:tr w:rsidR="0019796E" w:rsidRPr="00787DD6" w14:paraId="2F7AC3DD" w14:textId="77777777" w:rsidTr="00D84E88">
        <w:trPr>
          <w:trHeight w:val="837"/>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4ADA8"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Monday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76A93F"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24 November 2025</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47BDF7" w14:textId="77777777" w:rsidR="0019796E" w:rsidRPr="00787DD6" w:rsidRDefault="0019796E" w:rsidP="00787DD6">
            <w:pPr>
              <w:spacing w:after="0"/>
              <w:rPr>
                <w:rFonts w:asciiTheme="minorBidi" w:hAnsiTheme="minorBidi"/>
              </w:rPr>
            </w:pPr>
            <w:r w:rsidRPr="00787DD6">
              <w:rPr>
                <w:rFonts w:asciiTheme="minorBidi" w:hAnsiTheme="minorBidi"/>
                <w:color w:val="000000"/>
                <w:lang w:eastAsia="fr-FR"/>
              </w:rPr>
              <w:t>10h00-15h00</w:t>
            </w:r>
          </w:p>
        </w:tc>
        <w:tc>
          <w:tcPr>
            <w:tcW w:w="4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54F03" w14:textId="125AE294"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Presentation of progress made by the project (at the project office)</w:t>
            </w:r>
          </w:p>
          <w:p w14:paraId="1A14EAA7" w14:textId="77777777"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Meeting with NEA at 3:30pm</w:t>
            </w:r>
          </w:p>
        </w:tc>
      </w:tr>
      <w:tr w:rsidR="0019796E" w:rsidRPr="00787DD6" w14:paraId="5B723A9F" w14:textId="77777777" w:rsidTr="00D84E88">
        <w:trPr>
          <w:trHeight w:val="58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8BBCC"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Tuesday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10931AA"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25 November 2025</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C31535"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All Day</w:t>
            </w:r>
          </w:p>
        </w:tc>
        <w:tc>
          <w:tcPr>
            <w:tcW w:w="4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172E8" w14:textId="77777777" w:rsidR="0019796E" w:rsidRPr="00787DD6" w:rsidRDefault="0019796E" w:rsidP="00787DD6">
            <w:pPr>
              <w:spacing w:after="0"/>
              <w:rPr>
                <w:rFonts w:asciiTheme="minorBidi" w:hAnsiTheme="minorBidi"/>
              </w:rPr>
            </w:pPr>
            <w:r w:rsidRPr="00787DD6">
              <w:rPr>
                <w:rFonts w:asciiTheme="minorBidi" w:hAnsiTheme="minorBidi"/>
                <w:color w:val="000000"/>
                <w:lang w:val="en-US" w:eastAsia="fr-FR"/>
              </w:rPr>
              <w:t xml:space="preserve">Field visits to project sites. See below schedule </w:t>
            </w:r>
          </w:p>
        </w:tc>
      </w:tr>
      <w:tr w:rsidR="0019796E" w:rsidRPr="00787DD6" w14:paraId="4BD33C2A" w14:textId="77777777" w:rsidTr="00D84E88">
        <w:trPr>
          <w:trHeight w:val="58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FC7D8"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Wednesday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1E27A64"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26 November 2025</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7E2EC2"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All Day</w:t>
            </w:r>
          </w:p>
        </w:tc>
        <w:tc>
          <w:tcPr>
            <w:tcW w:w="4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4BFEA" w14:textId="77777777" w:rsidR="0019796E" w:rsidRPr="00787DD6" w:rsidRDefault="0019796E" w:rsidP="00787DD6">
            <w:pPr>
              <w:spacing w:after="0"/>
              <w:rPr>
                <w:rFonts w:asciiTheme="minorBidi" w:hAnsiTheme="minorBidi"/>
              </w:rPr>
            </w:pPr>
            <w:r w:rsidRPr="00787DD6">
              <w:rPr>
                <w:rFonts w:asciiTheme="minorBidi" w:hAnsiTheme="minorBidi"/>
                <w:color w:val="000000"/>
                <w:lang w:val="en-US" w:eastAsia="fr-FR"/>
              </w:rPr>
              <w:t>Field visits to project sites. See below schedule</w:t>
            </w:r>
          </w:p>
        </w:tc>
      </w:tr>
      <w:tr w:rsidR="0019796E" w:rsidRPr="00787DD6" w14:paraId="04D0D14E" w14:textId="77777777" w:rsidTr="00D84E88">
        <w:trPr>
          <w:trHeight w:val="58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7EE07"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Thursday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33430F"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27 November 2025</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1A058FD" w14:textId="77777777" w:rsidR="0019796E" w:rsidRPr="00787DD6" w:rsidRDefault="0019796E" w:rsidP="00787DD6">
            <w:pPr>
              <w:spacing w:after="0"/>
              <w:rPr>
                <w:rFonts w:asciiTheme="minorBidi" w:hAnsiTheme="minorBidi"/>
                <w:color w:val="000000"/>
                <w:lang w:eastAsia="fr-FR"/>
              </w:rPr>
            </w:pPr>
          </w:p>
        </w:tc>
        <w:tc>
          <w:tcPr>
            <w:tcW w:w="4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2B7C4" w14:textId="77777777"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Field visits to project sites. See below schedule</w:t>
            </w:r>
          </w:p>
        </w:tc>
      </w:tr>
      <w:tr w:rsidR="0019796E" w:rsidRPr="00787DD6" w14:paraId="55D534FA" w14:textId="77777777" w:rsidTr="00D84E88">
        <w:trPr>
          <w:trHeight w:val="29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A5934" w14:textId="77777777" w:rsidR="0019796E" w:rsidRPr="00787DD6" w:rsidRDefault="0019796E" w:rsidP="00787DD6">
            <w:pPr>
              <w:spacing w:after="0"/>
              <w:rPr>
                <w:rFonts w:asciiTheme="minorBidi" w:hAnsiTheme="minorBidi"/>
              </w:rPr>
            </w:pPr>
            <w:r w:rsidRPr="00787DD6">
              <w:rPr>
                <w:rFonts w:asciiTheme="minorBidi" w:hAnsiTheme="minorBidi"/>
              </w:rPr>
              <w:t>Fri</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3CFEBF" w14:textId="77777777" w:rsidR="0019796E" w:rsidRPr="00787DD6" w:rsidRDefault="0019796E" w:rsidP="00787DD6">
            <w:pPr>
              <w:spacing w:after="0"/>
              <w:rPr>
                <w:rFonts w:asciiTheme="minorBidi" w:hAnsiTheme="minorBidi"/>
                <w:color w:val="000000"/>
                <w:lang w:val="en-US" w:eastAsia="fr-FR"/>
              </w:rPr>
            </w:pP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305E3F0" w14:textId="77777777" w:rsidR="0019796E" w:rsidRPr="00787DD6" w:rsidRDefault="0019796E" w:rsidP="00787DD6">
            <w:pPr>
              <w:spacing w:after="0"/>
              <w:rPr>
                <w:rFonts w:asciiTheme="minorBidi" w:hAnsiTheme="minorBidi"/>
                <w:color w:val="000000"/>
                <w:lang w:eastAsia="fr-FR"/>
              </w:rPr>
            </w:pPr>
          </w:p>
        </w:tc>
        <w:tc>
          <w:tcPr>
            <w:tcW w:w="45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066672" w14:textId="77777777"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 xml:space="preserve">De-briefing meeting of field visit and partner engagement. </w:t>
            </w:r>
          </w:p>
          <w:p w14:paraId="349511B6"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val="en-US" w:eastAsia="fr-FR"/>
              </w:rPr>
              <w:t>Invite all Implementing Partners under GEF</w:t>
            </w:r>
          </w:p>
        </w:tc>
      </w:tr>
      <w:tr w:rsidR="0019796E" w:rsidRPr="00787DD6" w14:paraId="6A50E7A6" w14:textId="77777777" w:rsidTr="00D84E88">
        <w:trPr>
          <w:trHeight w:val="30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E4E0F"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Fri. – Sunday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FE57D3A"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 xml:space="preserve">28 – 30 November </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01E392"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All Day</w:t>
            </w:r>
          </w:p>
        </w:tc>
        <w:tc>
          <w:tcPr>
            <w:tcW w:w="45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845F82" w14:textId="77777777"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Drafting of the mission report</w:t>
            </w:r>
          </w:p>
        </w:tc>
      </w:tr>
      <w:tr w:rsidR="0019796E" w:rsidRPr="00787DD6" w14:paraId="2884D549" w14:textId="77777777" w:rsidTr="00D84E88">
        <w:trPr>
          <w:trHeight w:val="29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3BAF3"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Monday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B7C87B"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1 December 2025</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292E61C"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09h00-14h00</w:t>
            </w:r>
          </w:p>
        </w:tc>
        <w:tc>
          <w:tcPr>
            <w:tcW w:w="45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928853" w14:textId="77777777"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Exchanges with the PSU on the draft report</w:t>
            </w:r>
          </w:p>
        </w:tc>
      </w:tr>
      <w:tr w:rsidR="0019796E" w:rsidRPr="00787DD6" w14:paraId="0CF60CD4" w14:textId="77777777" w:rsidTr="00D84E88">
        <w:trPr>
          <w:trHeight w:val="290"/>
        </w:trPr>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71230"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Tuesday</w:t>
            </w:r>
          </w:p>
        </w:tc>
        <w:tc>
          <w:tcPr>
            <w:tcW w:w="2111"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81658C"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2 December 2025</w:t>
            </w:r>
          </w:p>
        </w:tc>
        <w:tc>
          <w:tcPr>
            <w:tcW w:w="16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2188D8" w14:textId="77777777" w:rsidR="0019796E" w:rsidRPr="00787DD6" w:rsidRDefault="0019796E" w:rsidP="00787DD6">
            <w:pPr>
              <w:spacing w:after="0"/>
              <w:rPr>
                <w:rFonts w:asciiTheme="minorBidi" w:hAnsiTheme="minorBidi"/>
                <w:color w:val="000000"/>
                <w:lang w:eastAsia="fr-FR"/>
              </w:rPr>
            </w:pPr>
            <w:r w:rsidRPr="00787DD6">
              <w:rPr>
                <w:rFonts w:asciiTheme="minorBidi" w:hAnsiTheme="minorBidi"/>
                <w:color w:val="000000"/>
                <w:lang w:eastAsia="fr-FR"/>
              </w:rPr>
              <w:t>10h00-12h00</w:t>
            </w:r>
          </w:p>
        </w:tc>
        <w:tc>
          <w:tcPr>
            <w:tcW w:w="4598"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8BB044" w14:textId="77777777" w:rsidR="0019796E" w:rsidRPr="00787DD6" w:rsidRDefault="0019796E" w:rsidP="00787DD6">
            <w:pPr>
              <w:spacing w:after="0"/>
              <w:rPr>
                <w:rFonts w:asciiTheme="minorBidi" w:hAnsiTheme="minorBidi"/>
                <w:color w:val="000000"/>
                <w:lang w:val="en-US" w:eastAsia="fr-FR"/>
              </w:rPr>
            </w:pPr>
            <w:r w:rsidRPr="00787DD6">
              <w:rPr>
                <w:rFonts w:asciiTheme="minorBidi" w:hAnsiTheme="minorBidi"/>
                <w:color w:val="000000"/>
                <w:lang w:val="en-US" w:eastAsia="fr-FR"/>
              </w:rPr>
              <w:t>Finalization of report and technical wrap up</w:t>
            </w:r>
          </w:p>
        </w:tc>
      </w:tr>
    </w:tbl>
    <w:p w14:paraId="2FA42117" w14:textId="77777777" w:rsidR="0067638A" w:rsidRDefault="0067638A" w:rsidP="0019796E">
      <w:pPr>
        <w:jc w:val="center"/>
        <w:rPr>
          <w:b/>
          <w:bCs/>
        </w:rPr>
        <w:sectPr w:rsidR="0067638A" w:rsidSect="00AC3365">
          <w:headerReference w:type="default" r:id="rId15"/>
          <w:footerReference w:type="default" r:id="rId16"/>
          <w:pgSz w:w="11906" w:h="16838"/>
          <w:pgMar w:top="1440" w:right="1440" w:bottom="1440" w:left="1440" w:header="709" w:footer="709" w:gutter="0"/>
          <w:cols w:space="708"/>
          <w:docGrid w:linePitch="360"/>
        </w:sectPr>
      </w:pPr>
    </w:p>
    <w:p w14:paraId="5656D89D" w14:textId="71F578BC" w:rsidR="0019796E" w:rsidRPr="000002AE" w:rsidRDefault="0019796E" w:rsidP="0019796E">
      <w:pPr>
        <w:jc w:val="center"/>
        <w:rPr>
          <w:b/>
          <w:bCs/>
        </w:rPr>
      </w:pPr>
      <w:r w:rsidRPr="000002AE">
        <w:rPr>
          <w:b/>
          <w:bCs/>
        </w:rPr>
        <w:lastRenderedPageBreak/>
        <w:t>FIELD VISIT – GEF MIDTERM REVIEW</w:t>
      </w:r>
    </w:p>
    <w:p w14:paraId="5CC0D055" w14:textId="77777777" w:rsidR="0019796E" w:rsidRPr="000002AE" w:rsidRDefault="0019796E" w:rsidP="0019796E">
      <w:pPr>
        <w:jc w:val="center"/>
        <w:rPr>
          <w:b/>
          <w:bCs/>
        </w:rPr>
      </w:pPr>
      <w:r w:rsidRPr="000002AE">
        <w:rPr>
          <w:b/>
          <w:bCs/>
        </w:rPr>
        <w:t>(25</w:t>
      </w:r>
      <w:r w:rsidRPr="000002AE">
        <w:rPr>
          <w:b/>
          <w:bCs/>
          <w:vertAlign w:val="superscript"/>
        </w:rPr>
        <w:t>th</w:t>
      </w:r>
      <w:r w:rsidRPr="000002AE">
        <w:rPr>
          <w:b/>
          <w:bCs/>
        </w:rPr>
        <w:t xml:space="preserve"> November - 27</w:t>
      </w:r>
      <w:r w:rsidRPr="000002AE">
        <w:rPr>
          <w:b/>
          <w:bCs/>
          <w:vertAlign w:val="superscript"/>
        </w:rPr>
        <w:t>th</w:t>
      </w:r>
      <w:r w:rsidRPr="000002AE">
        <w:rPr>
          <w:b/>
          <w:bCs/>
        </w:rPr>
        <w:t xml:space="preserve"> November 2025)</w:t>
      </w:r>
    </w:p>
    <w:tbl>
      <w:tblPr>
        <w:tblStyle w:val="TableGrid"/>
        <w:tblW w:w="14949" w:type="dxa"/>
        <w:tblInd w:w="-46" w:type="dxa"/>
        <w:tblLook w:val="04A0" w:firstRow="1" w:lastRow="0" w:firstColumn="1" w:lastColumn="0" w:noHBand="0" w:noVBand="1"/>
      </w:tblPr>
      <w:tblGrid>
        <w:gridCol w:w="810"/>
        <w:gridCol w:w="2309"/>
        <w:gridCol w:w="1128"/>
        <w:gridCol w:w="3834"/>
        <w:gridCol w:w="1796"/>
        <w:gridCol w:w="1458"/>
        <w:gridCol w:w="3590"/>
        <w:gridCol w:w="8"/>
        <w:gridCol w:w="16"/>
      </w:tblGrid>
      <w:tr w:rsidR="0019796E" w:rsidRPr="00DE33DA" w14:paraId="6F381740" w14:textId="77777777" w:rsidTr="0019796E">
        <w:trPr>
          <w:gridAfter w:val="2"/>
          <w:wAfter w:w="24" w:type="dxa"/>
          <w:trHeight w:val="300"/>
          <w:tblHeader/>
        </w:trPr>
        <w:tc>
          <w:tcPr>
            <w:tcW w:w="810" w:type="dxa"/>
          </w:tcPr>
          <w:p w14:paraId="6C0529CA" w14:textId="77777777" w:rsidR="0019796E" w:rsidRPr="00DE33DA" w:rsidRDefault="0019796E" w:rsidP="00D84E88">
            <w:pPr>
              <w:rPr>
                <w:rFonts w:asciiTheme="minorBidi" w:hAnsiTheme="minorBidi"/>
                <w:b/>
                <w:bCs/>
              </w:rPr>
            </w:pPr>
            <w:r w:rsidRPr="00DE33DA">
              <w:rPr>
                <w:rFonts w:asciiTheme="minorBidi" w:hAnsiTheme="minorBidi"/>
                <w:b/>
                <w:bCs/>
              </w:rPr>
              <w:t>No.</w:t>
            </w:r>
          </w:p>
        </w:tc>
        <w:tc>
          <w:tcPr>
            <w:tcW w:w="2309" w:type="dxa"/>
          </w:tcPr>
          <w:p w14:paraId="1D210D37" w14:textId="77777777" w:rsidR="0019796E" w:rsidRPr="00DE33DA" w:rsidRDefault="0019796E" w:rsidP="00D84E88">
            <w:pPr>
              <w:rPr>
                <w:rFonts w:asciiTheme="minorBidi" w:hAnsiTheme="minorBidi"/>
                <w:b/>
                <w:bCs/>
              </w:rPr>
            </w:pPr>
            <w:r w:rsidRPr="00DE33DA">
              <w:rPr>
                <w:rFonts w:asciiTheme="minorBidi" w:hAnsiTheme="minorBidi"/>
                <w:b/>
                <w:bCs/>
              </w:rPr>
              <w:t xml:space="preserve">Date and </w:t>
            </w:r>
            <w:proofErr w:type="gramStart"/>
            <w:r w:rsidRPr="00DE33DA">
              <w:rPr>
                <w:rFonts w:asciiTheme="minorBidi" w:hAnsiTheme="minorBidi"/>
                <w:b/>
                <w:bCs/>
              </w:rPr>
              <w:t>Time</w:t>
            </w:r>
            <w:proofErr w:type="gramEnd"/>
          </w:p>
        </w:tc>
        <w:tc>
          <w:tcPr>
            <w:tcW w:w="1128" w:type="dxa"/>
          </w:tcPr>
          <w:p w14:paraId="1804C0F0" w14:textId="77777777" w:rsidR="0019796E" w:rsidRPr="00DE33DA" w:rsidRDefault="0019796E" w:rsidP="00D84E88">
            <w:pPr>
              <w:rPr>
                <w:rFonts w:asciiTheme="minorBidi" w:hAnsiTheme="minorBidi"/>
                <w:b/>
                <w:bCs/>
              </w:rPr>
            </w:pPr>
            <w:r w:rsidRPr="00DE33DA">
              <w:rPr>
                <w:rFonts w:asciiTheme="minorBidi" w:hAnsiTheme="minorBidi"/>
                <w:b/>
                <w:bCs/>
              </w:rPr>
              <w:t xml:space="preserve">Region </w:t>
            </w:r>
          </w:p>
        </w:tc>
        <w:tc>
          <w:tcPr>
            <w:tcW w:w="3834" w:type="dxa"/>
          </w:tcPr>
          <w:p w14:paraId="096A7562" w14:textId="77777777" w:rsidR="0019796E" w:rsidRPr="00DE33DA" w:rsidRDefault="0019796E" w:rsidP="00D84E88">
            <w:pPr>
              <w:rPr>
                <w:rFonts w:asciiTheme="minorBidi" w:hAnsiTheme="minorBidi"/>
                <w:b/>
                <w:bCs/>
              </w:rPr>
            </w:pPr>
            <w:r w:rsidRPr="00DE33DA">
              <w:rPr>
                <w:rFonts w:asciiTheme="minorBidi" w:hAnsiTheme="minorBidi"/>
                <w:b/>
                <w:bCs/>
              </w:rPr>
              <w:t>Activity</w:t>
            </w:r>
          </w:p>
        </w:tc>
        <w:tc>
          <w:tcPr>
            <w:tcW w:w="1796" w:type="dxa"/>
          </w:tcPr>
          <w:p w14:paraId="5425DAEF" w14:textId="77777777" w:rsidR="0019796E" w:rsidRPr="00DE33DA" w:rsidRDefault="0019796E" w:rsidP="00D84E88">
            <w:pPr>
              <w:rPr>
                <w:rFonts w:asciiTheme="minorBidi" w:hAnsiTheme="minorBidi"/>
                <w:b/>
                <w:bCs/>
              </w:rPr>
            </w:pPr>
            <w:r w:rsidRPr="00DE33DA">
              <w:rPr>
                <w:rFonts w:asciiTheme="minorBidi" w:hAnsiTheme="minorBidi"/>
                <w:b/>
                <w:bCs/>
              </w:rPr>
              <w:t>Responsibility</w:t>
            </w:r>
          </w:p>
        </w:tc>
        <w:tc>
          <w:tcPr>
            <w:tcW w:w="1458" w:type="dxa"/>
          </w:tcPr>
          <w:p w14:paraId="4B4CF4B7" w14:textId="77777777" w:rsidR="0019796E" w:rsidRPr="00DE33DA" w:rsidRDefault="0019796E" w:rsidP="00D84E88">
            <w:pPr>
              <w:rPr>
                <w:rFonts w:asciiTheme="minorBidi" w:hAnsiTheme="minorBidi"/>
                <w:b/>
                <w:bCs/>
              </w:rPr>
            </w:pPr>
            <w:r w:rsidRPr="00DE33DA">
              <w:rPr>
                <w:rFonts w:asciiTheme="minorBidi" w:hAnsiTheme="minorBidi"/>
                <w:b/>
                <w:bCs/>
              </w:rPr>
              <w:t xml:space="preserve">Location </w:t>
            </w:r>
          </w:p>
        </w:tc>
        <w:tc>
          <w:tcPr>
            <w:tcW w:w="3590" w:type="dxa"/>
          </w:tcPr>
          <w:p w14:paraId="6254EDEA" w14:textId="77777777" w:rsidR="0019796E" w:rsidRPr="00DE33DA" w:rsidRDefault="0019796E" w:rsidP="00D84E88">
            <w:pPr>
              <w:rPr>
                <w:rFonts w:asciiTheme="minorBidi" w:hAnsiTheme="minorBidi"/>
                <w:b/>
                <w:bCs/>
              </w:rPr>
            </w:pPr>
            <w:r w:rsidRPr="00DE33DA">
              <w:rPr>
                <w:rFonts w:asciiTheme="minorBidi" w:hAnsiTheme="minorBidi"/>
                <w:b/>
                <w:bCs/>
              </w:rPr>
              <w:t>Intervention type</w:t>
            </w:r>
          </w:p>
        </w:tc>
      </w:tr>
      <w:tr w:rsidR="0019796E" w:rsidRPr="00DE33DA" w14:paraId="655895A2" w14:textId="77777777" w:rsidTr="0019796E">
        <w:trPr>
          <w:gridAfter w:val="2"/>
          <w:wAfter w:w="24" w:type="dxa"/>
          <w:trHeight w:val="300"/>
          <w:tblHeader/>
        </w:trPr>
        <w:tc>
          <w:tcPr>
            <w:tcW w:w="810" w:type="dxa"/>
          </w:tcPr>
          <w:p w14:paraId="55E0EC02" w14:textId="77777777" w:rsidR="0019796E" w:rsidRPr="00DE33DA" w:rsidRDefault="0019796E" w:rsidP="00D84E88">
            <w:pPr>
              <w:rPr>
                <w:rFonts w:asciiTheme="minorBidi" w:hAnsiTheme="minorBidi"/>
                <w:b/>
                <w:bCs/>
              </w:rPr>
            </w:pPr>
          </w:p>
        </w:tc>
        <w:tc>
          <w:tcPr>
            <w:tcW w:w="2309" w:type="dxa"/>
          </w:tcPr>
          <w:p w14:paraId="30CAE903" w14:textId="77777777" w:rsidR="0019796E" w:rsidRPr="00DE33DA" w:rsidRDefault="0019796E" w:rsidP="00D84E88">
            <w:pPr>
              <w:rPr>
                <w:rFonts w:asciiTheme="minorBidi" w:hAnsiTheme="minorBidi"/>
                <w:b/>
                <w:bCs/>
              </w:rPr>
            </w:pPr>
          </w:p>
        </w:tc>
        <w:tc>
          <w:tcPr>
            <w:tcW w:w="1128" w:type="dxa"/>
          </w:tcPr>
          <w:p w14:paraId="7359DB39" w14:textId="77777777" w:rsidR="0019796E" w:rsidRPr="00DE33DA" w:rsidRDefault="0019796E" w:rsidP="00D84E88">
            <w:pPr>
              <w:rPr>
                <w:rFonts w:asciiTheme="minorBidi" w:hAnsiTheme="minorBidi"/>
                <w:b/>
                <w:bCs/>
              </w:rPr>
            </w:pPr>
          </w:p>
        </w:tc>
        <w:tc>
          <w:tcPr>
            <w:tcW w:w="3834" w:type="dxa"/>
          </w:tcPr>
          <w:p w14:paraId="593C1051" w14:textId="77777777" w:rsidR="0019796E" w:rsidRPr="00DE33DA" w:rsidRDefault="0019796E" w:rsidP="00D84E88">
            <w:pPr>
              <w:rPr>
                <w:rFonts w:asciiTheme="minorBidi" w:hAnsiTheme="minorBidi"/>
                <w:b/>
                <w:bCs/>
              </w:rPr>
            </w:pPr>
          </w:p>
        </w:tc>
        <w:tc>
          <w:tcPr>
            <w:tcW w:w="1796" w:type="dxa"/>
          </w:tcPr>
          <w:p w14:paraId="704AE1F1" w14:textId="77777777" w:rsidR="0019796E" w:rsidRPr="00DE33DA" w:rsidRDefault="0019796E" w:rsidP="00D84E88">
            <w:pPr>
              <w:rPr>
                <w:rFonts w:asciiTheme="minorBidi" w:hAnsiTheme="minorBidi"/>
                <w:b/>
                <w:bCs/>
              </w:rPr>
            </w:pPr>
          </w:p>
        </w:tc>
        <w:tc>
          <w:tcPr>
            <w:tcW w:w="1458" w:type="dxa"/>
          </w:tcPr>
          <w:p w14:paraId="03CAD7AF" w14:textId="77777777" w:rsidR="0019796E" w:rsidRPr="00DE33DA" w:rsidRDefault="0019796E" w:rsidP="00D84E88">
            <w:pPr>
              <w:rPr>
                <w:rFonts w:asciiTheme="minorBidi" w:hAnsiTheme="minorBidi"/>
                <w:b/>
                <w:bCs/>
              </w:rPr>
            </w:pPr>
          </w:p>
        </w:tc>
        <w:tc>
          <w:tcPr>
            <w:tcW w:w="3590" w:type="dxa"/>
          </w:tcPr>
          <w:p w14:paraId="17C1153D" w14:textId="77777777" w:rsidR="0019796E" w:rsidRPr="00DE33DA" w:rsidRDefault="0019796E" w:rsidP="00D84E88">
            <w:pPr>
              <w:rPr>
                <w:rFonts w:asciiTheme="minorBidi" w:hAnsiTheme="minorBidi"/>
                <w:b/>
                <w:bCs/>
              </w:rPr>
            </w:pPr>
          </w:p>
        </w:tc>
      </w:tr>
      <w:tr w:rsidR="0019796E" w:rsidRPr="00DE33DA" w14:paraId="1874EFEF" w14:textId="77777777" w:rsidTr="0019796E">
        <w:trPr>
          <w:gridAfter w:val="2"/>
          <w:wAfter w:w="24" w:type="dxa"/>
          <w:trHeight w:val="859"/>
        </w:trPr>
        <w:tc>
          <w:tcPr>
            <w:tcW w:w="810" w:type="dxa"/>
            <w:vMerge w:val="restart"/>
            <w:shd w:val="clear" w:color="auto" w:fill="FFFFFF" w:themeFill="background1"/>
          </w:tcPr>
          <w:p w14:paraId="127144D7" w14:textId="77777777" w:rsidR="0019796E" w:rsidRPr="00DE33DA" w:rsidRDefault="0019796E" w:rsidP="00D84E88">
            <w:pPr>
              <w:rPr>
                <w:rFonts w:asciiTheme="minorBidi" w:hAnsiTheme="minorBidi"/>
              </w:rPr>
            </w:pPr>
            <w:r w:rsidRPr="00DE33DA">
              <w:rPr>
                <w:rFonts w:asciiTheme="minorBidi" w:hAnsiTheme="minorBidi"/>
              </w:rPr>
              <w:t>Day 1</w:t>
            </w:r>
          </w:p>
          <w:p w14:paraId="1E6AAF8B" w14:textId="77777777" w:rsidR="0019796E" w:rsidRPr="00DE33DA" w:rsidRDefault="0019796E" w:rsidP="00D84E88">
            <w:pPr>
              <w:rPr>
                <w:rFonts w:asciiTheme="minorBidi" w:hAnsiTheme="minorBidi"/>
              </w:rPr>
            </w:pPr>
          </w:p>
          <w:p w14:paraId="7DDD2D40" w14:textId="77777777" w:rsidR="0019796E" w:rsidRPr="00DE33DA" w:rsidRDefault="0019796E" w:rsidP="00D84E88">
            <w:pPr>
              <w:rPr>
                <w:rFonts w:asciiTheme="minorBidi" w:hAnsiTheme="minorBidi"/>
              </w:rPr>
            </w:pPr>
          </w:p>
          <w:p w14:paraId="291DF493" w14:textId="77777777" w:rsidR="0019796E" w:rsidRPr="00DE33DA" w:rsidRDefault="0019796E" w:rsidP="00D84E88">
            <w:pPr>
              <w:rPr>
                <w:rFonts w:asciiTheme="minorBidi" w:hAnsiTheme="minorBidi"/>
              </w:rPr>
            </w:pPr>
          </w:p>
          <w:p w14:paraId="7D3C7CD9" w14:textId="77777777" w:rsidR="0019796E" w:rsidRPr="00DE33DA" w:rsidRDefault="0019796E" w:rsidP="00D84E88">
            <w:pPr>
              <w:rPr>
                <w:rFonts w:asciiTheme="minorBidi" w:hAnsiTheme="minorBidi"/>
              </w:rPr>
            </w:pPr>
          </w:p>
          <w:p w14:paraId="148E7BAF" w14:textId="77777777" w:rsidR="0019796E" w:rsidRPr="00DE33DA" w:rsidRDefault="0019796E" w:rsidP="00D84E88">
            <w:pPr>
              <w:rPr>
                <w:rFonts w:asciiTheme="minorBidi" w:hAnsiTheme="minorBidi"/>
              </w:rPr>
            </w:pPr>
          </w:p>
          <w:p w14:paraId="392B9CF3" w14:textId="77777777" w:rsidR="0019796E" w:rsidRPr="00DE33DA" w:rsidRDefault="0019796E" w:rsidP="00D84E88">
            <w:pPr>
              <w:rPr>
                <w:rFonts w:asciiTheme="minorBidi" w:hAnsiTheme="minorBidi"/>
              </w:rPr>
            </w:pPr>
          </w:p>
          <w:p w14:paraId="5930EED7" w14:textId="77777777" w:rsidR="0019796E" w:rsidRPr="00DE33DA" w:rsidRDefault="0019796E" w:rsidP="00D84E88">
            <w:pPr>
              <w:rPr>
                <w:rFonts w:asciiTheme="minorBidi" w:hAnsiTheme="minorBidi"/>
              </w:rPr>
            </w:pPr>
          </w:p>
          <w:p w14:paraId="4547A2C5" w14:textId="77777777" w:rsidR="0019796E" w:rsidRPr="00DE33DA" w:rsidRDefault="0019796E" w:rsidP="00D84E88">
            <w:pPr>
              <w:rPr>
                <w:rFonts w:asciiTheme="minorBidi" w:hAnsiTheme="minorBidi"/>
              </w:rPr>
            </w:pPr>
          </w:p>
          <w:p w14:paraId="683C3249" w14:textId="77777777" w:rsidR="0019796E" w:rsidRPr="00DE33DA" w:rsidRDefault="0019796E" w:rsidP="00D84E88">
            <w:pPr>
              <w:rPr>
                <w:rFonts w:asciiTheme="minorBidi" w:hAnsiTheme="minorBidi"/>
              </w:rPr>
            </w:pPr>
          </w:p>
          <w:p w14:paraId="686208BD" w14:textId="77777777" w:rsidR="0019796E" w:rsidRPr="00DE33DA" w:rsidRDefault="0019796E" w:rsidP="00D84E88">
            <w:pPr>
              <w:rPr>
                <w:rFonts w:asciiTheme="minorBidi" w:hAnsiTheme="minorBidi"/>
              </w:rPr>
            </w:pPr>
          </w:p>
          <w:p w14:paraId="13F61BEC" w14:textId="77777777" w:rsidR="0019796E" w:rsidRPr="00DE33DA" w:rsidRDefault="0019796E" w:rsidP="00D84E88">
            <w:pPr>
              <w:rPr>
                <w:rFonts w:asciiTheme="minorBidi" w:hAnsiTheme="minorBidi"/>
              </w:rPr>
            </w:pPr>
          </w:p>
          <w:p w14:paraId="6399D75E" w14:textId="77777777" w:rsidR="0019796E" w:rsidRPr="00DE33DA" w:rsidRDefault="0019796E" w:rsidP="00D84E88">
            <w:pPr>
              <w:rPr>
                <w:rFonts w:asciiTheme="minorBidi" w:hAnsiTheme="minorBidi"/>
              </w:rPr>
            </w:pPr>
          </w:p>
          <w:p w14:paraId="1FE8188D" w14:textId="77777777" w:rsidR="0019796E" w:rsidRPr="00DE33DA" w:rsidRDefault="0019796E" w:rsidP="00D84E88">
            <w:pPr>
              <w:rPr>
                <w:rFonts w:asciiTheme="minorBidi" w:hAnsiTheme="minorBidi"/>
              </w:rPr>
            </w:pPr>
          </w:p>
          <w:p w14:paraId="2602A62D" w14:textId="77777777" w:rsidR="0019796E" w:rsidRPr="00DE33DA" w:rsidRDefault="0019796E" w:rsidP="00D84E88">
            <w:pPr>
              <w:rPr>
                <w:rFonts w:asciiTheme="minorBidi" w:hAnsiTheme="minorBidi"/>
              </w:rPr>
            </w:pPr>
          </w:p>
          <w:p w14:paraId="4EADD4BA" w14:textId="77777777" w:rsidR="0019796E" w:rsidRPr="00DE33DA" w:rsidRDefault="0019796E" w:rsidP="00D84E88">
            <w:pPr>
              <w:rPr>
                <w:rFonts w:asciiTheme="minorBidi" w:hAnsiTheme="minorBidi"/>
              </w:rPr>
            </w:pPr>
          </w:p>
          <w:p w14:paraId="7DC6CF3D" w14:textId="77777777" w:rsidR="0019796E" w:rsidRPr="00DE33DA" w:rsidRDefault="0019796E" w:rsidP="00D84E88">
            <w:pPr>
              <w:rPr>
                <w:rFonts w:asciiTheme="minorBidi" w:hAnsiTheme="minorBidi"/>
              </w:rPr>
            </w:pPr>
          </w:p>
          <w:p w14:paraId="4F095809" w14:textId="77777777" w:rsidR="0019796E" w:rsidRPr="00DE33DA" w:rsidRDefault="0019796E" w:rsidP="00D84E88">
            <w:pPr>
              <w:rPr>
                <w:rFonts w:asciiTheme="minorBidi" w:hAnsiTheme="minorBidi"/>
              </w:rPr>
            </w:pPr>
          </w:p>
          <w:p w14:paraId="34833B4B" w14:textId="77777777" w:rsidR="0019796E" w:rsidRPr="00DE33DA" w:rsidRDefault="0019796E" w:rsidP="00D84E88">
            <w:pPr>
              <w:rPr>
                <w:rFonts w:asciiTheme="minorBidi" w:hAnsiTheme="minorBidi"/>
              </w:rPr>
            </w:pPr>
          </w:p>
          <w:p w14:paraId="298686E9" w14:textId="77777777" w:rsidR="0019796E" w:rsidRPr="00DE33DA" w:rsidRDefault="0019796E" w:rsidP="00D84E88">
            <w:pPr>
              <w:rPr>
                <w:rFonts w:asciiTheme="minorBidi" w:hAnsiTheme="minorBidi"/>
              </w:rPr>
            </w:pPr>
          </w:p>
          <w:p w14:paraId="28F26A3E" w14:textId="77777777" w:rsidR="0019796E" w:rsidRPr="00DE33DA" w:rsidRDefault="0019796E" w:rsidP="00D84E88">
            <w:pPr>
              <w:rPr>
                <w:rFonts w:asciiTheme="minorBidi" w:hAnsiTheme="minorBidi"/>
              </w:rPr>
            </w:pPr>
          </w:p>
          <w:p w14:paraId="76E29EF1" w14:textId="77777777" w:rsidR="0019796E" w:rsidRPr="00DE33DA" w:rsidRDefault="0019796E" w:rsidP="00D84E88">
            <w:pPr>
              <w:rPr>
                <w:rFonts w:asciiTheme="minorBidi" w:hAnsiTheme="minorBidi"/>
              </w:rPr>
            </w:pPr>
          </w:p>
          <w:p w14:paraId="6EF87C42" w14:textId="77777777" w:rsidR="0019796E" w:rsidRPr="00DE33DA" w:rsidRDefault="0019796E" w:rsidP="00D84E88">
            <w:pPr>
              <w:rPr>
                <w:rFonts w:asciiTheme="minorBidi" w:hAnsiTheme="minorBidi"/>
              </w:rPr>
            </w:pPr>
          </w:p>
          <w:p w14:paraId="4DC3E1CB" w14:textId="77777777" w:rsidR="0019796E" w:rsidRPr="00DE33DA" w:rsidRDefault="0019796E" w:rsidP="00D84E88">
            <w:pPr>
              <w:rPr>
                <w:rFonts w:asciiTheme="minorBidi" w:hAnsiTheme="minorBidi"/>
              </w:rPr>
            </w:pPr>
          </w:p>
          <w:p w14:paraId="6EB9FF49" w14:textId="77777777" w:rsidR="0019796E" w:rsidRPr="00DE33DA" w:rsidRDefault="0019796E" w:rsidP="00D84E88">
            <w:pPr>
              <w:rPr>
                <w:rFonts w:asciiTheme="minorBidi" w:hAnsiTheme="minorBidi"/>
              </w:rPr>
            </w:pPr>
          </w:p>
          <w:p w14:paraId="70838BDA" w14:textId="77777777" w:rsidR="0019796E" w:rsidRPr="00DE33DA" w:rsidRDefault="0019796E" w:rsidP="00D84E88">
            <w:pPr>
              <w:rPr>
                <w:rFonts w:asciiTheme="minorBidi" w:hAnsiTheme="minorBidi"/>
              </w:rPr>
            </w:pPr>
          </w:p>
          <w:p w14:paraId="01991F9D" w14:textId="77777777" w:rsidR="0019796E" w:rsidRPr="00DE33DA" w:rsidRDefault="0019796E" w:rsidP="00D84E88">
            <w:pPr>
              <w:rPr>
                <w:rFonts w:asciiTheme="minorBidi" w:hAnsiTheme="minorBidi"/>
              </w:rPr>
            </w:pPr>
          </w:p>
          <w:p w14:paraId="6A5E6F6C" w14:textId="77777777" w:rsidR="0019796E" w:rsidRPr="00DE33DA" w:rsidRDefault="0019796E" w:rsidP="00D84E88">
            <w:pPr>
              <w:rPr>
                <w:rFonts w:asciiTheme="minorBidi" w:hAnsiTheme="minorBidi"/>
              </w:rPr>
            </w:pPr>
            <w:r w:rsidRPr="00DE33DA">
              <w:rPr>
                <w:rFonts w:asciiTheme="minorBidi" w:hAnsiTheme="minorBidi"/>
              </w:rPr>
              <w:t>Day 2</w:t>
            </w:r>
          </w:p>
        </w:tc>
        <w:tc>
          <w:tcPr>
            <w:tcW w:w="2309" w:type="dxa"/>
            <w:shd w:val="clear" w:color="auto" w:fill="FFFFFF" w:themeFill="background1"/>
          </w:tcPr>
          <w:p w14:paraId="43E57494" w14:textId="77777777" w:rsidR="0019796E" w:rsidRPr="00DE33DA" w:rsidRDefault="0019796E" w:rsidP="00D84E88">
            <w:pPr>
              <w:rPr>
                <w:rFonts w:asciiTheme="minorBidi" w:hAnsiTheme="minorBidi"/>
              </w:rPr>
            </w:pPr>
            <w:r w:rsidRPr="00DE33DA">
              <w:rPr>
                <w:rFonts w:asciiTheme="minorBidi" w:hAnsiTheme="minorBidi"/>
              </w:rPr>
              <w:lastRenderedPageBreak/>
              <w:t>Tuesday 25</w:t>
            </w:r>
            <w:r w:rsidRPr="00DE33DA">
              <w:rPr>
                <w:rFonts w:asciiTheme="minorBidi" w:hAnsiTheme="minorBidi"/>
                <w:vertAlign w:val="superscript"/>
              </w:rPr>
              <w:t>th</w:t>
            </w:r>
            <w:r w:rsidRPr="00DE33DA">
              <w:rPr>
                <w:rFonts w:asciiTheme="minorBidi" w:hAnsiTheme="minorBidi"/>
              </w:rPr>
              <w:t xml:space="preserve"> November 2025</w:t>
            </w:r>
          </w:p>
          <w:p w14:paraId="54B617BF" w14:textId="77777777" w:rsidR="0019796E" w:rsidRPr="00DE33DA" w:rsidRDefault="0019796E" w:rsidP="00D84E88">
            <w:pPr>
              <w:rPr>
                <w:rFonts w:asciiTheme="minorBidi" w:hAnsiTheme="minorBidi"/>
              </w:rPr>
            </w:pPr>
          </w:p>
          <w:p w14:paraId="68B9ED40" w14:textId="77777777" w:rsidR="0019796E" w:rsidRPr="00DE33DA" w:rsidRDefault="0019796E" w:rsidP="00D84E88">
            <w:pPr>
              <w:rPr>
                <w:rFonts w:asciiTheme="minorBidi" w:hAnsiTheme="minorBidi"/>
              </w:rPr>
            </w:pPr>
            <w:r w:rsidRPr="00DE33DA">
              <w:rPr>
                <w:rFonts w:asciiTheme="minorBidi" w:hAnsiTheme="minorBidi"/>
              </w:rPr>
              <w:t xml:space="preserve">8:00 – 10:30a.m. </w:t>
            </w:r>
          </w:p>
        </w:tc>
        <w:tc>
          <w:tcPr>
            <w:tcW w:w="1128" w:type="dxa"/>
            <w:vMerge w:val="restart"/>
            <w:shd w:val="clear" w:color="auto" w:fill="FFFFFF" w:themeFill="background1"/>
          </w:tcPr>
          <w:p w14:paraId="3FCF9B8C" w14:textId="77777777" w:rsidR="0019796E" w:rsidRPr="00DE33DA" w:rsidRDefault="0019796E" w:rsidP="00D84E88">
            <w:pPr>
              <w:rPr>
                <w:rFonts w:asciiTheme="minorBidi" w:hAnsiTheme="minorBidi"/>
              </w:rPr>
            </w:pPr>
            <w:r w:rsidRPr="00DE33DA">
              <w:rPr>
                <w:rFonts w:asciiTheme="minorBidi" w:hAnsiTheme="minorBidi"/>
              </w:rPr>
              <w:t>WCR</w:t>
            </w:r>
          </w:p>
        </w:tc>
        <w:tc>
          <w:tcPr>
            <w:tcW w:w="3834" w:type="dxa"/>
            <w:shd w:val="clear" w:color="auto" w:fill="FFFFFF" w:themeFill="background1"/>
          </w:tcPr>
          <w:p w14:paraId="1A8F27E6" w14:textId="77777777" w:rsidR="0019796E" w:rsidRPr="00DE33DA" w:rsidRDefault="0019796E" w:rsidP="00D84E88">
            <w:pPr>
              <w:rPr>
                <w:rFonts w:asciiTheme="minorBidi" w:hAnsiTheme="minorBidi"/>
              </w:rPr>
            </w:pPr>
            <w:r w:rsidRPr="00DE33DA">
              <w:rPr>
                <w:rFonts w:asciiTheme="minorBidi" w:hAnsiTheme="minorBidi"/>
              </w:rPr>
              <w:t xml:space="preserve">Travel from PSU to </w:t>
            </w:r>
            <w:proofErr w:type="spellStart"/>
            <w:r w:rsidRPr="00DE33DA">
              <w:rPr>
                <w:rFonts w:asciiTheme="minorBidi" w:hAnsiTheme="minorBidi"/>
              </w:rPr>
              <w:t>Berefet</w:t>
            </w:r>
            <w:proofErr w:type="spellEnd"/>
            <w:r w:rsidRPr="00DE33DA">
              <w:rPr>
                <w:rFonts w:asciiTheme="minorBidi" w:hAnsiTheme="minorBidi"/>
              </w:rPr>
              <w:t xml:space="preserve"> and meeting with the community</w:t>
            </w:r>
          </w:p>
          <w:p w14:paraId="00FA5476" w14:textId="77777777" w:rsidR="0019796E" w:rsidRPr="00DE33DA" w:rsidRDefault="0019796E" w:rsidP="00D84E88">
            <w:pPr>
              <w:rPr>
                <w:rFonts w:asciiTheme="minorBidi" w:hAnsiTheme="minorBidi"/>
              </w:rPr>
            </w:pPr>
          </w:p>
        </w:tc>
        <w:tc>
          <w:tcPr>
            <w:tcW w:w="1796" w:type="dxa"/>
            <w:shd w:val="clear" w:color="auto" w:fill="FFFFFF" w:themeFill="background1"/>
          </w:tcPr>
          <w:p w14:paraId="1E86E54C" w14:textId="77777777" w:rsidR="0019796E" w:rsidRPr="00DE33DA" w:rsidRDefault="0019796E" w:rsidP="00D84E88">
            <w:pPr>
              <w:rPr>
                <w:rFonts w:asciiTheme="minorBidi" w:hAnsiTheme="minorBidi"/>
              </w:rPr>
            </w:pPr>
            <w:r w:rsidRPr="00DE33DA">
              <w:rPr>
                <w:rFonts w:asciiTheme="minorBidi" w:hAnsiTheme="minorBidi"/>
              </w:rPr>
              <w:t xml:space="preserve">ROOTS </w:t>
            </w:r>
          </w:p>
        </w:tc>
        <w:tc>
          <w:tcPr>
            <w:tcW w:w="1458" w:type="dxa"/>
            <w:shd w:val="clear" w:color="auto" w:fill="FFFFFF" w:themeFill="background1"/>
          </w:tcPr>
          <w:p w14:paraId="38175174" w14:textId="77777777" w:rsidR="0019796E" w:rsidRPr="00DE33DA" w:rsidRDefault="0019796E" w:rsidP="00D84E88">
            <w:pPr>
              <w:rPr>
                <w:rFonts w:asciiTheme="minorBidi" w:hAnsiTheme="minorBidi"/>
              </w:rPr>
            </w:pPr>
            <w:proofErr w:type="spellStart"/>
            <w:r w:rsidRPr="00DE33DA">
              <w:rPr>
                <w:rFonts w:asciiTheme="minorBidi" w:hAnsiTheme="minorBidi"/>
              </w:rPr>
              <w:t>Berefet</w:t>
            </w:r>
            <w:proofErr w:type="spellEnd"/>
          </w:p>
          <w:p w14:paraId="719CA0FF" w14:textId="77777777" w:rsidR="0019796E" w:rsidRPr="00DE33DA" w:rsidRDefault="0019796E" w:rsidP="00D84E88">
            <w:pPr>
              <w:rPr>
                <w:rFonts w:asciiTheme="minorBidi" w:hAnsiTheme="minorBidi"/>
              </w:rPr>
            </w:pPr>
          </w:p>
          <w:p w14:paraId="20D954AB" w14:textId="77777777" w:rsidR="0019796E" w:rsidRPr="00DE33DA" w:rsidRDefault="0019796E" w:rsidP="00D84E88">
            <w:pPr>
              <w:rPr>
                <w:rFonts w:asciiTheme="minorBidi" w:hAnsiTheme="minorBidi"/>
              </w:rPr>
            </w:pPr>
          </w:p>
        </w:tc>
        <w:tc>
          <w:tcPr>
            <w:tcW w:w="3590" w:type="dxa"/>
            <w:shd w:val="clear" w:color="auto" w:fill="FFFFFF" w:themeFill="background1"/>
          </w:tcPr>
          <w:p w14:paraId="4C91EBAD"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ANR Firefighting equipment’s</w:t>
            </w:r>
          </w:p>
          <w:p w14:paraId="150B3799"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Agroforestry for Rice</w:t>
            </w:r>
          </w:p>
          <w:p w14:paraId="6A60A3B3"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Agroforestry in gardens</w:t>
            </w:r>
          </w:p>
        </w:tc>
      </w:tr>
      <w:tr w:rsidR="0019796E" w:rsidRPr="00DE33DA" w14:paraId="5C6BE87E" w14:textId="77777777" w:rsidTr="0019796E">
        <w:trPr>
          <w:gridAfter w:val="2"/>
          <w:wAfter w:w="24" w:type="dxa"/>
          <w:trHeight w:val="349"/>
        </w:trPr>
        <w:tc>
          <w:tcPr>
            <w:tcW w:w="810" w:type="dxa"/>
            <w:vMerge/>
            <w:shd w:val="clear" w:color="auto" w:fill="FFFFFF" w:themeFill="background1"/>
          </w:tcPr>
          <w:p w14:paraId="5925587F" w14:textId="77777777" w:rsidR="0019796E" w:rsidRPr="00DE33DA" w:rsidRDefault="0019796E" w:rsidP="00D84E88">
            <w:pPr>
              <w:rPr>
                <w:rFonts w:asciiTheme="minorBidi" w:hAnsiTheme="minorBidi"/>
              </w:rPr>
            </w:pPr>
          </w:p>
        </w:tc>
        <w:tc>
          <w:tcPr>
            <w:tcW w:w="2309" w:type="dxa"/>
            <w:shd w:val="clear" w:color="auto" w:fill="FFFFFF" w:themeFill="background1"/>
          </w:tcPr>
          <w:p w14:paraId="08C0F494" w14:textId="77777777" w:rsidR="0019796E" w:rsidRPr="00DE33DA" w:rsidRDefault="0019796E" w:rsidP="00D84E88">
            <w:pPr>
              <w:rPr>
                <w:rFonts w:asciiTheme="minorBidi" w:hAnsiTheme="minorBidi"/>
              </w:rPr>
            </w:pPr>
            <w:r w:rsidRPr="00DE33DA">
              <w:rPr>
                <w:rFonts w:asciiTheme="minorBidi" w:hAnsiTheme="minorBidi"/>
              </w:rPr>
              <w:t>10:30-12:00</w:t>
            </w:r>
          </w:p>
        </w:tc>
        <w:tc>
          <w:tcPr>
            <w:tcW w:w="1128" w:type="dxa"/>
            <w:vMerge/>
            <w:shd w:val="clear" w:color="auto" w:fill="FFFFFF" w:themeFill="background1"/>
          </w:tcPr>
          <w:p w14:paraId="6D738F94" w14:textId="77777777" w:rsidR="0019796E" w:rsidRPr="00DE33DA" w:rsidRDefault="0019796E" w:rsidP="00D84E88">
            <w:pPr>
              <w:rPr>
                <w:rFonts w:asciiTheme="minorBidi" w:hAnsiTheme="minorBidi"/>
              </w:rPr>
            </w:pPr>
          </w:p>
        </w:tc>
        <w:tc>
          <w:tcPr>
            <w:tcW w:w="3834" w:type="dxa"/>
            <w:shd w:val="clear" w:color="auto" w:fill="FFFFFF" w:themeFill="background1"/>
          </w:tcPr>
          <w:p w14:paraId="05581B5A" w14:textId="77777777" w:rsidR="0019796E" w:rsidRPr="00DE33DA" w:rsidRDefault="0019796E" w:rsidP="00D84E88">
            <w:pPr>
              <w:rPr>
                <w:rFonts w:asciiTheme="minorBidi" w:hAnsiTheme="minorBidi"/>
              </w:rPr>
            </w:pPr>
            <w:r w:rsidRPr="00DE33DA">
              <w:rPr>
                <w:rFonts w:asciiTheme="minorBidi" w:hAnsiTheme="minorBidi"/>
              </w:rPr>
              <w:t xml:space="preserve">Travel from </w:t>
            </w:r>
            <w:proofErr w:type="spellStart"/>
            <w:r w:rsidRPr="00DE33DA">
              <w:rPr>
                <w:rFonts w:asciiTheme="minorBidi" w:hAnsiTheme="minorBidi"/>
              </w:rPr>
              <w:t>Berefet</w:t>
            </w:r>
            <w:proofErr w:type="spellEnd"/>
            <w:r w:rsidRPr="00DE33DA">
              <w:rPr>
                <w:rFonts w:asciiTheme="minorBidi" w:hAnsiTheme="minorBidi"/>
              </w:rPr>
              <w:t xml:space="preserve"> to Karani</w:t>
            </w:r>
          </w:p>
        </w:tc>
        <w:tc>
          <w:tcPr>
            <w:tcW w:w="1796" w:type="dxa"/>
            <w:shd w:val="clear" w:color="auto" w:fill="FFFFFF" w:themeFill="background1"/>
          </w:tcPr>
          <w:p w14:paraId="201E0578"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shd w:val="clear" w:color="auto" w:fill="FFFFFF" w:themeFill="background1"/>
          </w:tcPr>
          <w:p w14:paraId="3AC481CB" w14:textId="77777777" w:rsidR="0019796E" w:rsidRPr="00DE33DA" w:rsidRDefault="0019796E" w:rsidP="00D84E88">
            <w:pPr>
              <w:rPr>
                <w:rFonts w:asciiTheme="minorBidi" w:hAnsiTheme="minorBidi"/>
              </w:rPr>
            </w:pPr>
            <w:proofErr w:type="spellStart"/>
            <w:r w:rsidRPr="00DE33DA">
              <w:rPr>
                <w:rFonts w:asciiTheme="minorBidi" w:hAnsiTheme="minorBidi"/>
              </w:rPr>
              <w:t>Karanni</w:t>
            </w:r>
            <w:proofErr w:type="spellEnd"/>
          </w:p>
        </w:tc>
        <w:tc>
          <w:tcPr>
            <w:tcW w:w="3590" w:type="dxa"/>
            <w:shd w:val="clear" w:color="auto" w:fill="FFFFFF" w:themeFill="background1"/>
          </w:tcPr>
          <w:p w14:paraId="1FB4213D"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Agroforestry for Rice</w:t>
            </w:r>
          </w:p>
        </w:tc>
      </w:tr>
      <w:tr w:rsidR="0019796E" w:rsidRPr="00DE33DA" w14:paraId="68D61136" w14:textId="77777777" w:rsidTr="0019796E">
        <w:trPr>
          <w:gridAfter w:val="2"/>
          <w:wAfter w:w="24" w:type="dxa"/>
          <w:trHeight w:val="269"/>
        </w:trPr>
        <w:tc>
          <w:tcPr>
            <w:tcW w:w="810" w:type="dxa"/>
            <w:vMerge/>
            <w:shd w:val="clear" w:color="auto" w:fill="FFFFFF" w:themeFill="background1"/>
          </w:tcPr>
          <w:p w14:paraId="32C3009E" w14:textId="77777777" w:rsidR="0019796E" w:rsidRPr="00DE33DA" w:rsidRDefault="0019796E" w:rsidP="00D84E88">
            <w:pPr>
              <w:rPr>
                <w:rFonts w:asciiTheme="minorBidi" w:hAnsiTheme="minorBidi"/>
              </w:rPr>
            </w:pPr>
          </w:p>
        </w:tc>
        <w:tc>
          <w:tcPr>
            <w:tcW w:w="2309" w:type="dxa"/>
            <w:shd w:val="clear" w:color="auto" w:fill="FFFFFF" w:themeFill="background1"/>
          </w:tcPr>
          <w:p w14:paraId="7DFB74E0" w14:textId="77777777" w:rsidR="0019796E" w:rsidRPr="00DE33DA" w:rsidRDefault="0019796E" w:rsidP="00D84E88">
            <w:pPr>
              <w:rPr>
                <w:rFonts w:asciiTheme="minorBidi" w:hAnsiTheme="minorBidi"/>
              </w:rPr>
            </w:pPr>
            <w:r w:rsidRPr="00DE33DA">
              <w:rPr>
                <w:rFonts w:asciiTheme="minorBidi" w:hAnsiTheme="minorBidi"/>
              </w:rPr>
              <w:t xml:space="preserve">12:00 – 1:30 p.m. </w:t>
            </w:r>
          </w:p>
          <w:p w14:paraId="32BFC085" w14:textId="77777777" w:rsidR="0019796E" w:rsidRPr="00DE33DA" w:rsidRDefault="0019796E" w:rsidP="00D84E88">
            <w:pPr>
              <w:rPr>
                <w:rFonts w:asciiTheme="minorBidi" w:hAnsiTheme="minorBidi"/>
              </w:rPr>
            </w:pPr>
          </w:p>
        </w:tc>
        <w:tc>
          <w:tcPr>
            <w:tcW w:w="1128" w:type="dxa"/>
            <w:vMerge/>
            <w:shd w:val="clear" w:color="auto" w:fill="FFFFFF" w:themeFill="background1"/>
          </w:tcPr>
          <w:p w14:paraId="01496DA3" w14:textId="77777777" w:rsidR="0019796E" w:rsidRPr="00DE33DA" w:rsidRDefault="0019796E" w:rsidP="00D84E88">
            <w:pPr>
              <w:rPr>
                <w:rFonts w:asciiTheme="minorBidi" w:hAnsiTheme="minorBidi"/>
              </w:rPr>
            </w:pPr>
          </w:p>
        </w:tc>
        <w:tc>
          <w:tcPr>
            <w:tcW w:w="3834" w:type="dxa"/>
            <w:shd w:val="clear" w:color="auto" w:fill="FFFFFF" w:themeFill="background1"/>
          </w:tcPr>
          <w:p w14:paraId="78FFA5FB" w14:textId="77777777" w:rsidR="0019796E" w:rsidRPr="00DE33DA" w:rsidRDefault="0019796E" w:rsidP="00D84E88">
            <w:pPr>
              <w:rPr>
                <w:rFonts w:asciiTheme="minorBidi" w:hAnsiTheme="minorBidi"/>
              </w:rPr>
            </w:pPr>
            <w:r w:rsidRPr="00DE33DA">
              <w:rPr>
                <w:rFonts w:asciiTheme="minorBidi" w:hAnsiTheme="minorBidi"/>
              </w:rPr>
              <w:t xml:space="preserve">Travel from Karani to </w:t>
            </w:r>
            <w:proofErr w:type="spellStart"/>
            <w:r w:rsidRPr="00DE33DA">
              <w:rPr>
                <w:rFonts w:asciiTheme="minorBidi" w:hAnsiTheme="minorBidi"/>
              </w:rPr>
              <w:t>Kambong</w:t>
            </w:r>
            <w:proofErr w:type="spellEnd"/>
            <w:r w:rsidRPr="00DE33DA">
              <w:rPr>
                <w:rFonts w:asciiTheme="minorBidi" w:hAnsiTheme="minorBidi"/>
              </w:rPr>
              <w:t xml:space="preserve"> and meeting with the community</w:t>
            </w:r>
          </w:p>
        </w:tc>
        <w:tc>
          <w:tcPr>
            <w:tcW w:w="1796" w:type="dxa"/>
            <w:shd w:val="clear" w:color="auto" w:fill="FFFFFF" w:themeFill="background1"/>
          </w:tcPr>
          <w:p w14:paraId="028F8EFE"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shd w:val="clear" w:color="auto" w:fill="FFFFFF" w:themeFill="background1"/>
          </w:tcPr>
          <w:p w14:paraId="586D4837" w14:textId="77777777" w:rsidR="0019796E" w:rsidRPr="00DE33DA" w:rsidRDefault="0019796E" w:rsidP="00D84E88">
            <w:pPr>
              <w:rPr>
                <w:rFonts w:asciiTheme="minorBidi" w:hAnsiTheme="minorBidi"/>
              </w:rPr>
            </w:pPr>
            <w:proofErr w:type="spellStart"/>
            <w:r w:rsidRPr="00DE33DA">
              <w:rPr>
                <w:rFonts w:asciiTheme="minorBidi" w:hAnsiTheme="minorBidi"/>
              </w:rPr>
              <w:t>Kambong</w:t>
            </w:r>
            <w:proofErr w:type="spellEnd"/>
          </w:p>
        </w:tc>
        <w:tc>
          <w:tcPr>
            <w:tcW w:w="3590" w:type="dxa"/>
            <w:shd w:val="clear" w:color="auto" w:fill="FFFFFF" w:themeFill="background1"/>
          </w:tcPr>
          <w:p w14:paraId="73784AAF"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Pasture and Rangeland</w:t>
            </w:r>
          </w:p>
        </w:tc>
      </w:tr>
      <w:tr w:rsidR="0019796E" w:rsidRPr="00DE33DA" w14:paraId="2F560734" w14:textId="77777777" w:rsidTr="0019796E">
        <w:trPr>
          <w:gridAfter w:val="2"/>
          <w:wAfter w:w="24" w:type="dxa"/>
          <w:trHeight w:val="716"/>
        </w:trPr>
        <w:tc>
          <w:tcPr>
            <w:tcW w:w="810" w:type="dxa"/>
            <w:vMerge/>
            <w:shd w:val="clear" w:color="auto" w:fill="FFFFFF" w:themeFill="background1"/>
          </w:tcPr>
          <w:p w14:paraId="775F2559" w14:textId="77777777" w:rsidR="0019796E" w:rsidRPr="00DE33DA" w:rsidRDefault="0019796E" w:rsidP="00D84E88">
            <w:pPr>
              <w:rPr>
                <w:rFonts w:asciiTheme="minorBidi" w:hAnsiTheme="minorBidi"/>
              </w:rPr>
            </w:pPr>
          </w:p>
        </w:tc>
        <w:tc>
          <w:tcPr>
            <w:tcW w:w="2309" w:type="dxa"/>
            <w:shd w:val="clear" w:color="auto" w:fill="FFFFFF" w:themeFill="background1"/>
          </w:tcPr>
          <w:p w14:paraId="1828B448" w14:textId="77777777" w:rsidR="0019796E" w:rsidRPr="00DE33DA" w:rsidRDefault="0019796E" w:rsidP="00D84E88">
            <w:pPr>
              <w:rPr>
                <w:rFonts w:asciiTheme="minorBidi" w:hAnsiTheme="minorBidi"/>
              </w:rPr>
            </w:pPr>
            <w:r w:rsidRPr="00DE33DA">
              <w:rPr>
                <w:rFonts w:asciiTheme="minorBidi" w:hAnsiTheme="minorBidi"/>
              </w:rPr>
              <w:t>1:30 – 3:00pm.</w:t>
            </w:r>
          </w:p>
          <w:p w14:paraId="6C98E5D3" w14:textId="77777777" w:rsidR="0019796E" w:rsidRPr="00DE33DA" w:rsidRDefault="0019796E" w:rsidP="00D84E88">
            <w:pPr>
              <w:rPr>
                <w:rFonts w:asciiTheme="minorBidi" w:hAnsiTheme="minorBidi"/>
              </w:rPr>
            </w:pPr>
          </w:p>
        </w:tc>
        <w:tc>
          <w:tcPr>
            <w:tcW w:w="1128" w:type="dxa"/>
            <w:vMerge/>
            <w:shd w:val="clear" w:color="auto" w:fill="FFFFFF" w:themeFill="background1"/>
          </w:tcPr>
          <w:p w14:paraId="40B5CE48" w14:textId="77777777" w:rsidR="0019796E" w:rsidRPr="00DE33DA" w:rsidRDefault="0019796E" w:rsidP="00D84E88">
            <w:pPr>
              <w:rPr>
                <w:rFonts w:asciiTheme="minorBidi" w:hAnsiTheme="minorBidi"/>
              </w:rPr>
            </w:pPr>
          </w:p>
        </w:tc>
        <w:tc>
          <w:tcPr>
            <w:tcW w:w="3834" w:type="dxa"/>
            <w:shd w:val="clear" w:color="auto" w:fill="FFFFFF" w:themeFill="background1"/>
          </w:tcPr>
          <w:p w14:paraId="19B77919" w14:textId="77777777" w:rsidR="0019796E" w:rsidRPr="00DE33DA" w:rsidRDefault="0019796E" w:rsidP="00D84E88">
            <w:pPr>
              <w:rPr>
                <w:rFonts w:asciiTheme="minorBidi" w:hAnsiTheme="minorBidi"/>
              </w:rPr>
            </w:pPr>
            <w:r w:rsidRPr="00DE33DA">
              <w:rPr>
                <w:rFonts w:asciiTheme="minorBidi" w:hAnsiTheme="minorBidi"/>
              </w:rPr>
              <w:t xml:space="preserve">Travel from </w:t>
            </w:r>
            <w:proofErr w:type="spellStart"/>
            <w:r w:rsidRPr="00DE33DA">
              <w:rPr>
                <w:rFonts w:asciiTheme="minorBidi" w:hAnsiTheme="minorBidi"/>
              </w:rPr>
              <w:t>Kambong</w:t>
            </w:r>
            <w:proofErr w:type="spellEnd"/>
            <w:r w:rsidRPr="00DE33DA">
              <w:rPr>
                <w:rFonts w:asciiTheme="minorBidi" w:hAnsiTheme="minorBidi"/>
              </w:rPr>
              <w:t xml:space="preserve"> to </w:t>
            </w:r>
            <w:proofErr w:type="spellStart"/>
            <w:r w:rsidRPr="00DE33DA">
              <w:rPr>
                <w:rFonts w:asciiTheme="minorBidi" w:hAnsiTheme="minorBidi"/>
              </w:rPr>
              <w:t>Kansambou</w:t>
            </w:r>
            <w:proofErr w:type="spellEnd"/>
            <w:r w:rsidRPr="00DE33DA">
              <w:rPr>
                <w:rFonts w:asciiTheme="minorBidi" w:hAnsiTheme="minorBidi"/>
              </w:rPr>
              <w:t xml:space="preserve"> and meeting with the community</w:t>
            </w:r>
          </w:p>
        </w:tc>
        <w:tc>
          <w:tcPr>
            <w:tcW w:w="1796" w:type="dxa"/>
            <w:shd w:val="clear" w:color="auto" w:fill="FFFFFF" w:themeFill="background1"/>
          </w:tcPr>
          <w:p w14:paraId="2EAD7EDD"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shd w:val="clear" w:color="auto" w:fill="FFFFFF" w:themeFill="background1"/>
          </w:tcPr>
          <w:p w14:paraId="50E8A266" w14:textId="77777777" w:rsidR="0019796E" w:rsidRPr="00DE33DA" w:rsidRDefault="0019796E" w:rsidP="00D84E88">
            <w:pPr>
              <w:rPr>
                <w:rFonts w:asciiTheme="minorBidi" w:hAnsiTheme="minorBidi"/>
              </w:rPr>
            </w:pPr>
            <w:proofErr w:type="spellStart"/>
            <w:r w:rsidRPr="00DE33DA">
              <w:rPr>
                <w:rFonts w:asciiTheme="minorBidi" w:hAnsiTheme="minorBidi"/>
              </w:rPr>
              <w:t>Kansambou</w:t>
            </w:r>
            <w:proofErr w:type="spellEnd"/>
          </w:p>
          <w:p w14:paraId="07AB1327" w14:textId="77777777" w:rsidR="0019796E" w:rsidRPr="00DE33DA" w:rsidRDefault="0019796E" w:rsidP="00D84E88">
            <w:pPr>
              <w:rPr>
                <w:rFonts w:asciiTheme="minorBidi" w:hAnsiTheme="minorBidi"/>
              </w:rPr>
            </w:pPr>
          </w:p>
        </w:tc>
        <w:tc>
          <w:tcPr>
            <w:tcW w:w="3590" w:type="dxa"/>
            <w:shd w:val="clear" w:color="auto" w:fill="FFFFFF" w:themeFill="background1"/>
          </w:tcPr>
          <w:p w14:paraId="490A6874"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Woodlot</w:t>
            </w:r>
          </w:p>
        </w:tc>
      </w:tr>
      <w:tr w:rsidR="0019796E" w:rsidRPr="00DE33DA" w14:paraId="7058A266" w14:textId="77777777" w:rsidTr="0019796E">
        <w:trPr>
          <w:gridAfter w:val="1"/>
          <w:wAfter w:w="16" w:type="dxa"/>
          <w:trHeight w:val="698"/>
        </w:trPr>
        <w:tc>
          <w:tcPr>
            <w:tcW w:w="810" w:type="dxa"/>
            <w:vMerge/>
            <w:shd w:val="clear" w:color="auto" w:fill="FFFFFF" w:themeFill="background1"/>
          </w:tcPr>
          <w:p w14:paraId="125F204C" w14:textId="77777777" w:rsidR="0019796E" w:rsidRPr="00DE33DA" w:rsidRDefault="0019796E" w:rsidP="00D84E88">
            <w:pPr>
              <w:rPr>
                <w:rFonts w:asciiTheme="minorBidi" w:hAnsiTheme="minorBidi"/>
              </w:rPr>
            </w:pPr>
          </w:p>
        </w:tc>
        <w:tc>
          <w:tcPr>
            <w:tcW w:w="2309" w:type="dxa"/>
            <w:shd w:val="clear" w:color="auto" w:fill="FFFFFF" w:themeFill="background1"/>
          </w:tcPr>
          <w:p w14:paraId="6666C53F" w14:textId="77777777" w:rsidR="0019796E" w:rsidRPr="00DE33DA" w:rsidRDefault="0019796E" w:rsidP="00D84E88">
            <w:pPr>
              <w:rPr>
                <w:rFonts w:asciiTheme="minorBidi" w:hAnsiTheme="minorBidi"/>
              </w:rPr>
            </w:pPr>
            <w:r w:rsidRPr="00DE33DA">
              <w:rPr>
                <w:rFonts w:asciiTheme="minorBidi" w:hAnsiTheme="minorBidi"/>
              </w:rPr>
              <w:t>4:00-4:30pm</w:t>
            </w:r>
          </w:p>
        </w:tc>
        <w:tc>
          <w:tcPr>
            <w:tcW w:w="1128" w:type="dxa"/>
            <w:shd w:val="clear" w:color="auto" w:fill="FFFFFF" w:themeFill="background1"/>
          </w:tcPr>
          <w:p w14:paraId="0FA9E03A" w14:textId="77777777" w:rsidR="0019796E" w:rsidRPr="00DE33DA" w:rsidRDefault="0019796E" w:rsidP="00D84E88">
            <w:pPr>
              <w:pStyle w:val="ListParagraph"/>
              <w:ind w:left="610"/>
              <w:rPr>
                <w:rFonts w:asciiTheme="minorBidi" w:hAnsiTheme="minorBidi"/>
                <w:b/>
                <w:bCs/>
              </w:rPr>
            </w:pPr>
          </w:p>
        </w:tc>
        <w:tc>
          <w:tcPr>
            <w:tcW w:w="10686" w:type="dxa"/>
            <w:gridSpan w:val="5"/>
            <w:shd w:val="clear" w:color="auto" w:fill="FFFFFF" w:themeFill="background1"/>
          </w:tcPr>
          <w:p w14:paraId="030BB87D" w14:textId="77777777" w:rsidR="0019796E" w:rsidRPr="00DE33DA" w:rsidRDefault="0019796E" w:rsidP="00D84E88">
            <w:pPr>
              <w:pStyle w:val="ListParagraph"/>
              <w:ind w:left="610"/>
              <w:rPr>
                <w:rFonts w:asciiTheme="minorBidi" w:hAnsiTheme="minorBidi"/>
                <w:b/>
                <w:bCs/>
              </w:rPr>
            </w:pPr>
            <w:r w:rsidRPr="00DE33DA">
              <w:rPr>
                <w:rFonts w:asciiTheme="minorBidi" w:hAnsiTheme="minorBidi"/>
                <w:b/>
                <w:bCs/>
              </w:rPr>
              <w:t>Night stop in Soma</w:t>
            </w:r>
          </w:p>
          <w:p w14:paraId="73B1355A" w14:textId="77777777" w:rsidR="0019796E" w:rsidRPr="00DE33DA" w:rsidRDefault="0019796E" w:rsidP="00D84E88">
            <w:pPr>
              <w:pStyle w:val="ListParagraph"/>
              <w:ind w:left="610"/>
              <w:rPr>
                <w:rFonts w:asciiTheme="minorBidi" w:hAnsiTheme="minorBidi"/>
                <w:b/>
                <w:bCs/>
              </w:rPr>
            </w:pPr>
            <w:r w:rsidRPr="00DE33DA">
              <w:rPr>
                <w:rFonts w:asciiTheme="minorBidi" w:hAnsiTheme="minorBidi"/>
                <w:b/>
                <w:bCs/>
              </w:rPr>
              <w:t>END OF DAY ONE</w:t>
            </w:r>
          </w:p>
        </w:tc>
      </w:tr>
      <w:tr w:rsidR="0019796E" w:rsidRPr="00DE33DA" w14:paraId="0E48E2AF" w14:textId="77777777" w:rsidTr="0019796E">
        <w:trPr>
          <w:gridAfter w:val="2"/>
          <w:wAfter w:w="24" w:type="dxa"/>
          <w:trHeight w:val="708"/>
        </w:trPr>
        <w:tc>
          <w:tcPr>
            <w:tcW w:w="810" w:type="dxa"/>
            <w:vMerge/>
            <w:shd w:val="clear" w:color="auto" w:fill="FFFFFF" w:themeFill="background1"/>
          </w:tcPr>
          <w:p w14:paraId="135B18C5" w14:textId="77777777" w:rsidR="0019796E" w:rsidRPr="00DE33DA" w:rsidRDefault="0019796E" w:rsidP="00D84E88">
            <w:pPr>
              <w:rPr>
                <w:rFonts w:asciiTheme="minorBidi" w:hAnsiTheme="minorBidi"/>
              </w:rPr>
            </w:pPr>
          </w:p>
        </w:tc>
        <w:tc>
          <w:tcPr>
            <w:tcW w:w="2309" w:type="dxa"/>
            <w:shd w:val="clear" w:color="auto" w:fill="FFFFFF" w:themeFill="background1"/>
          </w:tcPr>
          <w:p w14:paraId="28D1FED5" w14:textId="77777777" w:rsidR="0019796E" w:rsidRPr="00DE33DA" w:rsidRDefault="0019796E" w:rsidP="00D84E88">
            <w:pPr>
              <w:rPr>
                <w:rFonts w:asciiTheme="minorBidi" w:hAnsiTheme="minorBidi"/>
              </w:rPr>
            </w:pPr>
            <w:r w:rsidRPr="00DE33DA">
              <w:rPr>
                <w:rFonts w:asciiTheme="minorBidi" w:hAnsiTheme="minorBidi"/>
              </w:rPr>
              <w:t>Wednesday 26</w:t>
            </w:r>
            <w:r w:rsidRPr="00DE33DA">
              <w:rPr>
                <w:rFonts w:asciiTheme="minorBidi" w:hAnsiTheme="minorBidi"/>
                <w:vertAlign w:val="superscript"/>
              </w:rPr>
              <w:t>th</w:t>
            </w:r>
            <w:r w:rsidRPr="00DE33DA">
              <w:rPr>
                <w:rFonts w:asciiTheme="minorBidi" w:hAnsiTheme="minorBidi"/>
              </w:rPr>
              <w:t xml:space="preserve"> November</w:t>
            </w:r>
          </w:p>
          <w:p w14:paraId="1B29ECE0" w14:textId="77777777" w:rsidR="0019796E" w:rsidRPr="00DE33DA" w:rsidRDefault="0019796E" w:rsidP="00D84E88">
            <w:pPr>
              <w:rPr>
                <w:rFonts w:asciiTheme="minorBidi" w:hAnsiTheme="minorBidi"/>
              </w:rPr>
            </w:pPr>
          </w:p>
          <w:p w14:paraId="32710965" w14:textId="77777777" w:rsidR="0019796E" w:rsidRPr="00DE33DA" w:rsidRDefault="0019796E" w:rsidP="00D84E88">
            <w:pPr>
              <w:rPr>
                <w:rFonts w:asciiTheme="minorBidi" w:hAnsiTheme="minorBidi"/>
              </w:rPr>
            </w:pPr>
            <w:r w:rsidRPr="00DE33DA">
              <w:rPr>
                <w:rFonts w:asciiTheme="minorBidi" w:hAnsiTheme="minorBidi"/>
              </w:rPr>
              <w:t>7:30-10:30 am</w:t>
            </w:r>
          </w:p>
        </w:tc>
        <w:tc>
          <w:tcPr>
            <w:tcW w:w="1128" w:type="dxa"/>
            <w:vMerge w:val="restart"/>
            <w:shd w:val="clear" w:color="auto" w:fill="FFFFFF" w:themeFill="background1"/>
          </w:tcPr>
          <w:p w14:paraId="35822E20" w14:textId="77777777" w:rsidR="0019796E" w:rsidRPr="00DE33DA" w:rsidRDefault="0019796E" w:rsidP="00D84E88">
            <w:pPr>
              <w:rPr>
                <w:rFonts w:asciiTheme="minorBidi" w:hAnsiTheme="minorBidi"/>
              </w:rPr>
            </w:pPr>
            <w:r w:rsidRPr="00DE33DA">
              <w:rPr>
                <w:rFonts w:asciiTheme="minorBidi" w:hAnsiTheme="minorBidi"/>
              </w:rPr>
              <w:t>LRR</w:t>
            </w:r>
          </w:p>
        </w:tc>
        <w:tc>
          <w:tcPr>
            <w:tcW w:w="3834" w:type="dxa"/>
            <w:shd w:val="clear" w:color="auto" w:fill="FFFFFF" w:themeFill="background1"/>
          </w:tcPr>
          <w:p w14:paraId="5E305192" w14:textId="77777777" w:rsidR="0019796E" w:rsidRPr="00DE33DA" w:rsidRDefault="0019796E" w:rsidP="00D84E88">
            <w:pPr>
              <w:rPr>
                <w:rFonts w:asciiTheme="minorBidi" w:hAnsiTheme="minorBidi"/>
              </w:rPr>
            </w:pPr>
            <w:r w:rsidRPr="00DE33DA">
              <w:rPr>
                <w:rFonts w:asciiTheme="minorBidi" w:hAnsiTheme="minorBidi"/>
              </w:rPr>
              <w:t xml:space="preserve">Travel from Soma to </w:t>
            </w:r>
            <w:proofErr w:type="spellStart"/>
            <w:r w:rsidRPr="00DE33DA">
              <w:rPr>
                <w:rFonts w:asciiTheme="minorBidi" w:hAnsiTheme="minorBidi"/>
              </w:rPr>
              <w:t>Misira</w:t>
            </w:r>
            <w:proofErr w:type="spellEnd"/>
            <w:r w:rsidRPr="00DE33DA">
              <w:rPr>
                <w:rFonts w:asciiTheme="minorBidi" w:hAnsiTheme="minorBidi"/>
              </w:rPr>
              <w:t xml:space="preserve"> and discussion with the community</w:t>
            </w:r>
          </w:p>
        </w:tc>
        <w:tc>
          <w:tcPr>
            <w:tcW w:w="1796" w:type="dxa"/>
            <w:shd w:val="clear" w:color="auto" w:fill="FFFFFF" w:themeFill="background1"/>
          </w:tcPr>
          <w:p w14:paraId="7EB646F8"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shd w:val="clear" w:color="auto" w:fill="FFFFFF" w:themeFill="background1"/>
          </w:tcPr>
          <w:p w14:paraId="31CD9EBE" w14:textId="77777777" w:rsidR="0019796E" w:rsidRPr="00DE33DA" w:rsidRDefault="0019796E" w:rsidP="00D84E88">
            <w:pPr>
              <w:rPr>
                <w:rFonts w:asciiTheme="minorBidi" w:hAnsiTheme="minorBidi"/>
              </w:rPr>
            </w:pPr>
            <w:proofErr w:type="spellStart"/>
            <w:r w:rsidRPr="00DE33DA">
              <w:rPr>
                <w:rFonts w:asciiTheme="minorBidi" w:hAnsiTheme="minorBidi"/>
              </w:rPr>
              <w:t>Misira</w:t>
            </w:r>
            <w:proofErr w:type="spellEnd"/>
          </w:p>
        </w:tc>
        <w:tc>
          <w:tcPr>
            <w:tcW w:w="3590" w:type="dxa"/>
            <w:shd w:val="clear" w:color="auto" w:fill="FFFFFF" w:themeFill="background1"/>
          </w:tcPr>
          <w:p w14:paraId="384FA23C"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Agroforestry in gardens</w:t>
            </w:r>
          </w:p>
          <w:p w14:paraId="620FAF03"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ANR equipment</w:t>
            </w:r>
          </w:p>
          <w:p w14:paraId="0EB9F06B"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Pasture and Rangeland</w:t>
            </w:r>
          </w:p>
        </w:tc>
      </w:tr>
      <w:tr w:rsidR="0019796E" w:rsidRPr="00DE33DA" w14:paraId="274F54D9" w14:textId="77777777" w:rsidTr="0019796E">
        <w:trPr>
          <w:gridAfter w:val="2"/>
          <w:wAfter w:w="24" w:type="dxa"/>
          <w:trHeight w:val="587"/>
        </w:trPr>
        <w:tc>
          <w:tcPr>
            <w:tcW w:w="810" w:type="dxa"/>
            <w:vMerge/>
            <w:shd w:val="clear" w:color="auto" w:fill="FFFFFF" w:themeFill="background1"/>
          </w:tcPr>
          <w:p w14:paraId="1D2D14B0" w14:textId="77777777" w:rsidR="0019796E" w:rsidRPr="00DE33DA" w:rsidRDefault="0019796E" w:rsidP="00D84E88">
            <w:pPr>
              <w:rPr>
                <w:rFonts w:asciiTheme="minorBidi" w:hAnsiTheme="minorBidi"/>
              </w:rPr>
            </w:pPr>
          </w:p>
        </w:tc>
        <w:tc>
          <w:tcPr>
            <w:tcW w:w="2309" w:type="dxa"/>
            <w:shd w:val="clear" w:color="auto" w:fill="FFFFFF" w:themeFill="background1"/>
          </w:tcPr>
          <w:p w14:paraId="657F77DB" w14:textId="77777777" w:rsidR="0019796E" w:rsidRPr="00DE33DA" w:rsidRDefault="0019796E" w:rsidP="00D84E88">
            <w:pPr>
              <w:rPr>
                <w:rFonts w:asciiTheme="minorBidi" w:hAnsiTheme="minorBidi"/>
              </w:rPr>
            </w:pPr>
            <w:r w:rsidRPr="00DE33DA">
              <w:rPr>
                <w:rFonts w:asciiTheme="minorBidi" w:hAnsiTheme="minorBidi"/>
              </w:rPr>
              <w:t>10:30-12:00pm</w:t>
            </w:r>
          </w:p>
          <w:p w14:paraId="6625F72E" w14:textId="77777777" w:rsidR="0019796E" w:rsidRPr="00DE33DA" w:rsidRDefault="0019796E" w:rsidP="00D84E88">
            <w:pPr>
              <w:rPr>
                <w:rFonts w:asciiTheme="minorBidi" w:hAnsiTheme="minorBidi"/>
              </w:rPr>
            </w:pPr>
          </w:p>
        </w:tc>
        <w:tc>
          <w:tcPr>
            <w:tcW w:w="1128" w:type="dxa"/>
            <w:vMerge/>
            <w:shd w:val="clear" w:color="auto" w:fill="FFFFFF" w:themeFill="background1"/>
          </w:tcPr>
          <w:p w14:paraId="59888BC2" w14:textId="77777777" w:rsidR="0019796E" w:rsidRPr="00DE33DA" w:rsidRDefault="0019796E" w:rsidP="00D84E88">
            <w:pPr>
              <w:rPr>
                <w:rFonts w:asciiTheme="minorBidi" w:hAnsiTheme="minorBidi"/>
              </w:rPr>
            </w:pPr>
          </w:p>
        </w:tc>
        <w:tc>
          <w:tcPr>
            <w:tcW w:w="3834" w:type="dxa"/>
            <w:shd w:val="clear" w:color="auto" w:fill="FFFFFF" w:themeFill="background1"/>
          </w:tcPr>
          <w:p w14:paraId="66666877" w14:textId="77777777" w:rsidR="0019796E" w:rsidRPr="00DE33DA" w:rsidRDefault="0019796E" w:rsidP="00D84E88">
            <w:pPr>
              <w:rPr>
                <w:rFonts w:asciiTheme="minorBidi" w:hAnsiTheme="minorBidi"/>
              </w:rPr>
            </w:pPr>
            <w:r w:rsidRPr="00DE33DA">
              <w:rPr>
                <w:rFonts w:asciiTheme="minorBidi" w:hAnsiTheme="minorBidi"/>
              </w:rPr>
              <w:t xml:space="preserve">Travel from </w:t>
            </w:r>
            <w:proofErr w:type="spellStart"/>
            <w:r w:rsidRPr="00DE33DA">
              <w:rPr>
                <w:rFonts w:asciiTheme="minorBidi" w:hAnsiTheme="minorBidi"/>
              </w:rPr>
              <w:t>Misira</w:t>
            </w:r>
            <w:proofErr w:type="spellEnd"/>
            <w:r w:rsidRPr="00DE33DA">
              <w:rPr>
                <w:rFonts w:asciiTheme="minorBidi" w:hAnsiTheme="minorBidi"/>
              </w:rPr>
              <w:t xml:space="preserve"> to Janneh Kunda and meeting with the community</w:t>
            </w:r>
          </w:p>
        </w:tc>
        <w:tc>
          <w:tcPr>
            <w:tcW w:w="1796" w:type="dxa"/>
            <w:shd w:val="clear" w:color="auto" w:fill="FFFFFF" w:themeFill="background1"/>
          </w:tcPr>
          <w:p w14:paraId="01C29904"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shd w:val="clear" w:color="auto" w:fill="FFFFFF" w:themeFill="background1"/>
          </w:tcPr>
          <w:p w14:paraId="2174E4A1" w14:textId="77777777" w:rsidR="0019796E" w:rsidRPr="00DE33DA" w:rsidRDefault="0019796E" w:rsidP="00D84E88">
            <w:pPr>
              <w:rPr>
                <w:rFonts w:asciiTheme="minorBidi" w:hAnsiTheme="minorBidi"/>
              </w:rPr>
            </w:pPr>
            <w:r w:rsidRPr="00DE33DA">
              <w:rPr>
                <w:rFonts w:asciiTheme="minorBidi" w:hAnsiTheme="minorBidi"/>
              </w:rPr>
              <w:t xml:space="preserve">Janneh Kunda </w:t>
            </w:r>
          </w:p>
        </w:tc>
        <w:tc>
          <w:tcPr>
            <w:tcW w:w="3590" w:type="dxa"/>
            <w:shd w:val="clear" w:color="auto" w:fill="FFFFFF" w:themeFill="background1"/>
          </w:tcPr>
          <w:p w14:paraId="1C73B47B"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Agroforestry for rice</w:t>
            </w:r>
          </w:p>
          <w:p w14:paraId="1DDFA1CF"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Cooking stoves</w:t>
            </w:r>
          </w:p>
        </w:tc>
      </w:tr>
      <w:tr w:rsidR="0019796E" w:rsidRPr="00DE33DA" w14:paraId="2F42C9FE" w14:textId="77777777" w:rsidTr="0019796E">
        <w:trPr>
          <w:gridAfter w:val="2"/>
          <w:wAfter w:w="24" w:type="dxa"/>
          <w:trHeight w:val="287"/>
        </w:trPr>
        <w:tc>
          <w:tcPr>
            <w:tcW w:w="810" w:type="dxa"/>
            <w:vMerge/>
            <w:shd w:val="clear" w:color="auto" w:fill="FFFFFF" w:themeFill="background1"/>
          </w:tcPr>
          <w:p w14:paraId="2976C9B9" w14:textId="77777777" w:rsidR="0019796E" w:rsidRPr="00DE33DA" w:rsidRDefault="0019796E" w:rsidP="00D84E88">
            <w:pPr>
              <w:rPr>
                <w:rFonts w:asciiTheme="minorBidi" w:hAnsiTheme="minorBidi"/>
              </w:rPr>
            </w:pPr>
          </w:p>
        </w:tc>
        <w:tc>
          <w:tcPr>
            <w:tcW w:w="2309" w:type="dxa"/>
            <w:shd w:val="clear" w:color="auto" w:fill="FFFFFF" w:themeFill="background1"/>
          </w:tcPr>
          <w:p w14:paraId="4D257D39" w14:textId="77777777" w:rsidR="0019796E" w:rsidRPr="00DE33DA" w:rsidRDefault="0019796E" w:rsidP="00D84E88">
            <w:pPr>
              <w:rPr>
                <w:rFonts w:asciiTheme="minorBidi" w:hAnsiTheme="minorBidi"/>
              </w:rPr>
            </w:pPr>
            <w:r w:rsidRPr="00DE33DA">
              <w:rPr>
                <w:rFonts w:asciiTheme="minorBidi" w:hAnsiTheme="minorBidi"/>
              </w:rPr>
              <w:t>12:00-1:30pm</w:t>
            </w:r>
          </w:p>
        </w:tc>
        <w:tc>
          <w:tcPr>
            <w:tcW w:w="1128" w:type="dxa"/>
            <w:shd w:val="clear" w:color="auto" w:fill="FFFFFF" w:themeFill="background1"/>
          </w:tcPr>
          <w:p w14:paraId="3241C455" w14:textId="77777777" w:rsidR="0019796E" w:rsidRPr="00DE33DA" w:rsidRDefault="0019796E" w:rsidP="00D84E88">
            <w:pPr>
              <w:rPr>
                <w:rFonts w:asciiTheme="minorBidi" w:hAnsiTheme="minorBidi"/>
              </w:rPr>
            </w:pPr>
          </w:p>
        </w:tc>
        <w:tc>
          <w:tcPr>
            <w:tcW w:w="3834" w:type="dxa"/>
            <w:shd w:val="clear" w:color="auto" w:fill="FFFFFF" w:themeFill="background1"/>
          </w:tcPr>
          <w:p w14:paraId="2015B571" w14:textId="77777777" w:rsidR="0019796E" w:rsidRPr="00DE33DA" w:rsidRDefault="0019796E" w:rsidP="00D84E88">
            <w:pPr>
              <w:rPr>
                <w:rFonts w:asciiTheme="minorBidi" w:hAnsiTheme="minorBidi"/>
              </w:rPr>
            </w:pPr>
            <w:r w:rsidRPr="00DE33DA">
              <w:rPr>
                <w:rFonts w:asciiTheme="minorBidi" w:hAnsiTheme="minorBidi"/>
              </w:rPr>
              <w:t>Travel from Janneh Kunda to Manar community</w:t>
            </w:r>
          </w:p>
        </w:tc>
        <w:tc>
          <w:tcPr>
            <w:tcW w:w="1796" w:type="dxa"/>
            <w:shd w:val="clear" w:color="auto" w:fill="FFFFFF" w:themeFill="background1"/>
          </w:tcPr>
          <w:p w14:paraId="7BDE6B3E"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shd w:val="clear" w:color="auto" w:fill="FFFFFF" w:themeFill="background1"/>
          </w:tcPr>
          <w:p w14:paraId="1EC51666" w14:textId="77777777" w:rsidR="0019796E" w:rsidRPr="00DE33DA" w:rsidRDefault="0019796E" w:rsidP="00D84E88">
            <w:pPr>
              <w:rPr>
                <w:rFonts w:asciiTheme="minorBidi" w:hAnsiTheme="minorBidi"/>
              </w:rPr>
            </w:pPr>
            <w:r w:rsidRPr="00DE33DA">
              <w:rPr>
                <w:rFonts w:asciiTheme="minorBidi" w:hAnsiTheme="minorBidi"/>
              </w:rPr>
              <w:t>Manar</w:t>
            </w:r>
          </w:p>
        </w:tc>
        <w:tc>
          <w:tcPr>
            <w:tcW w:w="3590" w:type="dxa"/>
            <w:shd w:val="clear" w:color="auto" w:fill="FFFFFF" w:themeFill="background1"/>
          </w:tcPr>
          <w:p w14:paraId="09F8F7B0"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Pasture and Rangelands</w:t>
            </w:r>
          </w:p>
        </w:tc>
      </w:tr>
      <w:tr w:rsidR="0019796E" w:rsidRPr="00DE33DA" w14:paraId="64ABFD5A" w14:textId="77777777" w:rsidTr="0019796E">
        <w:trPr>
          <w:gridAfter w:val="2"/>
          <w:wAfter w:w="24" w:type="dxa"/>
          <w:trHeight w:val="1120"/>
        </w:trPr>
        <w:tc>
          <w:tcPr>
            <w:tcW w:w="810" w:type="dxa"/>
            <w:vMerge/>
            <w:shd w:val="clear" w:color="auto" w:fill="FFFFFF" w:themeFill="background1"/>
          </w:tcPr>
          <w:p w14:paraId="304BF1D0" w14:textId="77777777" w:rsidR="0019796E" w:rsidRPr="00DE33DA" w:rsidRDefault="0019796E" w:rsidP="00D84E88">
            <w:pPr>
              <w:rPr>
                <w:rFonts w:asciiTheme="minorBidi" w:hAnsiTheme="minorBidi"/>
              </w:rPr>
            </w:pPr>
          </w:p>
        </w:tc>
        <w:tc>
          <w:tcPr>
            <w:tcW w:w="2309" w:type="dxa"/>
            <w:shd w:val="clear" w:color="auto" w:fill="FFFFFF" w:themeFill="background1"/>
          </w:tcPr>
          <w:p w14:paraId="6C88788D" w14:textId="77777777" w:rsidR="0019796E" w:rsidRPr="00DE33DA" w:rsidRDefault="0019796E" w:rsidP="00D84E88">
            <w:pPr>
              <w:rPr>
                <w:rFonts w:asciiTheme="minorBidi" w:hAnsiTheme="minorBidi"/>
              </w:rPr>
            </w:pPr>
            <w:r w:rsidRPr="00DE33DA">
              <w:rPr>
                <w:rFonts w:asciiTheme="minorBidi" w:hAnsiTheme="minorBidi"/>
              </w:rPr>
              <w:t>1:30 – 5:00pm</w:t>
            </w:r>
          </w:p>
        </w:tc>
        <w:tc>
          <w:tcPr>
            <w:tcW w:w="1128" w:type="dxa"/>
            <w:shd w:val="clear" w:color="auto" w:fill="FFFFFF" w:themeFill="background1"/>
          </w:tcPr>
          <w:p w14:paraId="4A8597B5" w14:textId="77777777" w:rsidR="0019796E" w:rsidRPr="00DE33DA" w:rsidRDefault="0019796E" w:rsidP="00D84E88">
            <w:pPr>
              <w:rPr>
                <w:rFonts w:asciiTheme="minorBidi" w:hAnsiTheme="minorBidi"/>
              </w:rPr>
            </w:pPr>
          </w:p>
        </w:tc>
        <w:tc>
          <w:tcPr>
            <w:tcW w:w="3834" w:type="dxa"/>
            <w:shd w:val="clear" w:color="auto" w:fill="FFFFFF" w:themeFill="background1"/>
          </w:tcPr>
          <w:p w14:paraId="0219D68C" w14:textId="77777777" w:rsidR="0019796E" w:rsidRPr="00DE33DA" w:rsidRDefault="0019796E" w:rsidP="00D84E88">
            <w:pPr>
              <w:rPr>
                <w:rFonts w:asciiTheme="minorBidi" w:hAnsiTheme="minorBidi"/>
              </w:rPr>
            </w:pPr>
            <w:r w:rsidRPr="00DE33DA">
              <w:rPr>
                <w:rFonts w:asciiTheme="minorBidi" w:hAnsiTheme="minorBidi"/>
              </w:rPr>
              <w:t xml:space="preserve">Travel from Manar community to </w:t>
            </w:r>
            <w:proofErr w:type="spellStart"/>
            <w:r w:rsidRPr="00DE33DA">
              <w:rPr>
                <w:rFonts w:asciiTheme="minorBidi" w:hAnsiTheme="minorBidi"/>
              </w:rPr>
              <w:t>Bissick</w:t>
            </w:r>
            <w:proofErr w:type="spellEnd"/>
          </w:p>
        </w:tc>
        <w:tc>
          <w:tcPr>
            <w:tcW w:w="1796" w:type="dxa"/>
            <w:shd w:val="clear" w:color="auto" w:fill="FFFFFF" w:themeFill="background1"/>
          </w:tcPr>
          <w:p w14:paraId="34485987" w14:textId="77777777" w:rsidR="0019796E" w:rsidRPr="00DE33DA" w:rsidRDefault="0019796E" w:rsidP="00D84E88">
            <w:pPr>
              <w:rPr>
                <w:rFonts w:asciiTheme="minorBidi" w:hAnsiTheme="minorBidi"/>
              </w:rPr>
            </w:pPr>
            <w:r w:rsidRPr="00DE33DA">
              <w:rPr>
                <w:rFonts w:asciiTheme="minorBidi" w:hAnsiTheme="minorBidi"/>
              </w:rPr>
              <w:t>ROOT</w:t>
            </w:r>
          </w:p>
        </w:tc>
        <w:tc>
          <w:tcPr>
            <w:tcW w:w="1458" w:type="dxa"/>
            <w:shd w:val="clear" w:color="auto" w:fill="FFFFFF" w:themeFill="background1"/>
          </w:tcPr>
          <w:p w14:paraId="569F7160" w14:textId="77777777" w:rsidR="0019796E" w:rsidRPr="00DE33DA" w:rsidRDefault="0019796E" w:rsidP="00D84E88">
            <w:pPr>
              <w:rPr>
                <w:rFonts w:asciiTheme="minorBidi" w:hAnsiTheme="minorBidi"/>
              </w:rPr>
            </w:pPr>
          </w:p>
        </w:tc>
        <w:tc>
          <w:tcPr>
            <w:tcW w:w="3590" w:type="dxa"/>
            <w:shd w:val="clear" w:color="auto" w:fill="FFFFFF" w:themeFill="background1"/>
          </w:tcPr>
          <w:p w14:paraId="3DCD5ED8"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Agroforestry Garden</w:t>
            </w:r>
          </w:p>
          <w:p w14:paraId="0ABC5EB0"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ANR</w:t>
            </w:r>
          </w:p>
          <w:p w14:paraId="77892DB9" w14:textId="77777777" w:rsidR="0019796E" w:rsidRPr="00DE33DA" w:rsidRDefault="0019796E" w:rsidP="0019796E">
            <w:pPr>
              <w:pStyle w:val="ListParagraph"/>
              <w:numPr>
                <w:ilvl w:val="0"/>
                <w:numId w:val="34"/>
              </w:numPr>
              <w:ind w:left="289"/>
              <w:rPr>
                <w:rFonts w:asciiTheme="minorBidi" w:hAnsiTheme="minorBidi"/>
              </w:rPr>
            </w:pPr>
            <w:r w:rsidRPr="00DE33DA">
              <w:rPr>
                <w:rFonts w:asciiTheme="minorBidi" w:hAnsiTheme="minorBidi"/>
              </w:rPr>
              <w:t xml:space="preserve">Firefighting </w:t>
            </w:r>
          </w:p>
        </w:tc>
      </w:tr>
      <w:tr w:rsidR="0019796E" w:rsidRPr="00DE33DA" w14:paraId="63730D1E" w14:textId="77777777" w:rsidTr="0019796E">
        <w:trPr>
          <w:gridAfter w:val="2"/>
          <w:wAfter w:w="24" w:type="dxa"/>
          <w:trHeight w:val="535"/>
        </w:trPr>
        <w:tc>
          <w:tcPr>
            <w:tcW w:w="810" w:type="dxa"/>
            <w:vMerge/>
            <w:shd w:val="clear" w:color="auto" w:fill="FFFFFF" w:themeFill="background1"/>
          </w:tcPr>
          <w:p w14:paraId="35235C4F" w14:textId="77777777" w:rsidR="0019796E" w:rsidRPr="00DE33DA" w:rsidRDefault="0019796E" w:rsidP="00D84E88">
            <w:pPr>
              <w:rPr>
                <w:rFonts w:asciiTheme="minorBidi" w:hAnsiTheme="minorBidi"/>
              </w:rPr>
            </w:pPr>
          </w:p>
        </w:tc>
        <w:tc>
          <w:tcPr>
            <w:tcW w:w="2309" w:type="dxa"/>
            <w:shd w:val="clear" w:color="auto" w:fill="FFFFFF" w:themeFill="background1"/>
          </w:tcPr>
          <w:p w14:paraId="28990AC8" w14:textId="77777777" w:rsidR="0019796E" w:rsidRPr="00DE33DA" w:rsidRDefault="0019796E" w:rsidP="00D84E88">
            <w:pPr>
              <w:rPr>
                <w:rFonts w:asciiTheme="minorBidi" w:hAnsiTheme="minorBidi"/>
              </w:rPr>
            </w:pPr>
            <w:r w:rsidRPr="00DE33DA">
              <w:rPr>
                <w:rFonts w:asciiTheme="minorBidi" w:hAnsiTheme="minorBidi"/>
              </w:rPr>
              <w:t>5:00pm – 5:30pm</w:t>
            </w:r>
          </w:p>
        </w:tc>
        <w:tc>
          <w:tcPr>
            <w:tcW w:w="1128" w:type="dxa"/>
            <w:shd w:val="clear" w:color="auto" w:fill="FFFFFF" w:themeFill="background1"/>
          </w:tcPr>
          <w:p w14:paraId="123F6A75" w14:textId="77777777" w:rsidR="0019796E" w:rsidRPr="00DE33DA" w:rsidRDefault="0019796E" w:rsidP="00D84E88">
            <w:pPr>
              <w:rPr>
                <w:rFonts w:asciiTheme="minorBidi" w:hAnsiTheme="minorBidi"/>
              </w:rPr>
            </w:pPr>
          </w:p>
        </w:tc>
        <w:tc>
          <w:tcPr>
            <w:tcW w:w="3834" w:type="dxa"/>
            <w:shd w:val="clear" w:color="auto" w:fill="FFFFFF" w:themeFill="background1"/>
          </w:tcPr>
          <w:p w14:paraId="25E3CF24" w14:textId="0B141C7E" w:rsidR="0019796E" w:rsidRPr="00DE33DA" w:rsidRDefault="0019796E" w:rsidP="00D84E88">
            <w:pPr>
              <w:rPr>
                <w:rFonts w:asciiTheme="minorBidi" w:hAnsiTheme="minorBidi"/>
              </w:rPr>
            </w:pPr>
            <w:r w:rsidRPr="00DE33DA">
              <w:rPr>
                <w:rFonts w:asciiTheme="minorBidi" w:hAnsiTheme="minorBidi"/>
              </w:rPr>
              <w:t xml:space="preserve">Travel from </w:t>
            </w:r>
            <w:proofErr w:type="spellStart"/>
            <w:r w:rsidRPr="00DE33DA">
              <w:rPr>
                <w:rFonts w:asciiTheme="minorBidi" w:hAnsiTheme="minorBidi"/>
              </w:rPr>
              <w:t>Bissick</w:t>
            </w:r>
            <w:proofErr w:type="spellEnd"/>
            <w:r w:rsidRPr="00DE33DA">
              <w:rPr>
                <w:rFonts w:asciiTheme="minorBidi" w:hAnsiTheme="minorBidi"/>
              </w:rPr>
              <w:t xml:space="preserve"> to</w:t>
            </w:r>
            <w:r w:rsidRPr="00DE33DA">
              <w:rPr>
                <w:rFonts w:asciiTheme="minorBidi" w:hAnsiTheme="minorBidi"/>
                <w:b/>
                <w:bCs/>
              </w:rPr>
              <w:t xml:space="preserve"> Farafenni NBR</w:t>
            </w:r>
          </w:p>
        </w:tc>
        <w:tc>
          <w:tcPr>
            <w:tcW w:w="1796" w:type="dxa"/>
            <w:shd w:val="clear" w:color="auto" w:fill="FFFFFF" w:themeFill="background1"/>
          </w:tcPr>
          <w:p w14:paraId="2F8E5A3E" w14:textId="77777777" w:rsidR="0019796E" w:rsidRPr="00DE33DA" w:rsidRDefault="0019796E" w:rsidP="00D84E88">
            <w:pPr>
              <w:rPr>
                <w:rFonts w:asciiTheme="minorBidi" w:hAnsiTheme="minorBidi"/>
              </w:rPr>
            </w:pPr>
          </w:p>
        </w:tc>
        <w:tc>
          <w:tcPr>
            <w:tcW w:w="1458" w:type="dxa"/>
            <w:shd w:val="clear" w:color="auto" w:fill="FFFFFF" w:themeFill="background1"/>
          </w:tcPr>
          <w:p w14:paraId="0328BEEA" w14:textId="77777777" w:rsidR="0019796E" w:rsidRPr="00DE33DA" w:rsidRDefault="0019796E" w:rsidP="00D84E88">
            <w:pPr>
              <w:rPr>
                <w:rFonts w:asciiTheme="minorBidi" w:hAnsiTheme="minorBidi"/>
              </w:rPr>
            </w:pPr>
          </w:p>
        </w:tc>
        <w:tc>
          <w:tcPr>
            <w:tcW w:w="3590" w:type="dxa"/>
            <w:shd w:val="clear" w:color="auto" w:fill="FFFFFF" w:themeFill="background1"/>
          </w:tcPr>
          <w:p w14:paraId="4D30C7EF" w14:textId="77777777" w:rsidR="0019796E" w:rsidRPr="00DE33DA" w:rsidRDefault="0019796E" w:rsidP="00D84E88">
            <w:pPr>
              <w:rPr>
                <w:rFonts w:asciiTheme="minorBidi" w:hAnsiTheme="minorBidi"/>
              </w:rPr>
            </w:pPr>
          </w:p>
        </w:tc>
      </w:tr>
      <w:tr w:rsidR="0019796E" w:rsidRPr="00DE33DA" w14:paraId="6B3AA6C6" w14:textId="77777777" w:rsidTr="000C51C1">
        <w:trPr>
          <w:gridAfter w:val="1"/>
          <w:wAfter w:w="16" w:type="dxa"/>
          <w:trHeight w:val="425"/>
        </w:trPr>
        <w:tc>
          <w:tcPr>
            <w:tcW w:w="810" w:type="dxa"/>
            <w:vMerge/>
            <w:shd w:val="clear" w:color="auto" w:fill="FFFFFF" w:themeFill="background1"/>
          </w:tcPr>
          <w:p w14:paraId="4FCB1AF4" w14:textId="77777777" w:rsidR="0019796E" w:rsidRPr="00DE33DA" w:rsidRDefault="0019796E" w:rsidP="00D84E88">
            <w:pPr>
              <w:rPr>
                <w:rFonts w:asciiTheme="minorBidi" w:hAnsiTheme="minorBidi"/>
              </w:rPr>
            </w:pPr>
          </w:p>
        </w:tc>
        <w:tc>
          <w:tcPr>
            <w:tcW w:w="2309" w:type="dxa"/>
            <w:shd w:val="clear" w:color="auto" w:fill="FFFFFF" w:themeFill="background1"/>
          </w:tcPr>
          <w:p w14:paraId="3DD5E16D" w14:textId="77777777" w:rsidR="0019796E" w:rsidRPr="00DE33DA" w:rsidRDefault="0019796E" w:rsidP="00D84E88">
            <w:pPr>
              <w:rPr>
                <w:rFonts w:asciiTheme="minorBidi" w:hAnsiTheme="minorBidi"/>
              </w:rPr>
            </w:pPr>
          </w:p>
          <w:p w14:paraId="5135E3D2" w14:textId="77777777" w:rsidR="0019796E" w:rsidRPr="00DE33DA" w:rsidRDefault="0019796E" w:rsidP="00D84E88">
            <w:pPr>
              <w:rPr>
                <w:rFonts w:asciiTheme="minorBidi" w:hAnsiTheme="minorBidi"/>
                <w:b/>
                <w:bCs/>
              </w:rPr>
            </w:pPr>
          </w:p>
        </w:tc>
        <w:tc>
          <w:tcPr>
            <w:tcW w:w="1128" w:type="dxa"/>
            <w:shd w:val="clear" w:color="auto" w:fill="FFFFFF" w:themeFill="background1"/>
          </w:tcPr>
          <w:p w14:paraId="1B71C53C" w14:textId="77777777" w:rsidR="0019796E" w:rsidRPr="00DE33DA" w:rsidRDefault="0019796E" w:rsidP="00D84E88">
            <w:pPr>
              <w:rPr>
                <w:rFonts w:asciiTheme="minorBidi" w:hAnsiTheme="minorBidi"/>
                <w:b/>
                <w:bCs/>
              </w:rPr>
            </w:pPr>
          </w:p>
        </w:tc>
        <w:tc>
          <w:tcPr>
            <w:tcW w:w="10686" w:type="dxa"/>
            <w:gridSpan w:val="5"/>
            <w:shd w:val="clear" w:color="auto" w:fill="FFFFFF" w:themeFill="background1"/>
          </w:tcPr>
          <w:p w14:paraId="76A84F62" w14:textId="35A16107" w:rsidR="0019796E" w:rsidRPr="00DE33DA" w:rsidRDefault="0019796E" w:rsidP="00D84E88">
            <w:pPr>
              <w:rPr>
                <w:rFonts w:asciiTheme="minorBidi" w:hAnsiTheme="minorBidi"/>
                <w:b/>
                <w:bCs/>
              </w:rPr>
            </w:pPr>
            <w:r w:rsidRPr="00DE33DA">
              <w:rPr>
                <w:rFonts w:asciiTheme="minorBidi" w:hAnsiTheme="minorBidi"/>
                <w:b/>
                <w:bCs/>
              </w:rPr>
              <w:t>Farafenni NBR</w:t>
            </w:r>
          </w:p>
          <w:p w14:paraId="31FA5278" w14:textId="77777777" w:rsidR="0019796E" w:rsidRPr="00DE33DA" w:rsidRDefault="0019796E" w:rsidP="00D84E88">
            <w:pPr>
              <w:rPr>
                <w:rFonts w:asciiTheme="minorBidi" w:hAnsiTheme="minorBidi"/>
                <w:b/>
                <w:bCs/>
              </w:rPr>
            </w:pPr>
            <w:r w:rsidRPr="00DE33DA">
              <w:rPr>
                <w:rFonts w:asciiTheme="minorBidi" w:hAnsiTheme="minorBidi"/>
                <w:b/>
                <w:bCs/>
              </w:rPr>
              <w:t>END OF DAY 2</w:t>
            </w:r>
          </w:p>
        </w:tc>
      </w:tr>
      <w:tr w:rsidR="0019796E" w:rsidRPr="00DE33DA" w14:paraId="04E72EEA" w14:textId="77777777" w:rsidTr="0019796E">
        <w:trPr>
          <w:gridAfter w:val="2"/>
          <w:wAfter w:w="24" w:type="dxa"/>
          <w:trHeight w:val="930"/>
        </w:trPr>
        <w:tc>
          <w:tcPr>
            <w:tcW w:w="810" w:type="dxa"/>
            <w:vMerge w:val="restart"/>
          </w:tcPr>
          <w:p w14:paraId="441CEA52" w14:textId="77777777" w:rsidR="0019796E" w:rsidRPr="00DE33DA" w:rsidRDefault="0019796E" w:rsidP="00D84E88">
            <w:pPr>
              <w:rPr>
                <w:rFonts w:asciiTheme="minorBidi" w:hAnsiTheme="minorBidi"/>
              </w:rPr>
            </w:pPr>
            <w:r w:rsidRPr="00DE33DA">
              <w:rPr>
                <w:rFonts w:asciiTheme="minorBidi" w:hAnsiTheme="minorBidi"/>
              </w:rPr>
              <w:t>Day 3</w:t>
            </w:r>
          </w:p>
        </w:tc>
        <w:tc>
          <w:tcPr>
            <w:tcW w:w="2309" w:type="dxa"/>
          </w:tcPr>
          <w:p w14:paraId="24563750" w14:textId="77777777" w:rsidR="0019796E" w:rsidRPr="00DE33DA" w:rsidRDefault="0019796E" w:rsidP="00D84E88">
            <w:pPr>
              <w:rPr>
                <w:rFonts w:asciiTheme="minorBidi" w:hAnsiTheme="minorBidi"/>
              </w:rPr>
            </w:pPr>
            <w:r w:rsidRPr="00DE33DA">
              <w:rPr>
                <w:rFonts w:asciiTheme="minorBidi" w:hAnsiTheme="minorBidi"/>
              </w:rPr>
              <w:t>Thursday 27</w:t>
            </w:r>
            <w:r w:rsidRPr="00DE33DA">
              <w:rPr>
                <w:rFonts w:asciiTheme="minorBidi" w:hAnsiTheme="minorBidi"/>
                <w:vertAlign w:val="superscript"/>
              </w:rPr>
              <w:t>th</w:t>
            </w:r>
            <w:r w:rsidRPr="00DE33DA">
              <w:rPr>
                <w:rFonts w:asciiTheme="minorBidi" w:hAnsiTheme="minorBidi"/>
              </w:rPr>
              <w:t xml:space="preserve"> November</w:t>
            </w:r>
          </w:p>
          <w:p w14:paraId="1A94C4A4" w14:textId="77777777" w:rsidR="0019796E" w:rsidRPr="00DE33DA" w:rsidRDefault="0019796E" w:rsidP="00D84E88">
            <w:pPr>
              <w:rPr>
                <w:rFonts w:asciiTheme="minorBidi" w:hAnsiTheme="minorBidi"/>
              </w:rPr>
            </w:pPr>
            <w:r w:rsidRPr="00DE33DA">
              <w:rPr>
                <w:rFonts w:asciiTheme="minorBidi" w:hAnsiTheme="minorBidi"/>
              </w:rPr>
              <w:t>8:00-10:30</w:t>
            </w:r>
          </w:p>
        </w:tc>
        <w:tc>
          <w:tcPr>
            <w:tcW w:w="1128" w:type="dxa"/>
          </w:tcPr>
          <w:p w14:paraId="5848937B" w14:textId="77777777" w:rsidR="0019796E" w:rsidRPr="00DE33DA" w:rsidRDefault="0019796E" w:rsidP="00D84E88">
            <w:pPr>
              <w:rPr>
                <w:rFonts w:asciiTheme="minorBidi" w:hAnsiTheme="minorBidi"/>
              </w:rPr>
            </w:pPr>
          </w:p>
        </w:tc>
        <w:tc>
          <w:tcPr>
            <w:tcW w:w="3834" w:type="dxa"/>
          </w:tcPr>
          <w:p w14:paraId="734EAF98" w14:textId="77777777" w:rsidR="0019796E" w:rsidRPr="00DE33DA" w:rsidRDefault="0019796E" w:rsidP="00D84E88">
            <w:pPr>
              <w:rPr>
                <w:rFonts w:asciiTheme="minorBidi" w:hAnsiTheme="minorBidi"/>
              </w:rPr>
            </w:pPr>
            <w:r w:rsidRPr="00DE33DA">
              <w:rPr>
                <w:rFonts w:asciiTheme="minorBidi" w:hAnsiTheme="minorBidi"/>
              </w:rPr>
              <w:t xml:space="preserve">Travel from Farafenni to </w:t>
            </w:r>
            <w:proofErr w:type="spellStart"/>
            <w:r w:rsidRPr="00DE33DA">
              <w:rPr>
                <w:rFonts w:asciiTheme="minorBidi" w:hAnsiTheme="minorBidi"/>
              </w:rPr>
              <w:t>Suwareh</w:t>
            </w:r>
            <w:proofErr w:type="spellEnd"/>
            <w:r w:rsidRPr="00DE33DA">
              <w:rPr>
                <w:rFonts w:asciiTheme="minorBidi" w:hAnsiTheme="minorBidi"/>
              </w:rPr>
              <w:t xml:space="preserve"> Kunda and meeting with the community</w:t>
            </w:r>
          </w:p>
        </w:tc>
        <w:tc>
          <w:tcPr>
            <w:tcW w:w="1796" w:type="dxa"/>
          </w:tcPr>
          <w:p w14:paraId="2CB35939"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tcPr>
          <w:p w14:paraId="7772B50C" w14:textId="77777777" w:rsidR="0019796E" w:rsidRPr="00DE33DA" w:rsidRDefault="0019796E" w:rsidP="00D84E88">
            <w:pPr>
              <w:rPr>
                <w:rFonts w:asciiTheme="minorBidi" w:hAnsiTheme="minorBidi"/>
              </w:rPr>
            </w:pPr>
            <w:proofErr w:type="spellStart"/>
            <w:r w:rsidRPr="00DE33DA">
              <w:rPr>
                <w:rFonts w:asciiTheme="minorBidi" w:hAnsiTheme="minorBidi"/>
              </w:rPr>
              <w:t>Suwareh</w:t>
            </w:r>
            <w:proofErr w:type="spellEnd"/>
            <w:r w:rsidRPr="00DE33DA">
              <w:rPr>
                <w:rFonts w:asciiTheme="minorBidi" w:hAnsiTheme="minorBidi"/>
              </w:rPr>
              <w:t xml:space="preserve"> </w:t>
            </w:r>
            <w:proofErr w:type="spellStart"/>
            <w:r w:rsidRPr="00DE33DA">
              <w:rPr>
                <w:rFonts w:asciiTheme="minorBidi" w:hAnsiTheme="minorBidi"/>
              </w:rPr>
              <w:t>kunda</w:t>
            </w:r>
            <w:proofErr w:type="spellEnd"/>
          </w:p>
        </w:tc>
        <w:tc>
          <w:tcPr>
            <w:tcW w:w="3590" w:type="dxa"/>
          </w:tcPr>
          <w:p w14:paraId="0698894B" w14:textId="77777777" w:rsidR="0019796E" w:rsidRPr="00DE33DA" w:rsidRDefault="0019796E" w:rsidP="0019796E">
            <w:pPr>
              <w:pStyle w:val="ListParagraph"/>
              <w:numPr>
                <w:ilvl w:val="0"/>
                <w:numId w:val="35"/>
              </w:numPr>
              <w:rPr>
                <w:rFonts w:asciiTheme="minorBidi" w:hAnsiTheme="minorBidi"/>
              </w:rPr>
            </w:pPr>
            <w:r w:rsidRPr="00DE33DA">
              <w:rPr>
                <w:rFonts w:asciiTheme="minorBidi" w:hAnsiTheme="minorBidi"/>
              </w:rPr>
              <w:t>Agroforestry in the Rice field</w:t>
            </w:r>
          </w:p>
          <w:p w14:paraId="24D7C682" w14:textId="77777777" w:rsidR="0019796E" w:rsidRPr="00DE33DA" w:rsidRDefault="0019796E" w:rsidP="0019796E">
            <w:pPr>
              <w:pStyle w:val="ListParagraph"/>
              <w:numPr>
                <w:ilvl w:val="0"/>
                <w:numId w:val="35"/>
              </w:numPr>
              <w:rPr>
                <w:rFonts w:asciiTheme="minorBidi" w:hAnsiTheme="minorBidi"/>
              </w:rPr>
            </w:pPr>
            <w:r w:rsidRPr="00DE33DA">
              <w:rPr>
                <w:rFonts w:asciiTheme="minorBidi" w:hAnsiTheme="minorBidi"/>
              </w:rPr>
              <w:t>ANR Enrichment Planting</w:t>
            </w:r>
          </w:p>
        </w:tc>
      </w:tr>
      <w:tr w:rsidR="0019796E" w:rsidRPr="00DE33DA" w14:paraId="2C615018" w14:textId="77777777" w:rsidTr="0019796E">
        <w:trPr>
          <w:gridAfter w:val="2"/>
          <w:wAfter w:w="24" w:type="dxa"/>
          <w:trHeight w:val="720"/>
        </w:trPr>
        <w:tc>
          <w:tcPr>
            <w:tcW w:w="810" w:type="dxa"/>
            <w:vMerge/>
          </w:tcPr>
          <w:p w14:paraId="33FF77A3" w14:textId="77777777" w:rsidR="0019796E" w:rsidRPr="00DE33DA" w:rsidRDefault="0019796E" w:rsidP="00D84E88">
            <w:pPr>
              <w:rPr>
                <w:rFonts w:asciiTheme="minorBidi" w:hAnsiTheme="minorBidi"/>
              </w:rPr>
            </w:pPr>
          </w:p>
        </w:tc>
        <w:tc>
          <w:tcPr>
            <w:tcW w:w="2309" w:type="dxa"/>
          </w:tcPr>
          <w:p w14:paraId="6A9D7DA1" w14:textId="77777777" w:rsidR="0019796E" w:rsidRPr="00DE33DA" w:rsidRDefault="0019796E" w:rsidP="00D84E88">
            <w:pPr>
              <w:rPr>
                <w:rFonts w:asciiTheme="minorBidi" w:hAnsiTheme="minorBidi"/>
              </w:rPr>
            </w:pPr>
            <w:r w:rsidRPr="00DE33DA">
              <w:rPr>
                <w:rFonts w:asciiTheme="minorBidi" w:hAnsiTheme="minorBidi"/>
              </w:rPr>
              <w:t>10:30- 12:30</w:t>
            </w:r>
          </w:p>
        </w:tc>
        <w:tc>
          <w:tcPr>
            <w:tcW w:w="1128" w:type="dxa"/>
          </w:tcPr>
          <w:p w14:paraId="36E98C64" w14:textId="77777777" w:rsidR="0019796E" w:rsidRPr="00DE33DA" w:rsidRDefault="0019796E" w:rsidP="00D84E88">
            <w:pPr>
              <w:rPr>
                <w:rFonts w:asciiTheme="minorBidi" w:hAnsiTheme="minorBidi"/>
              </w:rPr>
            </w:pPr>
          </w:p>
        </w:tc>
        <w:tc>
          <w:tcPr>
            <w:tcW w:w="3834" w:type="dxa"/>
          </w:tcPr>
          <w:p w14:paraId="38BB9851" w14:textId="77777777" w:rsidR="0019796E" w:rsidRPr="00DE33DA" w:rsidRDefault="0019796E" w:rsidP="00D84E88">
            <w:pPr>
              <w:rPr>
                <w:rFonts w:asciiTheme="minorBidi" w:hAnsiTheme="minorBidi"/>
              </w:rPr>
            </w:pPr>
            <w:r w:rsidRPr="00DE33DA">
              <w:rPr>
                <w:rFonts w:asciiTheme="minorBidi" w:hAnsiTheme="minorBidi"/>
              </w:rPr>
              <w:t xml:space="preserve">Travel from </w:t>
            </w:r>
            <w:proofErr w:type="spellStart"/>
            <w:r w:rsidRPr="00DE33DA">
              <w:rPr>
                <w:rFonts w:asciiTheme="minorBidi" w:hAnsiTheme="minorBidi"/>
              </w:rPr>
              <w:t>Suwareh</w:t>
            </w:r>
            <w:proofErr w:type="spellEnd"/>
            <w:r w:rsidRPr="00DE33DA">
              <w:rPr>
                <w:rFonts w:asciiTheme="minorBidi" w:hAnsiTheme="minorBidi"/>
              </w:rPr>
              <w:t xml:space="preserve"> Kunda to </w:t>
            </w:r>
            <w:proofErr w:type="spellStart"/>
            <w:r w:rsidRPr="00DE33DA">
              <w:rPr>
                <w:rFonts w:asciiTheme="minorBidi" w:hAnsiTheme="minorBidi"/>
              </w:rPr>
              <w:t>Jerikaw</w:t>
            </w:r>
            <w:proofErr w:type="spellEnd"/>
            <w:r w:rsidRPr="00DE33DA">
              <w:rPr>
                <w:rFonts w:asciiTheme="minorBidi" w:hAnsiTheme="minorBidi"/>
              </w:rPr>
              <w:t xml:space="preserve"> </w:t>
            </w:r>
            <w:proofErr w:type="spellStart"/>
            <w:r w:rsidRPr="00DE33DA">
              <w:rPr>
                <w:rFonts w:asciiTheme="minorBidi" w:hAnsiTheme="minorBidi"/>
              </w:rPr>
              <w:t>Wollof</w:t>
            </w:r>
            <w:proofErr w:type="spellEnd"/>
          </w:p>
        </w:tc>
        <w:tc>
          <w:tcPr>
            <w:tcW w:w="1796" w:type="dxa"/>
          </w:tcPr>
          <w:p w14:paraId="0FCF39EA"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tcPr>
          <w:p w14:paraId="1BED7B5C" w14:textId="77777777" w:rsidR="0019796E" w:rsidRPr="00DE33DA" w:rsidRDefault="0019796E" w:rsidP="00D84E88">
            <w:pPr>
              <w:rPr>
                <w:rFonts w:asciiTheme="minorBidi" w:hAnsiTheme="minorBidi"/>
              </w:rPr>
            </w:pPr>
            <w:proofErr w:type="spellStart"/>
            <w:r w:rsidRPr="00DE33DA">
              <w:rPr>
                <w:rFonts w:asciiTheme="minorBidi" w:hAnsiTheme="minorBidi"/>
              </w:rPr>
              <w:t>Jerkaw</w:t>
            </w:r>
            <w:proofErr w:type="spellEnd"/>
            <w:r w:rsidRPr="00DE33DA">
              <w:rPr>
                <w:rFonts w:asciiTheme="minorBidi" w:hAnsiTheme="minorBidi"/>
              </w:rPr>
              <w:t xml:space="preserve"> Woolf</w:t>
            </w:r>
          </w:p>
        </w:tc>
        <w:tc>
          <w:tcPr>
            <w:tcW w:w="3590" w:type="dxa"/>
          </w:tcPr>
          <w:p w14:paraId="00A2387D" w14:textId="77777777" w:rsidR="0019796E" w:rsidRPr="00DE33DA" w:rsidRDefault="0019796E" w:rsidP="0019796E">
            <w:pPr>
              <w:pStyle w:val="ListParagraph"/>
              <w:numPr>
                <w:ilvl w:val="0"/>
                <w:numId w:val="36"/>
              </w:numPr>
              <w:rPr>
                <w:rFonts w:asciiTheme="minorBidi" w:hAnsiTheme="minorBidi"/>
              </w:rPr>
            </w:pPr>
            <w:r w:rsidRPr="00DE33DA">
              <w:rPr>
                <w:rFonts w:asciiTheme="minorBidi" w:hAnsiTheme="minorBidi"/>
              </w:rPr>
              <w:t>Woodlots</w:t>
            </w:r>
          </w:p>
          <w:p w14:paraId="6A5DD27F" w14:textId="77777777" w:rsidR="0019796E" w:rsidRPr="00DE33DA" w:rsidRDefault="0019796E" w:rsidP="0019796E">
            <w:pPr>
              <w:pStyle w:val="ListParagraph"/>
              <w:numPr>
                <w:ilvl w:val="0"/>
                <w:numId w:val="36"/>
              </w:numPr>
              <w:rPr>
                <w:rFonts w:asciiTheme="minorBidi" w:hAnsiTheme="minorBidi"/>
              </w:rPr>
            </w:pPr>
            <w:r w:rsidRPr="00DE33DA">
              <w:rPr>
                <w:rFonts w:asciiTheme="minorBidi" w:hAnsiTheme="minorBidi"/>
              </w:rPr>
              <w:t>Cooking stoves</w:t>
            </w:r>
          </w:p>
        </w:tc>
      </w:tr>
      <w:tr w:rsidR="0019796E" w:rsidRPr="00DE33DA" w14:paraId="1F736071" w14:textId="77777777" w:rsidTr="0019796E">
        <w:trPr>
          <w:gridAfter w:val="2"/>
          <w:wAfter w:w="24" w:type="dxa"/>
          <w:trHeight w:val="720"/>
        </w:trPr>
        <w:tc>
          <w:tcPr>
            <w:tcW w:w="810" w:type="dxa"/>
          </w:tcPr>
          <w:p w14:paraId="2C4A749F" w14:textId="77777777" w:rsidR="0019796E" w:rsidRPr="00DE33DA" w:rsidRDefault="0019796E" w:rsidP="00D84E88">
            <w:pPr>
              <w:rPr>
                <w:rFonts w:asciiTheme="minorBidi" w:hAnsiTheme="minorBidi"/>
              </w:rPr>
            </w:pPr>
          </w:p>
        </w:tc>
        <w:tc>
          <w:tcPr>
            <w:tcW w:w="2309" w:type="dxa"/>
          </w:tcPr>
          <w:p w14:paraId="3F68D1AD" w14:textId="77777777" w:rsidR="0019796E" w:rsidRPr="00DE33DA" w:rsidRDefault="0019796E" w:rsidP="00D84E88">
            <w:pPr>
              <w:rPr>
                <w:rFonts w:asciiTheme="minorBidi" w:hAnsiTheme="minorBidi"/>
              </w:rPr>
            </w:pPr>
            <w:r w:rsidRPr="00DE33DA">
              <w:rPr>
                <w:rFonts w:asciiTheme="minorBidi" w:hAnsiTheme="minorBidi"/>
              </w:rPr>
              <w:t>12:30 – 2:00</w:t>
            </w:r>
          </w:p>
        </w:tc>
        <w:tc>
          <w:tcPr>
            <w:tcW w:w="1128" w:type="dxa"/>
          </w:tcPr>
          <w:p w14:paraId="3340B27D" w14:textId="77777777" w:rsidR="0019796E" w:rsidRPr="00DE33DA" w:rsidRDefault="0019796E" w:rsidP="00D84E88">
            <w:pPr>
              <w:rPr>
                <w:rFonts w:asciiTheme="minorBidi" w:hAnsiTheme="minorBidi"/>
              </w:rPr>
            </w:pPr>
          </w:p>
        </w:tc>
        <w:tc>
          <w:tcPr>
            <w:tcW w:w="3834" w:type="dxa"/>
          </w:tcPr>
          <w:p w14:paraId="540C3AAD" w14:textId="6DA72D6B" w:rsidR="0019796E" w:rsidRPr="00DE33DA" w:rsidRDefault="0019796E" w:rsidP="00D84E88">
            <w:pPr>
              <w:rPr>
                <w:rFonts w:asciiTheme="minorBidi" w:hAnsiTheme="minorBidi"/>
              </w:rPr>
            </w:pPr>
            <w:r w:rsidRPr="00DE33DA">
              <w:rPr>
                <w:rFonts w:asciiTheme="minorBidi" w:hAnsiTheme="minorBidi"/>
              </w:rPr>
              <w:t xml:space="preserve">Travel from </w:t>
            </w:r>
            <w:proofErr w:type="spellStart"/>
            <w:r w:rsidRPr="00DE33DA">
              <w:rPr>
                <w:rFonts w:asciiTheme="minorBidi" w:hAnsiTheme="minorBidi"/>
              </w:rPr>
              <w:t>Jerikaw</w:t>
            </w:r>
            <w:proofErr w:type="spellEnd"/>
            <w:r w:rsidRPr="00DE33DA">
              <w:rPr>
                <w:rFonts w:asciiTheme="minorBidi" w:hAnsiTheme="minorBidi"/>
              </w:rPr>
              <w:t xml:space="preserve"> </w:t>
            </w:r>
            <w:proofErr w:type="spellStart"/>
            <w:r w:rsidR="000C51C1" w:rsidRPr="00DE33DA">
              <w:rPr>
                <w:rFonts w:asciiTheme="minorBidi" w:hAnsiTheme="minorBidi"/>
              </w:rPr>
              <w:t>Wollof</w:t>
            </w:r>
            <w:proofErr w:type="spellEnd"/>
            <w:r w:rsidR="000C51C1" w:rsidRPr="00DE33DA">
              <w:rPr>
                <w:rFonts w:asciiTheme="minorBidi" w:hAnsiTheme="minorBidi"/>
              </w:rPr>
              <w:t xml:space="preserve"> to</w:t>
            </w:r>
            <w:r w:rsidRPr="00DE33DA">
              <w:rPr>
                <w:rFonts w:asciiTheme="minorBidi" w:hAnsiTheme="minorBidi"/>
              </w:rPr>
              <w:t xml:space="preserve"> Yella </w:t>
            </w:r>
            <w:proofErr w:type="spellStart"/>
            <w:r w:rsidRPr="00DE33DA">
              <w:rPr>
                <w:rFonts w:asciiTheme="minorBidi" w:hAnsiTheme="minorBidi"/>
              </w:rPr>
              <w:t>Tankoajella</w:t>
            </w:r>
            <w:proofErr w:type="spellEnd"/>
          </w:p>
        </w:tc>
        <w:tc>
          <w:tcPr>
            <w:tcW w:w="1796" w:type="dxa"/>
          </w:tcPr>
          <w:p w14:paraId="7433F3CF" w14:textId="77777777" w:rsidR="0019796E" w:rsidRPr="00DE33DA" w:rsidRDefault="0019796E" w:rsidP="00D84E88">
            <w:pPr>
              <w:rPr>
                <w:rFonts w:asciiTheme="minorBidi" w:hAnsiTheme="minorBidi"/>
              </w:rPr>
            </w:pPr>
            <w:r w:rsidRPr="00DE33DA">
              <w:rPr>
                <w:rFonts w:asciiTheme="minorBidi" w:hAnsiTheme="minorBidi"/>
              </w:rPr>
              <w:t>ROOTS</w:t>
            </w:r>
          </w:p>
        </w:tc>
        <w:tc>
          <w:tcPr>
            <w:tcW w:w="1458" w:type="dxa"/>
          </w:tcPr>
          <w:p w14:paraId="081D3ACC" w14:textId="77777777" w:rsidR="0019796E" w:rsidRPr="00DE33DA" w:rsidRDefault="0019796E" w:rsidP="00D84E88">
            <w:pPr>
              <w:rPr>
                <w:rFonts w:asciiTheme="minorBidi" w:hAnsiTheme="minorBidi"/>
              </w:rPr>
            </w:pPr>
            <w:r w:rsidRPr="00DE33DA">
              <w:rPr>
                <w:rFonts w:asciiTheme="minorBidi" w:hAnsiTheme="minorBidi"/>
              </w:rPr>
              <w:t xml:space="preserve">Yella </w:t>
            </w:r>
            <w:proofErr w:type="spellStart"/>
            <w:r w:rsidRPr="00DE33DA">
              <w:rPr>
                <w:rFonts w:asciiTheme="minorBidi" w:hAnsiTheme="minorBidi"/>
              </w:rPr>
              <w:t>Tankoajella</w:t>
            </w:r>
            <w:proofErr w:type="spellEnd"/>
          </w:p>
        </w:tc>
        <w:tc>
          <w:tcPr>
            <w:tcW w:w="3590" w:type="dxa"/>
          </w:tcPr>
          <w:p w14:paraId="64655B7B" w14:textId="77777777" w:rsidR="0019796E" w:rsidRPr="00DE33DA" w:rsidRDefault="0019796E" w:rsidP="000C51C1">
            <w:pPr>
              <w:pStyle w:val="ListParagraph"/>
              <w:rPr>
                <w:rFonts w:asciiTheme="minorBidi" w:hAnsiTheme="minorBidi"/>
              </w:rPr>
            </w:pPr>
          </w:p>
        </w:tc>
      </w:tr>
      <w:tr w:rsidR="0019796E" w:rsidRPr="00DE33DA" w14:paraId="0E39CA03" w14:textId="77777777" w:rsidTr="0019796E">
        <w:trPr>
          <w:gridAfter w:val="1"/>
          <w:wAfter w:w="16" w:type="dxa"/>
          <w:trHeight w:val="371"/>
        </w:trPr>
        <w:tc>
          <w:tcPr>
            <w:tcW w:w="810" w:type="dxa"/>
          </w:tcPr>
          <w:p w14:paraId="284791F7" w14:textId="77777777" w:rsidR="0019796E" w:rsidRPr="00DE33DA" w:rsidRDefault="0019796E" w:rsidP="00D84E88">
            <w:pPr>
              <w:rPr>
                <w:rFonts w:asciiTheme="minorBidi" w:hAnsiTheme="minorBidi"/>
              </w:rPr>
            </w:pPr>
          </w:p>
        </w:tc>
        <w:tc>
          <w:tcPr>
            <w:tcW w:w="2309" w:type="dxa"/>
          </w:tcPr>
          <w:p w14:paraId="5CB76C12" w14:textId="77777777" w:rsidR="0019796E" w:rsidRPr="00DE33DA" w:rsidRDefault="0019796E" w:rsidP="00D84E88">
            <w:pPr>
              <w:rPr>
                <w:rFonts w:asciiTheme="minorBidi" w:hAnsiTheme="minorBidi"/>
              </w:rPr>
            </w:pPr>
            <w:r w:rsidRPr="00DE33DA">
              <w:rPr>
                <w:rFonts w:asciiTheme="minorBidi" w:hAnsiTheme="minorBidi"/>
              </w:rPr>
              <w:t>2:00-5:00PM</w:t>
            </w:r>
          </w:p>
        </w:tc>
        <w:tc>
          <w:tcPr>
            <w:tcW w:w="11814" w:type="dxa"/>
            <w:gridSpan w:val="6"/>
          </w:tcPr>
          <w:p w14:paraId="03B9E95A" w14:textId="77777777" w:rsidR="0019796E" w:rsidRPr="00DE33DA" w:rsidRDefault="0019796E" w:rsidP="00D84E88">
            <w:pPr>
              <w:rPr>
                <w:rFonts w:asciiTheme="minorBidi" w:hAnsiTheme="minorBidi"/>
                <w:b/>
                <w:bCs/>
              </w:rPr>
            </w:pPr>
            <w:r w:rsidRPr="00DE33DA">
              <w:rPr>
                <w:rFonts w:asciiTheme="minorBidi" w:hAnsiTheme="minorBidi"/>
              </w:rPr>
              <w:t xml:space="preserve">                                                           </w:t>
            </w:r>
            <w:r w:rsidRPr="00DE33DA">
              <w:rPr>
                <w:rFonts w:asciiTheme="minorBidi" w:hAnsiTheme="minorBidi"/>
                <w:b/>
                <w:bCs/>
              </w:rPr>
              <w:t>Departure To Banjul</w:t>
            </w:r>
          </w:p>
        </w:tc>
      </w:tr>
      <w:tr w:rsidR="0019796E" w:rsidRPr="00DE33DA" w14:paraId="23B21740" w14:textId="77777777" w:rsidTr="0019796E">
        <w:trPr>
          <w:trHeight w:val="300"/>
        </w:trPr>
        <w:tc>
          <w:tcPr>
            <w:tcW w:w="3119" w:type="dxa"/>
            <w:gridSpan w:val="2"/>
            <w:shd w:val="clear" w:color="auto" w:fill="FABF8F" w:themeFill="accent6" w:themeFillTint="99"/>
          </w:tcPr>
          <w:p w14:paraId="5A077DED" w14:textId="77777777" w:rsidR="0019796E" w:rsidRPr="00DE33DA" w:rsidRDefault="0019796E" w:rsidP="00D84E88">
            <w:pPr>
              <w:rPr>
                <w:rFonts w:asciiTheme="minorBidi" w:hAnsiTheme="minorBidi"/>
                <w:b/>
                <w:bCs/>
              </w:rPr>
            </w:pPr>
          </w:p>
        </w:tc>
        <w:tc>
          <w:tcPr>
            <w:tcW w:w="11830" w:type="dxa"/>
            <w:gridSpan w:val="7"/>
            <w:shd w:val="clear" w:color="auto" w:fill="FABF8F" w:themeFill="accent6" w:themeFillTint="99"/>
          </w:tcPr>
          <w:p w14:paraId="6C76C6B6" w14:textId="77777777" w:rsidR="0019796E" w:rsidRPr="00DE33DA" w:rsidRDefault="0019796E" w:rsidP="00D84E88">
            <w:pPr>
              <w:rPr>
                <w:rFonts w:asciiTheme="minorBidi" w:hAnsiTheme="minorBidi"/>
                <w:b/>
                <w:bCs/>
              </w:rPr>
            </w:pPr>
            <w:r w:rsidRPr="00DE33DA">
              <w:rPr>
                <w:rFonts w:asciiTheme="minorBidi" w:hAnsiTheme="minorBidi"/>
                <w:b/>
                <w:bCs/>
              </w:rPr>
              <w:t xml:space="preserve">End of the Field Mission </w:t>
            </w:r>
          </w:p>
        </w:tc>
      </w:tr>
    </w:tbl>
    <w:p w14:paraId="0232B1B8" w14:textId="77777777" w:rsidR="0019796E" w:rsidRPr="000002AE" w:rsidRDefault="0019796E" w:rsidP="0019796E"/>
    <w:p w14:paraId="46963783" w14:textId="77777777" w:rsidR="0067638A" w:rsidRDefault="0067638A">
      <w:pPr>
        <w:spacing w:after="200" w:line="276" w:lineRule="auto"/>
        <w:rPr>
          <w:b/>
          <w:bCs/>
          <w:color w:val="00B050"/>
        </w:rPr>
        <w:sectPr w:rsidR="0067638A" w:rsidSect="0067638A">
          <w:pgSz w:w="16838" w:h="11906" w:orient="landscape"/>
          <w:pgMar w:top="1440" w:right="1440" w:bottom="1440" w:left="1440" w:header="709" w:footer="709" w:gutter="0"/>
          <w:cols w:space="708"/>
          <w:docGrid w:linePitch="360"/>
        </w:sectPr>
      </w:pPr>
    </w:p>
    <w:p w14:paraId="639B0DEC" w14:textId="2EC436A0" w:rsidR="000D4873" w:rsidRDefault="000D4873">
      <w:pPr>
        <w:spacing w:after="200" w:line="276" w:lineRule="auto"/>
        <w:rPr>
          <w:b/>
          <w:bCs/>
          <w:color w:val="00B050"/>
        </w:rPr>
      </w:pPr>
    </w:p>
    <w:p w14:paraId="4E71F8BD" w14:textId="77777777" w:rsidR="000D4873" w:rsidRPr="00876CE4" w:rsidRDefault="000D4873" w:rsidP="000D4873">
      <w:pPr>
        <w:jc w:val="center"/>
        <w:rPr>
          <w:rFonts w:asciiTheme="minorBidi" w:hAnsiTheme="minorBidi"/>
          <w:b/>
          <w:u w:val="single"/>
        </w:rPr>
      </w:pPr>
      <w:r w:rsidRPr="00876CE4">
        <w:rPr>
          <w:rFonts w:asciiTheme="minorBidi" w:hAnsiTheme="minorBidi"/>
          <w:b/>
          <w:u w:val="single"/>
        </w:rPr>
        <w:t>ROOTS GEF MIDTERM REVIEW MISSION FIELD VISIT- ATTENDANCE LIST</w:t>
      </w:r>
    </w:p>
    <w:p w14:paraId="05605AFB" w14:textId="77777777" w:rsidR="000D4873" w:rsidRPr="00876CE4" w:rsidRDefault="000D4873" w:rsidP="000D4873">
      <w:pPr>
        <w:jc w:val="center"/>
        <w:rPr>
          <w:rFonts w:asciiTheme="minorBidi" w:hAnsiTheme="minorBidi"/>
          <w:b/>
          <w:u w:val="single"/>
        </w:rPr>
      </w:pPr>
      <w:r w:rsidRPr="00876CE4">
        <w:rPr>
          <w:rFonts w:asciiTheme="minorBidi" w:hAnsiTheme="minorBidi"/>
          <w:b/>
          <w:u w:val="single"/>
        </w:rPr>
        <w:t>IFAD – PSU- IPs</w:t>
      </w:r>
    </w:p>
    <w:tbl>
      <w:tblPr>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7505"/>
        <w:gridCol w:w="1701"/>
      </w:tblGrid>
      <w:tr w:rsidR="000D4873" w:rsidRPr="00876CE4" w14:paraId="79808EED" w14:textId="77777777" w:rsidTr="00223A58">
        <w:trPr>
          <w:trHeight w:val="360"/>
        </w:trPr>
        <w:tc>
          <w:tcPr>
            <w:tcW w:w="7505" w:type="dxa"/>
            <w:noWrap/>
            <w:vAlign w:val="bottom"/>
            <w:hideMark/>
          </w:tcPr>
          <w:p w14:paraId="5C8F0D5F" w14:textId="77777777" w:rsidR="000D4873" w:rsidRPr="00876CE4" w:rsidRDefault="000D4873" w:rsidP="00D84E88">
            <w:pPr>
              <w:rPr>
                <w:rFonts w:asciiTheme="minorBidi" w:hAnsiTheme="minorBidi"/>
                <w:b/>
                <w:bCs/>
                <w:color w:val="000000"/>
                <w:lang w:val="fr-FR" w:eastAsia="fr-FR"/>
              </w:rPr>
            </w:pPr>
            <w:r w:rsidRPr="00876CE4">
              <w:rPr>
                <w:rFonts w:asciiTheme="minorBidi" w:hAnsiTheme="minorBidi"/>
                <w:b/>
                <w:bCs/>
                <w:color w:val="000000"/>
                <w:lang w:val="fr-FR" w:eastAsia="fr-FR"/>
              </w:rPr>
              <w:t>Name</w:t>
            </w:r>
          </w:p>
        </w:tc>
        <w:tc>
          <w:tcPr>
            <w:tcW w:w="1701" w:type="dxa"/>
            <w:noWrap/>
            <w:vAlign w:val="bottom"/>
            <w:hideMark/>
          </w:tcPr>
          <w:p w14:paraId="7700EC92" w14:textId="77777777" w:rsidR="000D4873" w:rsidRPr="00876CE4" w:rsidRDefault="000D4873" w:rsidP="00D84E88">
            <w:pPr>
              <w:rPr>
                <w:rFonts w:asciiTheme="minorBidi" w:hAnsiTheme="minorBidi"/>
                <w:b/>
                <w:bCs/>
                <w:color w:val="000000"/>
                <w:lang w:val="fr-FR" w:eastAsia="fr-FR"/>
              </w:rPr>
            </w:pPr>
            <w:r w:rsidRPr="00876CE4">
              <w:rPr>
                <w:rFonts w:asciiTheme="minorBidi" w:hAnsiTheme="minorBidi"/>
                <w:b/>
                <w:bCs/>
                <w:color w:val="000000"/>
                <w:lang w:val="fr-FR" w:eastAsia="fr-FR"/>
              </w:rPr>
              <w:t>Institution</w:t>
            </w:r>
          </w:p>
        </w:tc>
      </w:tr>
      <w:tr w:rsidR="000D4873" w:rsidRPr="00876CE4" w14:paraId="249E5AE1" w14:textId="77777777" w:rsidTr="00223A58">
        <w:trPr>
          <w:trHeight w:val="816"/>
        </w:trPr>
        <w:tc>
          <w:tcPr>
            <w:tcW w:w="7505" w:type="dxa"/>
            <w:vAlign w:val="bottom"/>
            <w:hideMark/>
          </w:tcPr>
          <w:p w14:paraId="53F81DE5" w14:textId="051DA57A" w:rsidR="000D4873" w:rsidRPr="00876CE4" w:rsidRDefault="000D4873" w:rsidP="00223A58">
            <w:pPr>
              <w:spacing w:after="0"/>
              <w:rPr>
                <w:rFonts w:asciiTheme="minorBidi" w:hAnsiTheme="minorBidi"/>
                <w:color w:val="000000"/>
                <w:lang w:eastAsia="fr-FR"/>
              </w:rPr>
            </w:pPr>
            <w:r w:rsidRPr="00876CE4">
              <w:rPr>
                <w:rFonts w:asciiTheme="minorBidi" w:hAnsiTheme="minorBidi"/>
                <w:color w:val="000000"/>
                <w:lang w:eastAsia="fr-FR"/>
              </w:rPr>
              <w:t>Ms. Paxina Chileshe (Team Lead)</w:t>
            </w:r>
            <w:r w:rsidRPr="00876CE4">
              <w:rPr>
                <w:rFonts w:asciiTheme="minorBidi" w:hAnsiTheme="minorBidi"/>
                <w:color w:val="000000"/>
                <w:lang w:eastAsia="fr-FR"/>
              </w:rPr>
              <w:br/>
            </w:r>
            <w:r>
              <w:rPr>
                <w:rFonts w:asciiTheme="minorBidi" w:hAnsiTheme="minorBidi"/>
                <w:color w:val="000000"/>
                <w:lang w:eastAsia="fr-FR"/>
              </w:rPr>
              <w:t>D</w:t>
            </w:r>
            <w:r w:rsidRPr="00876CE4">
              <w:rPr>
                <w:rFonts w:asciiTheme="minorBidi" w:hAnsiTheme="minorBidi"/>
                <w:color w:val="000000"/>
                <w:lang w:eastAsia="fr-FR"/>
              </w:rPr>
              <w:t xml:space="preserve">r. Edmund </w:t>
            </w:r>
            <w:r>
              <w:rPr>
                <w:rFonts w:asciiTheme="minorBidi" w:hAnsiTheme="minorBidi"/>
                <w:color w:val="000000"/>
                <w:lang w:eastAsia="fr-FR"/>
              </w:rPr>
              <w:t xml:space="preserve">Kyei </w:t>
            </w:r>
            <w:r w:rsidRPr="00876CE4">
              <w:rPr>
                <w:rFonts w:asciiTheme="minorBidi" w:hAnsiTheme="minorBidi"/>
                <w:color w:val="000000"/>
                <w:lang w:eastAsia="fr-FR"/>
              </w:rPr>
              <w:t>Akoto</w:t>
            </w:r>
            <w:r>
              <w:rPr>
                <w:rFonts w:asciiTheme="minorBidi" w:hAnsiTheme="minorBidi"/>
                <w:color w:val="000000"/>
                <w:lang w:eastAsia="fr-FR"/>
              </w:rPr>
              <w:t>-Danso</w:t>
            </w:r>
            <w:r w:rsidRPr="00876CE4">
              <w:rPr>
                <w:rFonts w:asciiTheme="minorBidi" w:hAnsiTheme="minorBidi"/>
                <w:color w:val="000000"/>
                <w:lang w:eastAsia="fr-FR"/>
              </w:rPr>
              <w:t xml:space="preserve"> (E</w:t>
            </w:r>
            <w:r>
              <w:rPr>
                <w:rFonts w:asciiTheme="minorBidi" w:hAnsiTheme="minorBidi"/>
                <w:color w:val="000000"/>
                <w:lang w:eastAsia="fr-FR"/>
              </w:rPr>
              <w:t xml:space="preserve">nvironment &amp; </w:t>
            </w:r>
            <w:r w:rsidR="00223A58">
              <w:rPr>
                <w:rFonts w:asciiTheme="minorBidi" w:hAnsiTheme="minorBidi"/>
                <w:color w:val="000000"/>
                <w:lang w:eastAsia="fr-FR"/>
              </w:rPr>
              <w:t>CC</w:t>
            </w:r>
            <w:r w:rsidRPr="00876CE4">
              <w:rPr>
                <w:rFonts w:asciiTheme="minorBidi" w:hAnsiTheme="minorBidi"/>
                <w:color w:val="000000"/>
                <w:lang w:eastAsia="fr-FR"/>
              </w:rPr>
              <w:t xml:space="preserve"> Consultant)</w:t>
            </w:r>
            <w:r w:rsidRPr="00876CE4">
              <w:rPr>
                <w:rFonts w:asciiTheme="minorBidi" w:hAnsiTheme="minorBidi"/>
                <w:color w:val="000000"/>
                <w:lang w:eastAsia="fr-FR"/>
              </w:rPr>
              <w:br/>
              <w:t>Ms. Couro Kane (Gender and S.I Consultant)</w:t>
            </w:r>
            <w:r w:rsidRPr="00876CE4">
              <w:rPr>
                <w:rFonts w:asciiTheme="minorBidi" w:hAnsiTheme="minorBidi"/>
                <w:color w:val="000000"/>
                <w:lang w:eastAsia="fr-FR"/>
              </w:rPr>
              <w:br/>
              <w:t>Ms. Grace Nakanjako (M&amp;E Consultant)</w:t>
            </w:r>
            <w:r w:rsidRPr="00876CE4">
              <w:rPr>
                <w:rFonts w:asciiTheme="minorBidi" w:hAnsiTheme="minorBidi"/>
                <w:color w:val="000000"/>
                <w:lang w:eastAsia="fr-FR"/>
              </w:rPr>
              <w:br/>
              <w:t>Mr. Mbaye Marone (Support Officer, M&amp;E Consultant</w:t>
            </w:r>
          </w:p>
          <w:p w14:paraId="709FC782" w14:textId="77777777" w:rsidR="000D4873" w:rsidRPr="00876CE4" w:rsidRDefault="000D4873" w:rsidP="00D84E88">
            <w:pPr>
              <w:rPr>
                <w:rFonts w:asciiTheme="minorBidi" w:hAnsiTheme="minorBidi"/>
                <w:color w:val="000000"/>
                <w:lang w:eastAsia="fr-FR"/>
              </w:rPr>
            </w:pPr>
          </w:p>
        </w:tc>
        <w:tc>
          <w:tcPr>
            <w:tcW w:w="1701" w:type="dxa"/>
            <w:noWrap/>
            <w:vAlign w:val="center"/>
            <w:hideMark/>
          </w:tcPr>
          <w:p w14:paraId="3CB5C6F4" w14:textId="77777777" w:rsidR="000D4873" w:rsidRPr="00876CE4" w:rsidRDefault="000D4873" w:rsidP="00D84E88">
            <w:pPr>
              <w:rPr>
                <w:rFonts w:asciiTheme="minorBidi" w:hAnsiTheme="minorBidi"/>
                <w:color w:val="000000"/>
                <w:lang w:val="fr-FR" w:eastAsia="fr-FR"/>
              </w:rPr>
            </w:pPr>
            <w:r w:rsidRPr="00876CE4">
              <w:rPr>
                <w:rFonts w:asciiTheme="minorBidi" w:hAnsiTheme="minorBidi"/>
                <w:color w:val="000000"/>
                <w:lang w:val="fr-FR" w:eastAsia="fr-FR"/>
              </w:rPr>
              <w:t>IFAD</w:t>
            </w:r>
          </w:p>
        </w:tc>
      </w:tr>
      <w:tr w:rsidR="000D4873" w:rsidRPr="00876CE4" w14:paraId="5D50147D" w14:textId="77777777" w:rsidTr="00223A58">
        <w:trPr>
          <w:trHeight w:val="3043"/>
        </w:trPr>
        <w:tc>
          <w:tcPr>
            <w:tcW w:w="7505" w:type="dxa"/>
            <w:hideMark/>
          </w:tcPr>
          <w:p w14:paraId="6A113437" w14:textId="77777777" w:rsidR="000D4873" w:rsidRPr="00876CE4" w:rsidRDefault="000D4873" w:rsidP="00223A58">
            <w:pPr>
              <w:spacing w:after="0"/>
              <w:rPr>
                <w:rFonts w:asciiTheme="minorBidi" w:hAnsiTheme="minorBidi"/>
                <w:color w:val="000000"/>
                <w:lang w:val="en-US" w:eastAsia="fr-FR"/>
              </w:rPr>
            </w:pPr>
            <w:r w:rsidRPr="00876CE4">
              <w:rPr>
                <w:rFonts w:asciiTheme="minorBidi" w:hAnsiTheme="minorBidi"/>
                <w:color w:val="000000"/>
                <w:lang w:val="en-US" w:eastAsia="fr-FR"/>
              </w:rPr>
              <w:t>Mr. Mamour Alieu Jagne (PD)</w:t>
            </w:r>
            <w:r w:rsidRPr="00876CE4">
              <w:rPr>
                <w:rFonts w:asciiTheme="minorBidi" w:hAnsiTheme="minorBidi"/>
                <w:color w:val="000000"/>
                <w:lang w:val="en-US" w:eastAsia="fr-FR"/>
              </w:rPr>
              <w:br/>
              <w:t>Mr Alhagi Janneh ( FC)</w:t>
            </w:r>
            <w:r w:rsidRPr="00876CE4">
              <w:rPr>
                <w:rFonts w:asciiTheme="minorBidi" w:hAnsiTheme="minorBidi"/>
                <w:color w:val="000000"/>
                <w:lang w:val="en-US" w:eastAsia="fr-FR"/>
              </w:rPr>
              <w:br/>
              <w:t>Mr Katim Touray (IAO)</w:t>
            </w:r>
            <w:r w:rsidRPr="00876CE4">
              <w:rPr>
                <w:rFonts w:asciiTheme="minorBidi" w:hAnsiTheme="minorBidi"/>
                <w:color w:val="000000"/>
                <w:lang w:val="en-US" w:eastAsia="fr-FR"/>
              </w:rPr>
              <w:br/>
              <w:t>Mr Buba Saidy (M&amp;EO)</w:t>
            </w:r>
            <w:r w:rsidRPr="00876CE4">
              <w:rPr>
                <w:rFonts w:asciiTheme="minorBidi" w:hAnsiTheme="minorBidi"/>
                <w:color w:val="000000"/>
                <w:lang w:val="en-US" w:eastAsia="fr-FR"/>
              </w:rPr>
              <w:br/>
              <w:t>Mr Demba Sanyang (RC)</w:t>
            </w:r>
            <w:r w:rsidRPr="00876CE4">
              <w:rPr>
                <w:rFonts w:asciiTheme="minorBidi" w:hAnsiTheme="minorBidi"/>
                <w:color w:val="000000"/>
                <w:lang w:val="en-US" w:eastAsia="fr-FR"/>
              </w:rPr>
              <w:br/>
              <w:t>Ms Elizabet Mendy (RC)</w:t>
            </w:r>
            <w:r w:rsidRPr="00876CE4">
              <w:rPr>
                <w:rFonts w:asciiTheme="minorBidi" w:hAnsiTheme="minorBidi"/>
                <w:color w:val="000000"/>
                <w:lang w:val="en-US" w:eastAsia="fr-FR"/>
              </w:rPr>
              <w:br/>
              <w:t>Mr Paul Mendy (PO)</w:t>
            </w:r>
            <w:r w:rsidRPr="00876CE4">
              <w:rPr>
                <w:rFonts w:asciiTheme="minorBidi" w:hAnsiTheme="minorBidi"/>
                <w:color w:val="000000"/>
                <w:lang w:val="en-US" w:eastAsia="fr-FR"/>
              </w:rPr>
              <w:br/>
            </w:r>
            <w:r>
              <w:rPr>
                <w:rFonts w:asciiTheme="minorBidi" w:hAnsiTheme="minorBidi"/>
                <w:color w:val="000000"/>
                <w:lang w:eastAsia="fr-FR"/>
              </w:rPr>
              <w:t xml:space="preserve">Mr. </w:t>
            </w:r>
            <w:r w:rsidRPr="00876CE4">
              <w:rPr>
                <w:rFonts w:asciiTheme="minorBidi" w:hAnsiTheme="minorBidi"/>
                <w:color w:val="000000"/>
                <w:lang w:val="en-US" w:eastAsia="fr-FR"/>
              </w:rPr>
              <w:t>Ousman Touray</w:t>
            </w:r>
            <w:r w:rsidRPr="00876CE4">
              <w:rPr>
                <w:rFonts w:asciiTheme="minorBidi" w:hAnsiTheme="minorBidi"/>
                <w:color w:val="000000"/>
                <w:lang w:val="en-US" w:eastAsia="fr-FR"/>
              </w:rPr>
              <w:br/>
              <w:t xml:space="preserve">Dr. </w:t>
            </w:r>
            <w:proofErr w:type="spellStart"/>
            <w:r w:rsidRPr="00876CE4">
              <w:rPr>
                <w:rFonts w:asciiTheme="minorBidi" w:hAnsiTheme="minorBidi"/>
                <w:color w:val="000000"/>
                <w:lang w:val="en-US" w:eastAsia="fr-FR"/>
              </w:rPr>
              <w:t>Boubacarr</w:t>
            </w:r>
            <w:proofErr w:type="spellEnd"/>
            <w:r w:rsidRPr="00876CE4">
              <w:rPr>
                <w:rFonts w:asciiTheme="minorBidi" w:hAnsiTheme="minorBidi"/>
                <w:color w:val="000000"/>
                <w:lang w:val="en-US" w:eastAsia="fr-FR"/>
              </w:rPr>
              <w:t xml:space="preserve"> Barry ( IT)</w:t>
            </w:r>
            <w:r w:rsidRPr="00876CE4">
              <w:rPr>
                <w:rFonts w:asciiTheme="minorBidi" w:hAnsiTheme="minorBidi"/>
                <w:color w:val="000000"/>
                <w:lang w:val="en-US" w:eastAsia="fr-FR"/>
              </w:rPr>
              <w:br/>
              <w:t>Mr Lamin S Darboe ( Head Comp1)</w:t>
            </w:r>
            <w:r w:rsidRPr="00876CE4">
              <w:rPr>
                <w:rFonts w:asciiTheme="minorBidi" w:hAnsiTheme="minorBidi"/>
                <w:color w:val="000000"/>
                <w:lang w:val="en-US" w:eastAsia="fr-FR"/>
              </w:rPr>
              <w:br/>
              <w:t>Mr Ba Sadi Gassama ( W&amp;I)</w:t>
            </w:r>
            <w:r w:rsidRPr="00876CE4">
              <w:rPr>
                <w:rFonts w:asciiTheme="minorBidi" w:hAnsiTheme="minorBidi"/>
                <w:color w:val="000000"/>
                <w:lang w:val="en-US" w:eastAsia="fr-FR"/>
              </w:rPr>
              <w:br/>
              <w:t>Dr. Fatou Bojang (ENRO)</w:t>
            </w:r>
            <w:r w:rsidRPr="00876CE4">
              <w:rPr>
                <w:rFonts w:asciiTheme="minorBidi" w:hAnsiTheme="minorBidi"/>
                <w:color w:val="000000"/>
                <w:lang w:val="en-US" w:eastAsia="fr-FR"/>
              </w:rPr>
              <w:br/>
              <w:t>Ms Aminata Sanyang (APD)</w:t>
            </w:r>
            <w:r w:rsidRPr="00876CE4">
              <w:rPr>
                <w:rFonts w:asciiTheme="minorBidi" w:hAnsiTheme="minorBidi"/>
                <w:color w:val="000000"/>
                <w:lang w:val="en-US" w:eastAsia="fr-FR"/>
              </w:rPr>
              <w:br/>
              <w:t>Ms Matida Komma ( Gender O)</w:t>
            </w:r>
          </w:p>
        </w:tc>
        <w:tc>
          <w:tcPr>
            <w:tcW w:w="1701" w:type="dxa"/>
            <w:noWrap/>
            <w:vAlign w:val="center"/>
            <w:hideMark/>
          </w:tcPr>
          <w:p w14:paraId="310D10F3" w14:textId="77777777" w:rsidR="000D4873" w:rsidRPr="00876CE4" w:rsidRDefault="000D4873" w:rsidP="00D84E88">
            <w:pPr>
              <w:rPr>
                <w:rFonts w:asciiTheme="minorBidi" w:hAnsiTheme="minorBidi"/>
                <w:color w:val="000000"/>
                <w:lang w:val="fr-FR" w:eastAsia="fr-FR"/>
              </w:rPr>
            </w:pPr>
            <w:r w:rsidRPr="00876CE4">
              <w:rPr>
                <w:rFonts w:asciiTheme="minorBidi" w:hAnsiTheme="minorBidi"/>
                <w:color w:val="000000"/>
                <w:lang w:val="fr-FR" w:eastAsia="fr-FR"/>
              </w:rPr>
              <w:t>PSU</w:t>
            </w:r>
          </w:p>
        </w:tc>
      </w:tr>
      <w:tr w:rsidR="000D4873" w:rsidRPr="00876CE4" w14:paraId="45ACA133" w14:textId="77777777" w:rsidTr="00223A58">
        <w:trPr>
          <w:trHeight w:val="55"/>
        </w:trPr>
        <w:tc>
          <w:tcPr>
            <w:tcW w:w="7505" w:type="dxa"/>
            <w:noWrap/>
            <w:vAlign w:val="bottom"/>
            <w:hideMark/>
          </w:tcPr>
          <w:p w14:paraId="642EF3E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Mr. </w:t>
            </w:r>
            <w:proofErr w:type="spellStart"/>
            <w:r w:rsidRPr="00876CE4">
              <w:rPr>
                <w:rFonts w:asciiTheme="minorBidi" w:hAnsiTheme="minorBidi"/>
                <w:color w:val="000000"/>
                <w:lang w:val="fr-FR" w:eastAsia="fr-FR"/>
              </w:rPr>
              <w:t>Allabatu</w:t>
            </w:r>
            <w:proofErr w:type="spellEnd"/>
            <w:r w:rsidRPr="00876CE4">
              <w:rPr>
                <w:rFonts w:asciiTheme="minorBidi" w:hAnsiTheme="minorBidi"/>
                <w:color w:val="000000"/>
                <w:lang w:val="fr-FR" w:eastAsia="fr-FR"/>
              </w:rPr>
              <w:t xml:space="preserve"> Jatta</w:t>
            </w:r>
          </w:p>
        </w:tc>
        <w:tc>
          <w:tcPr>
            <w:tcW w:w="1701" w:type="dxa"/>
            <w:noWrap/>
            <w:vAlign w:val="bottom"/>
            <w:hideMark/>
          </w:tcPr>
          <w:p w14:paraId="78508FE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DLS</w:t>
            </w:r>
          </w:p>
        </w:tc>
      </w:tr>
      <w:tr w:rsidR="000D4873" w:rsidRPr="00876CE4" w14:paraId="0A4189D8" w14:textId="77777777" w:rsidTr="00223A58">
        <w:trPr>
          <w:trHeight w:val="130"/>
        </w:trPr>
        <w:tc>
          <w:tcPr>
            <w:tcW w:w="7505" w:type="dxa"/>
            <w:noWrap/>
            <w:vAlign w:val="bottom"/>
            <w:hideMark/>
          </w:tcPr>
          <w:p w14:paraId="0AB1021D"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Babanding</w:t>
            </w:r>
            <w:proofErr w:type="spellEnd"/>
            <w:r w:rsidRPr="00876CE4">
              <w:rPr>
                <w:rFonts w:asciiTheme="minorBidi" w:hAnsiTheme="minorBidi"/>
                <w:color w:val="000000"/>
                <w:lang w:val="fr-FR" w:eastAsia="fr-FR"/>
              </w:rPr>
              <w:t xml:space="preserve"> Sanyang</w:t>
            </w:r>
          </w:p>
        </w:tc>
        <w:tc>
          <w:tcPr>
            <w:tcW w:w="1701" w:type="dxa"/>
            <w:noWrap/>
            <w:vAlign w:val="bottom"/>
            <w:hideMark/>
          </w:tcPr>
          <w:p w14:paraId="43AACB2E"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DoF</w:t>
            </w:r>
            <w:proofErr w:type="spellEnd"/>
          </w:p>
        </w:tc>
      </w:tr>
      <w:tr w:rsidR="000D4873" w:rsidRPr="00876CE4" w14:paraId="67A5389B" w14:textId="77777777" w:rsidTr="00223A58">
        <w:trPr>
          <w:trHeight w:val="55"/>
        </w:trPr>
        <w:tc>
          <w:tcPr>
            <w:tcW w:w="7505" w:type="dxa"/>
            <w:noWrap/>
            <w:vAlign w:val="bottom"/>
            <w:hideMark/>
          </w:tcPr>
          <w:p w14:paraId="0F51C6B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Amie Touray </w:t>
            </w:r>
          </w:p>
        </w:tc>
        <w:tc>
          <w:tcPr>
            <w:tcW w:w="1701" w:type="dxa"/>
            <w:noWrap/>
            <w:vAlign w:val="bottom"/>
            <w:hideMark/>
          </w:tcPr>
          <w:p w14:paraId="4F400FA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DPWM</w:t>
            </w:r>
          </w:p>
        </w:tc>
      </w:tr>
    </w:tbl>
    <w:p w14:paraId="48798254" w14:textId="77777777" w:rsidR="000D4873" w:rsidRPr="00876CE4" w:rsidRDefault="000D4873" w:rsidP="000D4873">
      <w:pPr>
        <w:jc w:val="center"/>
        <w:rPr>
          <w:rFonts w:asciiTheme="minorBidi" w:hAnsiTheme="minorBidi"/>
          <w:b/>
          <w:u w:val="single"/>
        </w:rPr>
      </w:pPr>
    </w:p>
    <w:p w14:paraId="51C6F458" w14:textId="64C10286" w:rsidR="000D4873" w:rsidRPr="00876CE4" w:rsidRDefault="000D4873" w:rsidP="00223A58">
      <w:pPr>
        <w:jc w:val="center"/>
        <w:rPr>
          <w:rFonts w:asciiTheme="minorBidi" w:hAnsiTheme="minorBidi"/>
          <w:b/>
          <w:u w:val="single"/>
        </w:rPr>
      </w:pPr>
      <w:r w:rsidRPr="00876CE4">
        <w:rPr>
          <w:rFonts w:asciiTheme="minorBidi" w:hAnsiTheme="minorBidi"/>
          <w:b/>
          <w:u w:val="single"/>
        </w:rPr>
        <w:t>Field Visit, 26</w:t>
      </w:r>
      <w:r w:rsidRPr="00876CE4">
        <w:rPr>
          <w:rFonts w:asciiTheme="minorBidi" w:hAnsiTheme="minorBidi"/>
          <w:b/>
          <w:u w:val="single"/>
          <w:vertAlign w:val="superscript"/>
        </w:rPr>
        <w:t>th</w:t>
      </w:r>
      <w:r w:rsidRPr="00876CE4">
        <w:rPr>
          <w:rFonts w:asciiTheme="minorBidi" w:hAnsiTheme="minorBidi"/>
          <w:b/>
          <w:u w:val="single"/>
        </w:rPr>
        <w:t xml:space="preserve"> and 27</w:t>
      </w:r>
      <w:r w:rsidRPr="00876CE4">
        <w:rPr>
          <w:rFonts w:asciiTheme="minorBidi" w:hAnsiTheme="minorBidi"/>
          <w:b/>
          <w:u w:val="single"/>
          <w:vertAlign w:val="superscript"/>
        </w:rPr>
        <w:t>th</w:t>
      </w:r>
      <w:r w:rsidRPr="00876CE4">
        <w:rPr>
          <w:rFonts w:asciiTheme="minorBidi" w:hAnsiTheme="minorBidi"/>
          <w:b/>
          <w:u w:val="single"/>
        </w:rPr>
        <w:t xml:space="preserve"> November</w:t>
      </w:r>
    </w:p>
    <w:tbl>
      <w:tblPr>
        <w:tblW w:w="8992" w:type="dxa"/>
        <w:tblInd w:w="75" w:type="dxa"/>
        <w:tblCellMar>
          <w:left w:w="70" w:type="dxa"/>
          <w:right w:w="70" w:type="dxa"/>
        </w:tblCellMar>
        <w:tblLook w:val="04A0" w:firstRow="1" w:lastRow="0" w:firstColumn="1" w:lastColumn="0" w:noHBand="0" w:noVBand="1"/>
      </w:tblPr>
      <w:tblGrid>
        <w:gridCol w:w="541"/>
        <w:gridCol w:w="3761"/>
        <w:gridCol w:w="4690"/>
      </w:tblGrid>
      <w:tr w:rsidR="000D4873" w:rsidRPr="00876CE4" w14:paraId="6D88C261" w14:textId="77777777" w:rsidTr="00223A58">
        <w:trPr>
          <w:trHeight w:val="464"/>
        </w:trPr>
        <w:tc>
          <w:tcPr>
            <w:tcW w:w="541" w:type="dxa"/>
            <w:tcBorders>
              <w:top w:val="single" w:sz="4" w:space="0" w:color="auto"/>
              <w:left w:val="single" w:sz="4" w:space="0" w:color="auto"/>
              <w:bottom w:val="single" w:sz="4" w:space="0" w:color="auto"/>
              <w:right w:val="single" w:sz="4" w:space="0" w:color="auto"/>
            </w:tcBorders>
            <w:hideMark/>
          </w:tcPr>
          <w:p w14:paraId="5898C46F" w14:textId="77777777" w:rsidR="000D4873" w:rsidRPr="00876CE4" w:rsidRDefault="000D4873" w:rsidP="00223A58">
            <w:pPr>
              <w:spacing w:after="0"/>
              <w:rPr>
                <w:rFonts w:asciiTheme="minorBidi" w:hAnsiTheme="minorBidi"/>
                <w:color w:val="000000"/>
                <w:lang w:eastAsia="fr-FR"/>
              </w:rPr>
            </w:pPr>
            <w:r w:rsidRPr="00876CE4">
              <w:rPr>
                <w:rFonts w:asciiTheme="minorBidi" w:hAnsiTheme="minorBidi"/>
                <w:color w:val="000000"/>
                <w:lang w:eastAsia="fr-FR"/>
              </w:rPr>
              <w:t xml:space="preserve">                                                         </w:t>
            </w:r>
          </w:p>
        </w:tc>
        <w:tc>
          <w:tcPr>
            <w:tcW w:w="8451" w:type="dxa"/>
            <w:gridSpan w:val="2"/>
            <w:tcBorders>
              <w:top w:val="single" w:sz="4" w:space="0" w:color="auto"/>
              <w:left w:val="nil"/>
              <w:bottom w:val="single" w:sz="4" w:space="0" w:color="auto"/>
              <w:right w:val="single" w:sz="4" w:space="0" w:color="auto"/>
            </w:tcBorders>
            <w:hideMark/>
          </w:tcPr>
          <w:p w14:paraId="77B4C8D0" w14:textId="77777777" w:rsidR="000D4873" w:rsidRPr="00876CE4" w:rsidRDefault="000D4873" w:rsidP="00223A58">
            <w:pPr>
              <w:spacing w:after="0"/>
              <w:rPr>
                <w:rFonts w:asciiTheme="minorBidi" w:hAnsiTheme="minorBidi"/>
                <w:b/>
                <w:bCs/>
                <w:color w:val="000000"/>
                <w:lang w:eastAsia="fr-FR"/>
              </w:rPr>
            </w:pPr>
            <w:r w:rsidRPr="00876CE4">
              <w:rPr>
                <w:rFonts w:asciiTheme="minorBidi" w:hAnsiTheme="minorBidi"/>
                <w:b/>
                <w:bCs/>
                <w:color w:val="000000"/>
                <w:lang w:eastAsia="fr-FR"/>
              </w:rPr>
              <w:t>Site Manar</w:t>
            </w:r>
            <w:r w:rsidRPr="00876CE4">
              <w:rPr>
                <w:rFonts w:asciiTheme="minorBidi" w:hAnsiTheme="minorBidi"/>
                <w:b/>
                <w:bCs/>
                <w:color w:val="000000"/>
                <w:lang w:eastAsia="fr-FR"/>
              </w:rPr>
              <w:br/>
              <w:t xml:space="preserve">Region: LRR                                                                                                         </w:t>
            </w:r>
            <w:r w:rsidRPr="00876CE4">
              <w:rPr>
                <w:rFonts w:asciiTheme="minorBidi" w:hAnsiTheme="minorBidi"/>
                <w:b/>
                <w:bCs/>
                <w:color w:val="000000"/>
                <w:lang w:eastAsia="fr-FR"/>
              </w:rPr>
              <w:br/>
              <w:t xml:space="preserve">26th November 2025     </w:t>
            </w:r>
          </w:p>
        </w:tc>
      </w:tr>
      <w:tr w:rsidR="000D4873" w:rsidRPr="00876CE4" w14:paraId="448C9A3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295F5F4" w14:textId="77777777" w:rsidR="000D4873" w:rsidRPr="00876CE4" w:rsidRDefault="000D4873" w:rsidP="00223A58">
            <w:pPr>
              <w:spacing w:after="0"/>
              <w:rPr>
                <w:rFonts w:asciiTheme="minorBidi" w:hAnsiTheme="minorBidi"/>
                <w:color w:val="000000"/>
                <w:lang w:eastAsia="fr-FR"/>
              </w:rPr>
            </w:pPr>
            <w:r w:rsidRPr="00876CE4">
              <w:rPr>
                <w:rFonts w:asciiTheme="minorBidi" w:hAnsiTheme="minorBidi"/>
                <w:color w:val="000000"/>
                <w:lang w:eastAsia="fr-FR"/>
              </w:rPr>
              <w:t> </w:t>
            </w:r>
          </w:p>
        </w:tc>
        <w:tc>
          <w:tcPr>
            <w:tcW w:w="3761" w:type="dxa"/>
            <w:tcBorders>
              <w:top w:val="nil"/>
              <w:left w:val="nil"/>
              <w:bottom w:val="single" w:sz="4" w:space="0" w:color="auto"/>
              <w:right w:val="single" w:sz="4" w:space="0" w:color="auto"/>
            </w:tcBorders>
            <w:noWrap/>
            <w:hideMark/>
          </w:tcPr>
          <w:p w14:paraId="3E096F14" w14:textId="77777777" w:rsidR="000D4873" w:rsidRPr="00876CE4" w:rsidRDefault="000D4873" w:rsidP="00223A58">
            <w:pPr>
              <w:spacing w:after="0"/>
              <w:rPr>
                <w:rFonts w:asciiTheme="minorBidi" w:hAnsiTheme="minorBidi"/>
                <w:b/>
                <w:bCs/>
                <w:color w:val="000000"/>
                <w:lang w:val="fr-FR" w:eastAsia="fr-FR"/>
              </w:rPr>
            </w:pPr>
            <w:r w:rsidRPr="00876CE4">
              <w:rPr>
                <w:rFonts w:asciiTheme="minorBidi" w:hAnsiTheme="minorBidi"/>
                <w:b/>
                <w:bCs/>
                <w:color w:val="000000"/>
                <w:lang w:val="fr-FR" w:eastAsia="fr-FR"/>
              </w:rPr>
              <w:t>Name</w:t>
            </w:r>
          </w:p>
        </w:tc>
        <w:tc>
          <w:tcPr>
            <w:tcW w:w="4690" w:type="dxa"/>
            <w:tcBorders>
              <w:top w:val="nil"/>
              <w:left w:val="nil"/>
              <w:bottom w:val="single" w:sz="4" w:space="0" w:color="auto"/>
              <w:right w:val="single" w:sz="4" w:space="0" w:color="auto"/>
            </w:tcBorders>
            <w:noWrap/>
            <w:hideMark/>
          </w:tcPr>
          <w:p w14:paraId="0AF71927" w14:textId="77777777" w:rsidR="000D4873" w:rsidRPr="00876CE4" w:rsidRDefault="000D4873" w:rsidP="00223A58">
            <w:pPr>
              <w:spacing w:after="0"/>
              <w:rPr>
                <w:rFonts w:asciiTheme="minorBidi" w:hAnsiTheme="minorBidi"/>
                <w:b/>
                <w:bCs/>
                <w:color w:val="000000"/>
                <w:lang w:val="fr-FR" w:eastAsia="fr-FR"/>
              </w:rPr>
            </w:pPr>
            <w:r w:rsidRPr="00876CE4">
              <w:rPr>
                <w:rFonts w:asciiTheme="minorBidi" w:hAnsiTheme="minorBidi"/>
                <w:b/>
                <w:bCs/>
                <w:color w:val="000000"/>
                <w:lang w:val="fr-FR" w:eastAsia="fr-FR"/>
              </w:rPr>
              <w:t>Contact</w:t>
            </w:r>
          </w:p>
        </w:tc>
      </w:tr>
      <w:tr w:rsidR="000D4873" w:rsidRPr="00876CE4" w14:paraId="50DD7EA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10476B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w:t>
            </w:r>
          </w:p>
        </w:tc>
        <w:tc>
          <w:tcPr>
            <w:tcW w:w="3761" w:type="dxa"/>
            <w:tcBorders>
              <w:top w:val="nil"/>
              <w:left w:val="nil"/>
              <w:bottom w:val="single" w:sz="4" w:space="0" w:color="auto"/>
              <w:right w:val="single" w:sz="4" w:space="0" w:color="auto"/>
            </w:tcBorders>
            <w:hideMark/>
          </w:tcPr>
          <w:p w14:paraId="034BECD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Lamin Fatty</w:t>
            </w:r>
          </w:p>
        </w:tc>
        <w:tc>
          <w:tcPr>
            <w:tcW w:w="4690" w:type="dxa"/>
            <w:tcBorders>
              <w:top w:val="nil"/>
              <w:left w:val="nil"/>
              <w:bottom w:val="single" w:sz="4" w:space="0" w:color="auto"/>
              <w:right w:val="single" w:sz="4" w:space="0" w:color="auto"/>
            </w:tcBorders>
            <w:hideMark/>
          </w:tcPr>
          <w:p w14:paraId="12C9556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2901908</w:t>
            </w:r>
          </w:p>
        </w:tc>
      </w:tr>
      <w:tr w:rsidR="000D4873" w:rsidRPr="00876CE4" w14:paraId="4BB2FFD4" w14:textId="77777777" w:rsidTr="00223A58">
        <w:trPr>
          <w:trHeight w:val="360"/>
        </w:trPr>
        <w:tc>
          <w:tcPr>
            <w:tcW w:w="541" w:type="dxa"/>
            <w:tcBorders>
              <w:top w:val="nil"/>
              <w:left w:val="single" w:sz="4" w:space="0" w:color="auto"/>
              <w:bottom w:val="single" w:sz="4" w:space="0" w:color="auto"/>
              <w:right w:val="single" w:sz="4" w:space="0" w:color="auto"/>
            </w:tcBorders>
            <w:noWrap/>
            <w:hideMark/>
          </w:tcPr>
          <w:p w14:paraId="5C5176C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w:t>
            </w:r>
          </w:p>
        </w:tc>
        <w:tc>
          <w:tcPr>
            <w:tcW w:w="3761" w:type="dxa"/>
            <w:tcBorders>
              <w:top w:val="nil"/>
              <w:left w:val="nil"/>
              <w:bottom w:val="single" w:sz="4" w:space="0" w:color="auto"/>
              <w:right w:val="single" w:sz="4" w:space="0" w:color="auto"/>
            </w:tcBorders>
            <w:hideMark/>
          </w:tcPr>
          <w:p w14:paraId="3C47B35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Amadou Sowe</w:t>
            </w:r>
          </w:p>
        </w:tc>
        <w:tc>
          <w:tcPr>
            <w:tcW w:w="4690" w:type="dxa"/>
            <w:tcBorders>
              <w:top w:val="nil"/>
              <w:left w:val="nil"/>
              <w:bottom w:val="single" w:sz="4" w:space="0" w:color="auto"/>
              <w:right w:val="single" w:sz="4" w:space="0" w:color="auto"/>
            </w:tcBorders>
            <w:hideMark/>
          </w:tcPr>
          <w:p w14:paraId="25B92AF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7134659</w:t>
            </w:r>
          </w:p>
        </w:tc>
      </w:tr>
      <w:tr w:rsidR="000D4873" w:rsidRPr="00876CE4" w14:paraId="0129CA60" w14:textId="77777777" w:rsidTr="00223A58">
        <w:trPr>
          <w:trHeight w:val="218"/>
        </w:trPr>
        <w:tc>
          <w:tcPr>
            <w:tcW w:w="541" w:type="dxa"/>
            <w:tcBorders>
              <w:top w:val="nil"/>
              <w:left w:val="single" w:sz="4" w:space="0" w:color="auto"/>
              <w:bottom w:val="single" w:sz="4" w:space="0" w:color="auto"/>
              <w:right w:val="single" w:sz="4" w:space="0" w:color="auto"/>
            </w:tcBorders>
            <w:noWrap/>
            <w:hideMark/>
          </w:tcPr>
          <w:p w14:paraId="2D0D52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w:t>
            </w:r>
          </w:p>
        </w:tc>
        <w:tc>
          <w:tcPr>
            <w:tcW w:w="3761" w:type="dxa"/>
            <w:tcBorders>
              <w:top w:val="nil"/>
              <w:left w:val="nil"/>
              <w:bottom w:val="single" w:sz="4" w:space="0" w:color="auto"/>
              <w:right w:val="single" w:sz="4" w:space="0" w:color="auto"/>
            </w:tcBorders>
            <w:hideMark/>
          </w:tcPr>
          <w:p w14:paraId="7328234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Sheikh Yakub Fatty</w:t>
            </w:r>
          </w:p>
        </w:tc>
        <w:tc>
          <w:tcPr>
            <w:tcW w:w="4690" w:type="dxa"/>
            <w:tcBorders>
              <w:top w:val="nil"/>
              <w:left w:val="nil"/>
              <w:bottom w:val="single" w:sz="4" w:space="0" w:color="auto"/>
              <w:right w:val="single" w:sz="4" w:space="0" w:color="auto"/>
            </w:tcBorders>
            <w:hideMark/>
          </w:tcPr>
          <w:p w14:paraId="65DD985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7068401</w:t>
            </w:r>
          </w:p>
        </w:tc>
      </w:tr>
      <w:tr w:rsidR="000D4873" w:rsidRPr="00876CE4" w14:paraId="59E91BCD" w14:textId="77777777" w:rsidTr="00223A58">
        <w:trPr>
          <w:trHeight w:val="97"/>
        </w:trPr>
        <w:tc>
          <w:tcPr>
            <w:tcW w:w="541" w:type="dxa"/>
            <w:tcBorders>
              <w:top w:val="nil"/>
              <w:left w:val="single" w:sz="4" w:space="0" w:color="auto"/>
              <w:bottom w:val="single" w:sz="4" w:space="0" w:color="auto"/>
              <w:right w:val="single" w:sz="4" w:space="0" w:color="auto"/>
            </w:tcBorders>
            <w:noWrap/>
            <w:hideMark/>
          </w:tcPr>
          <w:p w14:paraId="3B45820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w:t>
            </w:r>
          </w:p>
        </w:tc>
        <w:tc>
          <w:tcPr>
            <w:tcW w:w="3761" w:type="dxa"/>
            <w:tcBorders>
              <w:top w:val="nil"/>
              <w:left w:val="nil"/>
              <w:bottom w:val="single" w:sz="4" w:space="0" w:color="auto"/>
              <w:right w:val="single" w:sz="4" w:space="0" w:color="auto"/>
            </w:tcBorders>
            <w:hideMark/>
          </w:tcPr>
          <w:p w14:paraId="7499B5A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Mustapha Fatty</w:t>
            </w:r>
          </w:p>
        </w:tc>
        <w:tc>
          <w:tcPr>
            <w:tcW w:w="4690" w:type="dxa"/>
            <w:tcBorders>
              <w:top w:val="nil"/>
              <w:left w:val="nil"/>
              <w:bottom w:val="single" w:sz="4" w:space="0" w:color="auto"/>
              <w:right w:val="single" w:sz="4" w:space="0" w:color="auto"/>
            </w:tcBorders>
            <w:hideMark/>
          </w:tcPr>
          <w:p w14:paraId="47DBE4E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5C6BC9EC" w14:textId="77777777" w:rsidTr="00223A58">
        <w:trPr>
          <w:trHeight w:val="310"/>
        </w:trPr>
        <w:tc>
          <w:tcPr>
            <w:tcW w:w="541" w:type="dxa"/>
            <w:tcBorders>
              <w:top w:val="nil"/>
              <w:left w:val="single" w:sz="4" w:space="0" w:color="auto"/>
              <w:bottom w:val="single" w:sz="4" w:space="0" w:color="auto"/>
              <w:right w:val="single" w:sz="4" w:space="0" w:color="auto"/>
            </w:tcBorders>
            <w:noWrap/>
            <w:hideMark/>
          </w:tcPr>
          <w:p w14:paraId="5EDC75E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5</w:t>
            </w:r>
          </w:p>
        </w:tc>
        <w:tc>
          <w:tcPr>
            <w:tcW w:w="3761" w:type="dxa"/>
            <w:tcBorders>
              <w:top w:val="nil"/>
              <w:left w:val="nil"/>
              <w:bottom w:val="single" w:sz="4" w:space="0" w:color="auto"/>
              <w:right w:val="single" w:sz="4" w:space="0" w:color="auto"/>
            </w:tcBorders>
            <w:hideMark/>
          </w:tcPr>
          <w:p w14:paraId="4AA4882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Abdoucadiry</w:t>
            </w:r>
            <w:proofErr w:type="spellEnd"/>
            <w:r w:rsidRPr="00876CE4">
              <w:rPr>
                <w:rFonts w:asciiTheme="minorBidi" w:hAnsiTheme="minorBidi"/>
                <w:color w:val="000000"/>
                <w:lang w:eastAsia="fr-FR"/>
              </w:rPr>
              <w:t xml:space="preserve"> Manneh</w:t>
            </w:r>
          </w:p>
        </w:tc>
        <w:tc>
          <w:tcPr>
            <w:tcW w:w="4690" w:type="dxa"/>
            <w:tcBorders>
              <w:top w:val="nil"/>
              <w:left w:val="nil"/>
              <w:bottom w:val="single" w:sz="4" w:space="0" w:color="auto"/>
              <w:right w:val="single" w:sz="4" w:space="0" w:color="auto"/>
            </w:tcBorders>
            <w:hideMark/>
          </w:tcPr>
          <w:p w14:paraId="2508C49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55191488</w:t>
            </w:r>
          </w:p>
        </w:tc>
      </w:tr>
      <w:tr w:rsidR="000D4873" w:rsidRPr="00876CE4" w14:paraId="3DE29AD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E2E4B7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6</w:t>
            </w:r>
          </w:p>
        </w:tc>
        <w:tc>
          <w:tcPr>
            <w:tcW w:w="3761" w:type="dxa"/>
            <w:tcBorders>
              <w:top w:val="nil"/>
              <w:left w:val="nil"/>
              <w:bottom w:val="single" w:sz="4" w:space="0" w:color="auto"/>
              <w:right w:val="single" w:sz="4" w:space="0" w:color="auto"/>
            </w:tcBorders>
            <w:hideMark/>
          </w:tcPr>
          <w:p w14:paraId="4112AB57"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Seidai</w:t>
            </w:r>
            <w:proofErr w:type="spellEnd"/>
            <w:r w:rsidRPr="00876CE4">
              <w:rPr>
                <w:rFonts w:asciiTheme="minorBidi" w:hAnsiTheme="minorBidi"/>
                <w:color w:val="000000"/>
                <w:lang w:eastAsia="fr-FR"/>
              </w:rPr>
              <w:t xml:space="preserve"> Conteh</w:t>
            </w:r>
          </w:p>
        </w:tc>
        <w:tc>
          <w:tcPr>
            <w:tcW w:w="4690" w:type="dxa"/>
            <w:tcBorders>
              <w:top w:val="nil"/>
              <w:left w:val="nil"/>
              <w:bottom w:val="single" w:sz="4" w:space="0" w:color="auto"/>
              <w:right w:val="single" w:sz="4" w:space="0" w:color="auto"/>
            </w:tcBorders>
            <w:hideMark/>
          </w:tcPr>
          <w:p w14:paraId="0443F38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7516920</w:t>
            </w:r>
          </w:p>
        </w:tc>
      </w:tr>
      <w:tr w:rsidR="000D4873" w:rsidRPr="00876CE4" w14:paraId="161BEE2A" w14:textId="77777777" w:rsidTr="00223A58">
        <w:trPr>
          <w:trHeight w:val="310"/>
        </w:trPr>
        <w:tc>
          <w:tcPr>
            <w:tcW w:w="541" w:type="dxa"/>
            <w:tcBorders>
              <w:top w:val="nil"/>
              <w:left w:val="single" w:sz="4" w:space="0" w:color="auto"/>
              <w:bottom w:val="single" w:sz="4" w:space="0" w:color="auto"/>
              <w:right w:val="single" w:sz="4" w:space="0" w:color="auto"/>
            </w:tcBorders>
            <w:noWrap/>
            <w:hideMark/>
          </w:tcPr>
          <w:p w14:paraId="395A522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7</w:t>
            </w:r>
          </w:p>
        </w:tc>
        <w:tc>
          <w:tcPr>
            <w:tcW w:w="3761" w:type="dxa"/>
            <w:tcBorders>
              <w:top w:val="nil"/>
              <w:left w:val="nil"/>
              <w:bottom w:val="single" w:sz="4" w:space="0" w:color="auto"/>
              <w:right w:val="single" w:sz="4" w:space="0" w:color="auto"/>
            </w:tcBorders>
            <w:hideMark/>
          </w:tcPr>
          <w:p w14:paraId="590DFF7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Amadou Touray</w:t>
            </w:r>
          </w:p>
        </w:tc>
        <w:tc>
          <w:tcPr>
            <w:tcW w:w="4690" w:type="dxa"/>
            <w:tcBorders>
              <w:top w:val="nil"/>
              <w:left w:val="nil"/>
              <w:bottom w:val="single" w:sz="4" w:space="0" w:color="auto"/>
              <w:right w:val="single" w:sz="4" w:space="0" w:color="auto"/>
            </w:tcBorders>
            <w:hideMark/>
          </w:tcPr>
          <w:p w14:paraId="090EC15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2703310</w:t>
            </w:r>
          </w:p>
        </w:tc>
      </w:tr>
      <w:tr w:rsidR="000D4873" w:rsidRPr="00876CE4" w14:paraId="175143BC" w14:textId="77777777" w:rsidTr="00223A58">
        <w:trPr>
          <w:trHeight w:val="330"/>
        </w:trPr>
        <w:tc>
          <w:tcPr>
            <w:tcW w:w="541" w:type="dxa"/>
            <w:tcBorders>
              <w:top w:val="nil"/>
              <w:left w:val="single" w:sz="4" w:space="0" w:color="auto"/>
              <w:bottom w:val="single" w:sz="4" w:space="0" w:color="auto"/>
              <w:right w:val="single" w:sz="4" w:space="0" w:color="auto"/>
            </w:tcBorders>
            <w:noWrap/>
            <w:hideMark/>
          </w:tcPr>
          <w:p w14:paraId="488C86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8</w:t>
            </w:r>
          </w:p>
        </w:tc>
        <w:tc>
          <w:tcPr>
            <w:tcW w:w="3761" w:type="dxa"/>
            <w:tcBorders>
              <w:top w:val="nil"/>
              <w:left w:val="nil"/>
              <w:bottom w:val="single" w:sz="4" w:space="0" w:color="auto"/>
              <w:right w:val="single" w:sz="4" w:space="0" w:color="auto"/>
            </w:tcBorders>
            <w:hideMark/>
          </w:tcPr>
          <w:p w14:paraId="5216230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Lamin Camara</w:t>
            </w:r>
          </w:p>
        </w:tc>
        <w:tc>
          <w:tcPr>
            <w:tcW w:w="4690" w:type="dxa"/>
            <w:tcBorders>
              <w:top w:val="nil"/>
              <w:left w:val="nil"/>
              <w:bottom w:val="single" w:sz="4" w:space="0" w:color="auto"/>
              <w:right w:val="single" w:sz="4" w:space="0" w:color="auto"/>
            </w:tcBorders>
            <w:hideMark/>
          </w:tcPr>
          <w:p w14:paraId="364BDC5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2981619</w:t>
            </w:r>
          </w:p>
        </w:tc>
      </w:tr>
      <w:tr w:rsidR="000D4873" w:rsidRPr="00876CE4" w14:paraId="331E357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3A0516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9</w:t>
            </w:r>
          </w:p>
        </w:tc>
        <w:tc>
          <w:tcPr>
            <w:tcW w:w="3761" w:type="dxa"/>
            <w:tcBorders>
              <w:top w:val="nil"/>
              <w:left w:val="nil"/>
              <w:bottom w:val="single" w:sz="4" w:space="0" w:color="auto"/>
              <w:right w:val="single" w:sz="4" w:space="0" w:color="auto"/>
            </w:tcBorders>
            <w:hideMark/>
          </w:tcPr>
          <w:p w14:paraId="585E8DB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Abdoucadiry</w:t>
            </w:r>
            <w:proofErr w:type="spellEnd"/>
            <w:r w:rsidRPr="00876CE4">
              <w:rPr>
                <w:rFonts w:asciiTheme="minorBidi" w:hAnsiTheme="minorBidi"/>
                <w:color w:val="000000"/>
                <w:lang w:eastAsia="fr-FR"/>
              </w:rPr>
              <w:t xml:space="preserve"> Fatty</w:t>
            </w:r>
          </w:p>
        </w:tc>
        <w:tc>
          <w:tcPr>
            <w:tcW w:w="4690" w:type="dxa"/>
            <w:tcBorders>
              <w:top w:val="nil"/>
              <w:left w:val="nil"/>
              <w:bottom w:val="single" w:sz="4" w:space="0" w:color="auto"/>
              <w:right w:val="single" w:sz="4" w:space="0" w:color="auto"/>
            </w:tcBorders>
            <w:hideMark/>
          </w:tcPr>
          <w:p w14:paraId="3E6E938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7993941</w:t>
            </w:r>
          </w:p>
        </w:tc>
      </w:tr>
      <w:tr w:rsidR="000D4873" w:rsidRPr="00876CE4" w14:paraId="66B8915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8F5585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10</w:t>
            </w:r>
          </w:p>
        </w:tc>
        <w:tc>
          <w:tcPr>
            <w:tcW w:w="3761" w:type="dxa"/>
            <w:tcBorders>
              <w:top w:val="nil"/>
              <w:left w:val="nil"/>
              <w:bottom w:val="single" w:sz="4" w:space="0" w:color="auto"/>
              <w:right w:val="single" w:sz="4" w:space="0" w:color="auto"/>
            </w:tcBorders>
            <w:hideMark/>
          </w:tcPr>
          <w:p w14:paraId="674ADA1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Amadou Koniteh</w:t>
            </w:r>
          </w:p>
        </w:tc>
        <w:tc>
          <w:tcPr>
            <w:tcW w:w="4690" w:type="dxa"/>
            <w:tcBorders>
              <w:top w:val="nil"/>
              <w:left w:val="nil"/>
              <w:bottom w:val="single" w:sz="4" w:space="0" w:color="auto"/>
              <w:right w:val="single" w:sz="4" w:space="0" w:color="auto"/>
            </w:tcBorders>
            <w:hideMark/>
          </w:tcPr>
          <w:p w14:paraId="3D9DB86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2090089</w:t>
            </w:r>
          </w:p>
        </w:tc>
      </w:tr>
      <w:tr w:rsidR="000D4873" w:rsidRPr="00876CE4" w14:paraId="4733939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1ACF12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11</w:t>
            </w:r>
          </w:p>
        </w:tc>
        <w:tc>
          <w:tcPr>
            <w:tcW w:w="3761" w:type="dxa"/>
            <w:tcBorders>
              <w:top w:val="nil"/>
              <w:left w:val="nil"/>
              <w:bottom w:val="single" w:sz="4" w:space="0" w:color="auto"/>
              <w:right w:val="single" w:sz="4" w:space="0" w:color="auto"/>
            </w:tcBorders>
            <w:hideMark/>
          </w:tcPr>
          <w:p w14:paraId="72AD3020"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Ismeila</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Samateh</w:t>
            </w:r>
            <w:proofErr w:type="spellEnd"/>
          </w:p>
        </w:tc>
        <w:tc>
          <w:tcPr>
            <w:tcW w:w="4690" w:type="dxa"/>
            <w:tcBorders>
              <w:top w:val="nil"/>
              <w:left w:val="nil"/>
              <w:bottom w:val="single" w:sz="4" w:space="0" w:color="auto"/>
              <w:right w:val="single" w:sz="4" w:space="0" w:color="auto"/>
            </w:tcBorders>
            <w:hideMark/>
          </w:tcPr>
          <w:p w14:paraId="791C213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7030524</w:t>
            </w:r>
          </w:p>
        </w:tc>
      </w:tr>
      <w:tr w:rsidR="000D4873" w:rsidRPr="00876CE4" w14:paraId="540490C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0B2333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lastRenderedPageBreak/>
              <w:t>12</w:t>
            </w:r>
          </w:p>
        </w:tc>
        <w:tc>
          <w:tcPr>
            <w:tcW w:w="3761" w:type="dxa"/>
            <w:tcBorders>
              <w:top w:val="nil"/>
              <w:left w:val="nil"/>
              <w:bottom w:val="single" w:sz="4" w:space="0" w:color="auto"/>
              <w:right w:val="single" w:sz="4" w:space="0" w:color="auto"/>
            </w:tcBorders>
            <w:hideMark/>
          </w:tcPr>
          <w:p w14:paraId="6F63AEA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Alagie </w:t>
            </w:r>
            <w:proofErr w:type="spellStart"/>
            <w:r w:rsidRPr="00876CE4">
              <w:rPr>
                <w:rFonts w:asciiTheme="minorBidi" w:hAnsiTheme="minorBidi"/>
                <w:color w:val="000000"/>
                <w:lang w:eastAsia="fr-FR"/>
              </w:rPr>
              <w:t>Koniteh</w:t>
            </w:r>
            <w:proofErr w:type="spellEnd"/>
          </w:p>
        </w:tc>
        <w:tc>
          <w:tcPr>
            <w:tcW w:w="4690" w:type="dxa"/>
            <w:tcBorders>
              <w:top w:val="nil"/>
              <w:left w:val="nil"/>
              <w:bottom w:val="single" w:sz="4" w:space="0" w:color="auto"/>
              <w:right w:val="single" w:sz="4" w:space="0" w:color="auto"/>
            </w:tcBorders>
            <w:hideMark/>
          </w:tcPr>
          <w:p w14:paraId="5E2F34A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6316291</w:t>
            </w:r>
          </w:p>
        </w:tc>
      </w:tr>
      <w:tr w:rsidR="000D4873" w:rsidRPr="00876CE4" w14:paraId="516D62DD" w14:textId="77777777" w:rsidTr="00223A58">
        <w:trPr>
          <w:trHeight w:val="218"/>
        </w:trPr>
        <w:tc>
          <w:tcPr>
            <w:tcW w:w="541" w:type="dxa"/>
            <w:tcBorders>
              <w:top w:val="nil"/>
              <w:left w:val="single" w:sz="4" w:space="0" w:color="auto"/>
              <w:bottom w:val="single" w:sz="4" w:space="0" w:color="auto"/>
              <w:right w:val="single" w:sz="4" w:space="0" w:color="auto"/>
            </w:tcBorders>
            <w:noWrap/>
            <w:hideMark/>
          </w:tcPr>
          <w:p w14:paraId="4E32605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13</w:t>
            </w:r>
          </w:p>
        </w:tc>
        <w:tc>
          <w:tcPr>
            <w:tcW w:w="3761" w:type="dxa"/>
            <w:tcBorders>
              <w:top w:val="nil"/>
              <w:left w:val="nil"/>
              <w:bottom w:val="single" w:sz="4" w:space="0" w:color="auto"/>
              <w:right w:val="single" w:sz="4" w:space="0" w:color="auto"/>
            </w:tcBorders>
            <w:hideMark/>
          </w:tcPr>
          <w:p w14:paraId="7DA762E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Ousman Njie</w:t>
            </w:r>
          </w:p>
        </w:tc>
        <w:tc>
          <w:tcPr>
            <w:tcW w:w="4690" w:type="dxa"/>
            <w:tcBorders>
              <w:top w:val="nil"/>
              <w:left w:val="nil"/>
              <w:bottom w:val="single" w:sz="4" w:space="0" w:color="auto"/>
              <w:right w:val="single" w:sz="4" w:space="0" w:color="auto"/>
            </w:tcBorders>
            <w:hideMark/>
          </w:tcPr>
          <w:p w14:paraId="1989AAE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7BE495A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C768C0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14</w:t>
            </w:r>
          </w:p>
        </w:tc>
        <w:tc>
          <w:tcPr>
            <w:tcW w:w="3761" w:type="dxa"/>
            <w:tcBorders>
              <w:top w:val="nil"/>
              <w:left w:val="nil"/>
              <w:bottom w:val="single" w:sz="4" w:space="0" w:color="auto"/>
              <w:right w:val="single" w:sz="4" w:space="0" w:color="auto"/>
            </w:tcBorders>
            <w:hideMark/>
          </w:tcPr>
          <w:p w14:paraId="1AE7D1C6"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MomodouLamin</w:t>
            </w:r>
            <w:proofErr w:type="spellEnd"/>
            <w:r w:rsidRPr="00876CE4">
              <w:rPr>
                <w:rFonts w:asciiTheme="minorBidi" w:hAnsiTheme="minorBidi"/>
                <w:color w:val="000000"/>
                <w:lang w:eastAsia="fr-FR"/>
              </w:rPr>
              <w:t xml:space="preserve"> Conteh</w:t>
            </w:r>
          </w:p>
        </w:tc>
        <w:tc>
          <w:tcPr>
            <w:tcW w:w="4690" w:type="dxa"/>
            <w:tcBorders>
              <w:top w:val="nil"/>
              <w:left w:val="nil"/>
              <w:bottom w:val="single" w:sz="4" w:space="0" w:color="auto"/>
              <w:right w:val="single" w:sz="4" w:space="0" w:color="auto"/>
            </w:tcBorders>
            <w:hideMark/>
          </w:tcPr>
          <w:p w14:paraId="4A6766E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2533937</w:t>
            </w:r>
          </w:p>
        </w:tc>
      </w:tr>
      <w:tr w:rsidR="000D4873" w:rsidRPr="00876CE4" w14:paraId="7D79000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B4EBFD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15</w:t>
            </w:r>
          </w:p>
        </w:tc>
        <w:tc>
          <w:tcPr>
            <w:tcW w:w="3761" w:type="dxa"/>
            <w:tcBorders>
              <w:top w:val="nil"/>
              <w:left w:val="nil"/>
              <w:bottom w:val="single" w:sz="4" w:space="0" w:color="auto"/>
              <w:right w:val="single" w:sz="4" w:space="0" w:color="auto"/>
            </w:tcBorders>
            <w:hideMark/>
          </w:tcPr>
          <w:p w14:paraId="6721E17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Alhagie Ousman Camara</w:t>
            </w:r>
          </w:p>
        </w:tc>
        <w:tc>
          <w:tcPr>
            <w:tcW w:w="4690" w:type="dxa"/>
            <w:tcBorders>
              <w:top w:val="nil"/>
              <w:left w:val="nil"/>
              <w:bottom w:val="single" w:sz="4" w:space="0" w:color="auto"/>
              <w:right w:val="single" w:sz="4" w:space="0" w:color="auto"/>
            </w:tcBorders>
            <w:hideMark/>
          </w:tcPr>
          <w:p w14:paraId="19D4381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7008456</w:t>
            </w:r>
          </w:p>
        </w:tc>
      </w:tr>
      <w:tr w:rsidR="000D4873" w:rsidRPr="00876CE4" w14:paraId="2769E3E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604054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16</w:t>
            </w:r>
          </w:p>
        </w:tc>
        <w:tc>
          <w:tcPr>
            <w:tcW w:w="3761" w:type="dxa"/>
            <w:tcBorders>
              <w:top w:val="nil"/>
              <w:left w:val="nil"/>
              <w:bottom w:val="single" w:sz="4" w:space="0" w:color="auto"/>
              <w:right w:val="single" w:sz="4" w:space="0" w:color="auto"/>
            </w:tcBorders>
            <w:hideMark/>
          </w:tcPr>
          <w:p w14:paraId="034B801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Alhagie Foday Sonko</w:t>
            </w:r>
          </w:p>
        </w:tc>
        <w:tc>
          <w:tcPr>
            <w:tcW w:w="4690" w:type="dxa"/>
            <w:tcBorders>
              <w:top w:val="nil"/>
              <w:left w:val="nil"/>
              <w:bottom w:val="single" w:sz="4" w:space="0" w:color="auto"/>
              <w:right w:val="single" w:sz="4" w:space="0" w:color="auto"/>
            </w:tcBorders>
            <w:hideMark/>
          </w:tcPr>
          <w:p w14:paraId="027D992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2412148</w:t>
            </w:r>
          </w:p>
        </w:tc>
      </w:tr>
      <w:tr w:rsidR="000D4873" w:rsidRPr="00876CE4" w14:paraId="695CF16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459319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17</w:t>
            </w:r>
          </w:p>
        </w:tc>
        <w:tc>
          <w:tcPr>
            <w:tcW w:w="3761" w:type="dxa"/>
            <w:tcBorders>
              <w:top w:val="nil"/>
              <w:left w:val="nil"/>
              <w:bottom w:val="single" w:sz="4" w:space="0" w:color="auto"/>
              <w:right w:val="single" w:sz="4" w:space="0" w:color="auto"/>
            </w:tcBorders>
            <w:hideMark/>
          </w:tcPr>
          <w:p w14:paraId="0CD038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Lamin Darboe</w:t>
            </w:r>
          </w:p>
        </w:tc>
        <w:tc>
          <w:tcPr>
            <w:tcW w:w="4690" w:type="dxa"/>
            <w:tcBorders>
              <w:top w:val="nil"/>
              <w:left w:val="nil"/>
              <w:bottom w:val="single" w:sz="4" w:space="0" w:color="auto"/>
              <w:right w:val="single" w:sz="4" w:space="0" w:color="auto"/>
            </w:tcBorders>
            <w:hideMark/>
          </w:tcPr>
          <w:p w14:paraId="2B1F431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7425661</w:t>
            </w:r>
          </w:p>
        </w:tc>
      </w:tr>
      <w:tr w:rsidR="000D4873" w:rsidRPr="00876CE4" w14:paraId="10C349E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DA559B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18</w:t>
            </w:r>
          </w:p>
        </w:tc>
        <w:tc>
          <w:tcPr>
            <w:tcW w:w="3761" w:type="dxa"/>
            <w:tcBorders>
              <w:top w:val="nil"/>
              <w:left w:val="nil"/>
              <w:bottom w:val="single" w:sz="4" w:space="0" w:color="auto"/>
              <w:right w:val="single" w:sz="4" w:space="0" w:color="auto"/>
            </w:tcBorders>
            <w:hideMark/>
          </w:tcPr>
          <w:p w14:paraId="3B700A9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Saikou </w:t>
            </w:r>
            <w:proofErr w:type="spellStart"/>
            <w:r w:rsidRPr="00876CE4">
              <w:rPr>
                <w:rFonts w:asciiTheme="minorBidi" w:hAnsiTheme="minorBidi"/>
                <w:color w:val="000000"/>
                <w:lang w:eastAsia="fr-FR"/>
              </w:rPr>
              <w:t>Dumbeyai</w:t>
            </w:r>
            <w:proofErr w:type="spellEnd"/>
          </w:p>
        </w:tc>
        <w:tc>
          <w:tcPr>
            <w:tcW w:w="4690" w:type="dxa"/>
            <w:tcBorders>
              <w:top w:val="nil"/>
              <w:left w:val="nil"/>
              <w:bottom w:val="single" w:sz="4" w:space="0" w:color="auto"/>
              <w:right w:val="single" w:sz="4" w:space="0" w:color="auto"/>
            </w:tcBorders>
            <w:hideMark/>
          </w:tcPr>
          <w:p w14:paraId="54530A6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5077780</w:t>
            </w:r>
          </w:p>
        </w:tc>
      </w:tr>
      <w:tr w:rsidR="000D4873" w:rsidRPr="00876CE4" w14:paraId="28E478A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EF6915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19</w:t>
            </w:r>
          </w:p>
        </w:tc>
        <w:tc>
          <w:tcPr>
            <w:tcW w:w="3761" w:type="dxa"/>
            <w:tcBorders>
              <w:top w:val="nil"/>
              <w:left w:val="nil"/>
              <w:bottom w:val="single" w:sz="4" w:space="0" w:color="auto"/>
              <w:right w:val="single" w:sz="4" w:space="0" w:color="auto"/>
            </w:tcBorders>
            <w:hideMark/>
          </w:tcPr>
          <w:p w14:paraId="4431699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Modou Lamin Camara</w:t>
            </w:r>
          </w:p>
        </w:tc>
        <w:tc>
          <w:tcPr>
            <w:tcW w:w="4690" w:type="dxa"/>
            <w:tcBorders>
              <w:top w:val="nil"/>
              <w:left w:val="nil"/>
              <w:bottom w:val="single" w:sz="4" w:space="0" w:color="auto"/>
              <w:right w:val="single" w:sz="4" w:space="0" w:color="auto"/>
            </w:tcBorders>
            <w:hideMark/>
          </w:tcPr>
          <w:p w14:paraId="36AD13F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2104284</w:t>
            </w:r>
          </w:p>
        </w:tc>
      </w:tr>
      <w:tr w:rsidR="000D4873" w:rsidRPr="00876CE4" w14:paraId="6964239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FF44FF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20</w:t>
            </w:r>
          </w:p>
        </w:tc>
        <w:tc>
          <w:tcPr>
            <w:tcW w:w="3761" w:type="dxa"/>
            <w:tcBorders>
              <w:top w:val="nil"/>
              <w:left w:val="nil"/>
              <w:bottom w:val="single" w:sz="4" w:space="0" w:color="auto"/>
              <w:right w:val="single" w:sz="4" w:space="0" w:color="auto"/>
            </w:tcBorders>
            <w:hideMark/>
          </w:tcPr>
          <w:p w14:paraId="3AABA4C5"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Sainey</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Samateh</w:t>
            </w:r>
            <w:proofErr w:type="spellEnd"/>
          </w:p>
        </w:tc>
        <w:tc>
          <w:tcPr>
            <w:tcW w:w="4690" w:type="dxa"/>
            <w:tcBorders>
              <w:top w:val="nil"/>
              <w:left w:val="nil"/>
              <w:bottom w:val="single" w:sz="4" w:space="0" w:color="auto"/>
              <w:right w:val="single" w:sz="4" w:space="0" w:color="auto"/>
            </w:tcBorders>
            <w:hideMark/>
          </w:tcPr>
          <w:p w14:paraId="65DCF9B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2973044</w:t>
            </w:r>
          </w:p>
        </w:tc>
      </w:tr>
      <w:tr w:rsidR="000D4873" w:rsidRPr="00876CE4" w14:paraId="07E7A06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1B6305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21</w:t>
            </w:r>
          </w:p>
        </w:tc>
        <w:tc>
          <w:tcPr>
            <w:tcW w:w="3761" w:type="dxa"/>
            <w:tcBorders>
              <w:top w:val="nil"/>
              <w:left w:val="nil"/>
              <w:bottom w:val="single" w:sz="4" w:space="0" w:color="auto"/>
              <w:right w:val="single" w:sz="4" w:space="0" w:color="auto"/>
            </w:tcBorders>
            <w:hideMark/>
          </w:tcPr>
          <w:p w14:paraId="05698DA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Makong</w:t>
            </w:r>
            <w:proofErr w:type="spellEnd"/>
            <w:r w:rsidRPr="00876CE4">
              <w:rPr>
                <w:rFonts w:asciiTheme="minorBidi" w:hAnsiTheme="minorBidi"/>
                <w:color w:val="000000"/>
                <w:lang w:eastAsia="fr-FR"/>
              </w:rPr>
              <w:t xml:space="preserve"> Ceesay</w:t>
            </w:r>
          </w:p>
        </w:tc>
        <w:tc>
          <w:tcPr>
            <w:tcW w:w="4690" w:type="dxa"/>
            <w:tcBorders>
              <w:top w:val="nil"/>
              <w:left w:val="nil"/>
              <w:bottom w:val="single" w:sz="4" w:space="0" w:color="auto"/>
              <w:right w:val="single" w:sz="4" w:space="0" w:color="auto"/>
            </w:tcBorders>
            <w:hideMark/>
          </w:tcPr>
          <w:p w14:paraId="3D6C899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0B1E066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C025A6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22</w:t>
            </w:r>
          </w:p>
        </w:tc>
        <w:tc>
          <w:tcPr>
            <w:tcW w:w="3761" w:type="dxa"/>
            <w:tcBorders>
              <w:top w:val="nil"/>
              <w:left w:val="nil"/>
              <w:bottom w:val="single" w:sz="4" w:space="0" w:color="auto"/>
              <w:right w:val="single" w:sz="4" w:space="0" w:color="auto"/>
            </w:tcBorders>
            <w:hideMark/>
          </w:tcPr>
          <w:p w14:paraId="6151FA7A"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Galoj</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Jawo</w:t>
            </w:r>
            <w:proofErr w:type="spellEnd"/>
          </w:p>
        </w:tc>
        <w:tc>
          <w:tcPr>
            <w:tcW w:w="4690" w:type="dxa"/>
            <w:tcBorders>
              <w:top w:val="nil"/>
              <w:left w:val="nil"/>
              <w:bottom w:val="single" w:sz="4" w:space="0" w:color="auto"/>
              <w:right w:val="single" w:sz="4" w:space="0" w:color="auto"/>
            </w:tcBorders>
            <w:hideMark/>
          </w:tcPr>
          <w:p w14:paraId="2102FFD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2741581</w:t>
            </w:r>
          </w:p>
        </w:tc>
      </w:tr>
      <w:tr w:rsidR="000D4873" w:rsidRPr="00876CE4" w14:paraId="1394E07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9E80D0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23</w:t>
            </w:r>
          </w:p>
        </w:tc>
        <w:tc>
          <w:tcPr>
            <w:tcW w:w="3761" w:type="dxa"/>
            <w:tcBorders>
              <w:top w:val="nil"/>
              <w:left w:val="nil"/>
              <w:bottom w:val="single" w:sz="4" w:space="0" w:color="auto"/>
              <w:right w:val="single" w:sz="4" w:space="0" w:color="auto"/>
            </w:tcBorders>
            <w:hideMark/>
          </w:tcPr>
          <w:p w14:paraId="7647E80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Yakuba Touray</w:t>
            </w:r>
          </w:p>
        </w:tc>
        <w:tc>
          <w:tcPr>
            <w:tcW w:w="4690" w:type="dxa"/>
            <w:tcBorders>
              <w:top w:val="nil"/>
              <w:left w:val="nil"/>
              <w:bottom w:val="single" w:sz="4" w:space="0" w:color="auto"/>
              <w:right w:val="single" w:sz="4" w:space="0" w:color="auto"/>
            </w:tcBorders>
            <w:hideMark/>
          </w:tcPr>
          <w:p w14:paraId="3F9D60B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3618065</w:t>
            </w:r>
          </w:p>
        </w:tc>
      </w:tr>
      <w:tr w:rsidR="000D4873" w:rsidRPr="00876CE4" w14:paraId="2B9C563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173283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24</w:t>
            </w:r>
          </w:p>
        </w:tc>
        <w:tc>
          <w:tcPr>
            <w:tcW w:w="3761" w:type="dxa"/>
            <w:tcBorders>
              <w:top w:val="nil"/>
              <w:left w:val="nil"/>
              <w:bottom w:val="single" w:sz="4" w:space="0" w:color="auto"/>
              <w:right w:val="single" w:sz="4" w:space="0" w:color="auto"/>
            </w:tcBorders>
            <w:hideMark/>
          </w:tcPr>
          <w:p w14:paraId="49DAA5A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Salifu Saidy</w:t>
            </w:r>
          </w:p>
        </w:tc>
        <w:tc>
          <w:tcPr>
            <w:tcW w:w="4690" w:type="dxa"/>
            <w:tcBorders>
              <w:top w:val="nil"/>
              <w:left w:val="nil"/>
              <w:bottom w:val="single" w:sz="4" w:space="0" w:color="auto"/>
              <w:right w:val="single" w:sz="4" w:space="0" w:color="auto"/>
            </w:tcBorders>
            <w:hideMark/>
          </w:tcPr>
          <w:p w14:paraId="641242D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2077296</w:t>
            </w:r>
          </w:p>
        </w:tc>
      </w:tr>
      <w:tr w:rsidR="000D4873" w:rsidRPr="00876CE4" w14:paraId="6473CFC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7A4DA8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25</w:t>
            </w:r>
          </w:p>
        </w:tc>
        <w:tc>
          <w:tcPr>
            <w:tcW w:w="3761" w:type="dxa"/>
            <w:tcBorders>
              <w:top w:val="nil"/>
              <w:left w:val="nil"/>
              <w:bottom w:val="single" w:sz="4" w:space="0" w:color="auto"/>
              <w:right w:val="single" w:sz="4" w:space="0" w:color="auto"/>
            </w:tcBorders>
            <w:hideMark/>
          </w:tcPr>
          <w:p w14:paraId="7A5FE5E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Fatoumata Fatty</w:t>
            </w:r>
          </w:p>
        </w:tc>
        <w:tc>
          <w:tcPr>
            <w:tcW w:w="4690" w:type="dxa"/>
            <w:tcBorders>
              <w:top w:val="nil"/>
              <w:left w:val="nil"/>
              <w:bottom w:val="single" w:sz="4" w:space="0" w:color="auto"/>
              <w:right w:val="single" w:sz="4" w:space="0" w:color="auto"/>
            </w:tcBorders>
            <w:hideMark/>
          </w:tcPr>
          <w:p w14:paraId="4C04851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2157510</w:t>
            </w:r>
          </w:p>
        </w:tc>
      </w:tr>
      <w:tr w:rsidR="000D4873" w:rsidRPr="00876CE4" w14:paraId="21584C7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9F7C7A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26</w:t>
            </w:r>
          </w:p>
        </w:tc>
        <w:tc>
          <w:tcPr>
            <w:tcW w:w="3761" w:type="dxa"/>
            <w:tcBorders>
              <w:top w:val="nil"/>
              <w:left w:val="nil"/>
              <w:bottom w:val="single" w:sz="4" w:space="0" w:color="auto"/>
              <w:right w:val="single" w:sz="4" w:space="0" w:color="auto"/>
            </w:tcBorders>
            <w:hideMark/>
          </w:tcPr>
          <w:p w14:paraId="41B27BB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Maimuna Fatty</w:t>
            </w:r>
          </w:p>
        </w:tc>
        <w:tc>
          <w:tcPr>
            <w:tcW w:w="4690" w:type="dxa"/>
            <w:tcBorders>
              <w:top w:val="nil"/>
              <w:left w:val="nil"/>
              <w:bottom w:val="single" w:sz="4" w:space="0" w:color="auto"/>
              <w:right w:val="single" w:sz="4" w:space="0" w:color="auto"/>
            </w:tcBorders>
            <w:hideMark/>
          </w:tcPr>
          <w:p w14:paraId="77415B4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2122861</w:t>
            </w:r>
          </w:p>
        </w:tc>
      </w:tr>
      <w:tr w:rsidR="000D4873" w:rsidRPr="00876CE4" w14:paraId="73594DD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379A98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27</w:t>
            </w:r>
          </w:p>
        </w:tc>
        <w:tc>
          <w:tcPr>
            <w:tcW w:w="3761" w:type="dxa"/>
            <w:tcBorders>
              <w:top w:val="nil"/>
              <w:left w:val="nil"/>
              <w:bottom w:val="single" w:sz="4" w:space="0" w:color="auto"/>
              <w:right w:val="single" w:sz="4" w:space="0" w:color="auto"/>
            </w:tcBorders>
            <w:hideMark/>
          </w:tcPr>
          <w:p w14:paraId="7D695A0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Dibba</w:t>
            </w:r>
          </w:p>
        </w:tc>
        <w:tc>
          <w:tcPr>
            <w:tcW w:w="4690" w:type="dxa"/>
            <w:tcBorders>
              <w:top w:val="nil"/>
              <w:left w:val="nil"/>
              <w:bottom w:val="single" w:sz="4" w:space="0" w:color="auto"/>
              <w:right w:val="single" w:sz="4" w:space="0" w:color="auto"/>
            </w:tcBorders>
            <w:hideMark/>
          </w:tcPr>
          <w:p w14:paraId="4DAFFBB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5210741</w:t>
            </w:r>
          </w:p>
        </w:tc>
      </w:tr>
      <w:tr w:rsidR="000D4873" w:rsidRPr="00876CE4" w14:paraId="39BF650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40CE6B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28</w:t>
            </w:r>
          </w:p>
        </w:tc>
        <w:tc>
          <w:tcPr>
            <w:tcW w:w="3761" w:type="dxa"/>
            <w:tcBorders>
              <w:top w:val="nil"/>
              <w:left w:val="nil"/>
              <w:bottom w:val="single" w:sz="4" w:space="0" w:color="auto"/>
              <w:right w:val="single" w:sz="4" w:space="0" w:color="auto"/>
            </w:tcBorders>
            <w:hideMark/>
          </w:tcPr>
          <w:p w14:paraId="3DFB9C4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Aminata Darboe</w:t>
            </w:r>
          </w:p>
        </w:tc>
        <w:tc>
          <w:tcPr>
            <w:tcW w:w="4690" w:type="dxa"/>
            <w:tcBorders>
              <w:top w:val="nil"/>
              <w:left w:val="nil"/>
              <w:bottom w:val="single" w:sz="4" w:space="0" w:color="auto"/>
              <w:right w:val="single" w:sz="4" w:space="0" w:color="auto"/>
            </w:tcBorders>
            <w:hideMark/>
          </w:tcPr>
          <w:p w14:paraId="78A7003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5F3240E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E94199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29</w:t>
            </w:r>
          </w:p>
        </w:tc>
        <w:tc>
          <w:tcPr>
            <w:tcW w:w="3761" w:type="dxa"/>
            <w:tcBorders>
              <w:top w:val="nil"/>
              <w:left w:val="nil"/>
              <w:bottom w:val="single" w:sz="4" w:space="0" w:color="auto"/>
              <w:right w:val="single" w:sz="4" w:space="0" w:color="auto"/>
            </w:tcBorders>
            <w:hideMark/>
          </w:tcPr>
          <w:p w14:paraId="12A73B82"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Zainabou</w:t>
            </w:r>
            <w:proofErr w:type="spellEnd"/>
            <w:r w:rsidRPr="00876CE4">
              <w:rPr>
                <w:rFonts w:asciiTheme="minorBidi" w:hAnsiTheme="minorBidi"/>
                <w:color w:val="000000"/>
                <w:lang w:eastAsia="fr-FR"/>
              </w:rPr>
              <w:t xml:space="preserve"> Fatty</w:t>
            </w:r>
          </w:p>
        </w:tc>
        <w:tc>
          <w:tcPr>
            <w:tcW w:w="4690" w:type="dxa"/>
            <w:tcBorders>
              <w:top w:val="nil"/>
              <w:left w:val="nil"/>
              <w:bottom w:val="single" w:sz="4" w:space="0" w:color="auto"/>
              <w:right w:val="single" w:sz="4" w:space="0" w:color="auto"/>
            </w:tcBorders>
            <w:hideMark/>
          </w:tcPr>
          <w:p w14:paraId="34A2A8C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4127926</w:t>
            </w:r>
          </w:p>
        </w:tc>
      </w:tr>
      <w:tr w:rsidR="000D4873" w:rsidRPr="00876CE4" w14:paraId="432ED2C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5F17B0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30</w:t>
            </w:r>
          </w:p>
        </w:tc>
        <w:tc>
          <w:tcPr>
            <w:tcW w:w="3761" w:type="dxa"/>
            <w:tcBorders>
              <w:top w:val="nil"/>
              <w:left w:val="nil"/>
              <w:bottom w:val="single" w:sz="4" w:space="0" w:color="auto"/>
              <w:right w:val="single" w:sz="4" w:space="0" w:color="auto"/>
            </w:tcBorders>
            <w:hideMark/>
          </w:tcPr>
          <w:p w14:paraId="3C094E2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Mariama Camara</w:t>
            </w:r>
          </w:p>
        </w:tc>
        <w:tc>
          <w:tcPr>
            <w:tcW w:w="4690" w:type="dxa"/>
            <w:tcBorders>
              <w:top w:val="nil"/>
              <w:left w:val="nil"/>
              <w:bottom w:val="single" w:sz="4" w:space="0" w:color="auto"/>
              <w:right w:val="single" w:sz="4" w:space="0" w:color="auto"/>
            </w:tcBorders>
            <w:hideMark/>
          </w:tcPr>
          <w:p w14:paraId="4C06FD4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7777867</w:t>
            </w:r>
          </w:p>
        </w:tc>
      </w:tr>
      <w:tr w:rsidR="000D4873" w:rsidRPr="00876CE4" w14:paraId="4BF66C0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659C5A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31</w:t>
            </w:r>
          </w:p>
        </w:tc>
        <w:tc>
          <w:tcPr>
            <w:tcW w:w="3761" w:type="dxa"/>
            <w:tcBorders>
              <w:top w:val="nil"/>
              <w:left w:val="nil"/>
              <w:bottom w:val="single" w:sz="4" w:space="0" w:color="auto"/>
              <w:right w:val="single" w:sz="4" w:space="0" w:color="auto"/>
            </w:tcBorders>
            <w:hideMark/>
          </w:tcPr>
          <w:p w14:paraId="6D01A1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Omar Fatty</w:t>
            </w:r>
          </w:p>
        </w:tc>
        <w:tc>
          <w:tcPr>
            <w:tcW w:w="4690" w:type="dxa"/>
            <w:tcBorders>
              <w:top w:val="nil"/>
              <w:left w:val="nil"/>
              <w:bottom w:val="single" w:sz="4" w:space="0" w:color="auto"/>
              <w:right w:val="single" w:sz="4" w:space="0" w:color="auto"/>
            </w:tcBorders>
            <w:hideMark/>
          </w:tcPr>
          <w:p w14:paraId="72A8ACB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2848805</w:t>
            </w:r>
          </w:p>
        </w:tc>
      </w:tr>
      <w:tr w:rsidR="000D4873" w:rsidRPr="00876CE4" w14:paraId="3FBB18C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79A2A8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32</w:t>
            </w:r>
          </w:p>
        </w:tc>
        <w:tc>
          <w:tcPr>
            <w:tcW w:w="3761" w:type="dxa"/>
            <w:tcBorders>
              <w:top w:val="nil"/>
              <w:left w:val="nil"/>
              <w:bottom w:val="single" w:sz="4" w:space="0" w:color="auto"/>
              <w:right w:val="single" w:sz="4" w:space="0" w:color="auto"/>
            </w:tcBorders>
            <w:hideMark/>
          </w:tcPr>
          <w:p w14:paraId="005E071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Habibatou Hydara</w:t>
            </w:r>
          </w:p>
        </w:tc>
        <w:tc>
          <w:tcPr>
            <w:tcW w:w="4690" w:type="dxa"/>
            <w:tcBorders>
              <w:top w:val="nil"/>
              <w:left w:val="nil"/>
              <w:bottom w:val="single" w:sz="4" w:space="0" w:color="auto"/>
              <w:right w:val="single" w:sz="4" w:space="0" w:color="auto"/>
            </w:tcBorders>
            <w:hideMark/>
          </w:tcPr>
          <w:p w14:paraId="324297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7687136</w:t>
            </w:r>
          </w:p>
        </w:tc>
      </w:tr>
      <w:tr w:rsidR="000D4873" w:rsidRPr="00876CE4" w14:paraId="06F3E6C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7B1E47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33</w:t>
            </w:r>
          </w:p>
        </w:tc>
        <w:tc>
          <w:tcPr>
            <w:tcW w:w="3761" w:type="dxa"/>
            <w:tcBorders>
              <w:top w:val="nil"/>
              <w:left w:val="nil"/>
              <w:bottom w:val="single" w:sz="4" w:space="0" w:color="auto"/>
              <w:right w:val="single" w:sz="4" w:space="0" w:color="auto"/>
            </w:tcBorders>
            <w:hideMark/>
          </w:tcPr>
          <w:p w14:paraId="4E961A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Isa Hydara</w:t>
            </w:r>
          </w:p>
        </w:tc>
        <w:tc>
          <w:tcPr>
            <w:tcW w:w="4690" w:type="dxa"/>
            <w:tcBorders>
              <w:top w:val="nil"/>
              <w:left w:val="nil"/>
              <w:bottom w:val="single" w:sz="4" w:space="0" w:color="auto"/>
              <w:right w:val="single" w:sz="4" w:space="0" w:color="auto"/>
            </w:tcBorders>
            <w:hideMark/>
          </w:tcPr>
          <w:p w14:paraId="6F7F6FE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6B21DD3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5E82FB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34</w:t>
            </w:r>
          </w:p>
        </w:tc>
        <w:tc>
          <w:tcPr>
            <w:tcW w:w="3761" w:type="dxa"/>
            <w:tcBorders>
              <w:top w:val="nil"/>
              <w:left w:val="nil"/>
              <w:bottom w:val="single" w:sz="4" w:space="0" w:color="auto"/>
              <w:right w:val="single" w:sz="4" w:space="0" w:color="auto"/>
            </w:tcBorders>
            <w:hideMark/>
          </w:tcPr>
          <w:p w14:paraId="477A47E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Tida Janneh</w:t>
            </w:r>
          </w:p>
        </w:tc>
        <w:tc>
          <w:tcPr>
            <w:tcW w:w="4690" w:type="dxa"/>
            <w:tcBorders>
              <w:top w:val="nil"/>
              <w:left w:val="nil"/>
              <w:bottom w:val="single" w:sz="4" w:space="0" w:color="auto"/>
              <w:right w:val="single" w:sz="4" w:space="0" w:color="auto"/>
            </w:tcBorders>
            <w:hideMark/>
          </w:tcPr>
          <w:p w14:paraId="3925685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2A8AD78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D30D64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35</w:t>
            </w:r>
          </w:p>
        </w:tc>
        <w:tc>
          <w:tcPr>
            <w:tcW w:w="3761" w:type="dxa"/>
            <w:tcBorders>
              <w:top w:val="nil"/>
              <w:left w:val="nil"/>
              <w:bottom w:val="single" w:sz="4" w:space="0" w:color="auto"/>
              <w:right w:val="single" w:sz="4" w:space="0" w:color="auto"/>
            </w:tcBorders>
            <w:hideMark/>
          </w:tcPr>
          <w:p w14:paraId="259A5F4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Binta Kanyi</w:t>
            </w:r>
          </w:p>
        </w:tc>
        <w:tc>
          <w:tcPr>
            <w:tcW w:w="4690" w:type="dxa"/>
            <w:tcBorders>
              <w:top w:val="nil"/>
              <w:left w:val="nil"/>
              <w:bottom w:val="single" w:sz="4" w:space="0" w:color="auto"/>
              <w:right w:val="single" w:sz="4" w:space="0" w:color="auto"/>
            </w:tcBorders>
            <w:hideMark/>
          </w:tcPr>
          <w:p w14:paraId="2E45103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22E0D43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B7B4AE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36</w:t>
            </w:r>
          </w:p>
        </w:tc>
        <w:tc>
          <w:tcPr>
            <w:tcW w:w="3761" w:type="dxa"/>
            <w:tcBorders>
              <w:top w:val="nil"/>
              <w:left w:val="nil"/>
              <w:bottom w:val="single" w:sz="4" w:space="0" w:color="auto"/>
              <w:right w:val="single" w:sz="4" w:space="0" w:color="auto"/>
            </w:tcBorders>
            <w:hideMark/>
          </w:tcPr>
          <w:p w14:paraId="33F67416"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Nyimanding</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Jarju</w:t>
            </w:r>
            <w:proofErr w:type="spellEnd"/>
          </w:p>
        </w:tc>
        <w:tc>
          <w:tcPr>
            <w:tcW w:w="4690" w:type="dxa"/>
            <w:tcBorders>
              <w:top w:val="nil"/>
              <w:left w:val="nil"/>
              <w:bottom w:val="single" w:sz="4" w:space="0" w:color="auto"/>
              <w:right w:val="single" w:sz="4" w:space="0" w:color="auto"/>
            </w:tcBorders>
            <w:hideMark/>
          </w:tcPr>
          <w:p w14:paraId="10D051D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2172771</w:t>
            </w:r>
          </w:p>
        </w:tc>
      </w:tr>
      <w:tr w:rsidR="000D4873" w:rsidRPr="00876CE4" w14:paraId="6AECB22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63A086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it-IT" w:eastAsia="fr-FR"/>
              </w:rPr>
              <w:t>37</w:t>
            </w:r>
          </w:p>
        </w:tc>
        <w:tc>
          <w:tcPr>
            <w:tcW w:w="3761" w:type="dxa"/>
            <w:tcBorders>
              <w:top w:val="nil"/>
              <w:left w:val="nil"/>
              <w:bottom w:val="single" w:sz="4" w:space="0" w:color="auto"/>
              <w:right w:val="single" w:sz="4" w:space="0" w:color="auto"/>
            </w:tcBorders>
            <w:hideMark/>
          </w:tcPr>
          <w:p w14:paraId="1B619A7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Kaddy Bass</w:t>
            </w:r>
          </w:p>
        </w:tc>
        <w:tc>
          <w:tcPr>
            <w:tcW w:w="4690" w:type="dxa"/>
            <w:tcBorders>
              <w:top w:val="nil"/>
              <w:left w:val="nil"/>
              <w:bottom w:val="single" w:sz="4" w:space="0" w:color="auto"/>
              <w:right w:val="single" w:sz="4" w:space="0" w:color="auto"/>
            </w:tcBorders>
            <w:hideMark/>
          </w:tcPr>
          <w:p w14:paraId="0A6F4D1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7688408</w:t>
            </w:r>
          </w:p>
        </w:tc>
      </w:tr>
      <w:tr w:rsidR="000D4873" w:rsidRPr="00876CE4" w14:paraId="056E508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57C9E9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it-IT" w:eastAsia="fr-FR"/>
              </w:rPr>
              <w:t>38</w:t>
            </w:r>
          </w:p>
        </w:tc>
        <w:tc>
          <w:tcPr>
            <w:tcW w:w="3761" w:type="dxa"/>
            <w:tcBorders>
              <w:top w:val="nil"/>
              <w:left w:val="nil"/>
              <w:bottom w:val="single" w:sz="4" w:space="0" w:color="auto"/>
              <w:right w:val="single" w:sz="4" w:space="0" w:color="auto"/>
            </w:tcBorders>
            <w:hideMark/>
          </w:tcPr>
          <w:p w14:paraId="68DC3DA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Hawa Njie</w:t>
            </w:r>
          </w:p>
        </w:tc>
        <w:tc>
          <w:tcPr>
            <w:tcW w:w="4690" w:type="dxa"/>
            <w:tcBorders>
              <w:top w:val="nil"/>
              <w:left w:val="nil"/>
              <w:bottom w:val="single" w:sz="4" w:space="0" w:color="auto"/>
              <w:right w:val="single" w:sz="4" w:space="0" w:color="auto"/>
            </w:tcBorders>
            <w:hideMark/>
          </w:tcPr>
          <w:p w14:paraId="6435F7B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3359908</w:t>
            </w:r>
          </w:p>
        </w:tc>
      </w:tr>
      <w:tr w:rsidR="000D4873" w:rsidRPr="00876CE4" w14:paraId="2C9DFD75" w14:textId="77777777" w:rsidTr="00223A58">
        <w:trPr>
          <w:trHeight w:val="699"/>
        </w:trPr>
        <w:tc>
          <w:tcPr>
            <w:tcW w:w="541" w:type="dxa"/>
            <w:tcBorders>
              <w:top w:val="nil"/>
              <w:left w:val="single" w:sz="4" w:space="0" w:color="auto"/>
              <w:bottom w:val="single" w:sz="4" w:space="0" w:color="auto"/>
              <w:right w:val="single" w:sz="4" w:space="0" w:color="auto"/>
            </w:tcBorders>
            <w:noWrap/>
            <w:hideMark/>
          </w:tcPr>
          <w:p w14:paraId="7414F5D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it-IT" w:eastAsia="fr-FR"/>
              </w:rPr>
              <w:t> </w:t>
            </w:r>
          </w:p>
        </w:tc>
        <w:tc>
          <w:tcPr>
            <w:tcW w:w="8451" w:type="dxa"/>
            <w:gridSpan w:val="2"/>
            <w:tcBorders>
              <w:top w:val="single" w:sz="4" w:space="0" w:color="auto"/>
              <w:left w:val="nil"/>
              <w:bottom w:val="single" w:sz="4" w:space="0" w:color="auto"/>
              <w:right w:val="single" w:sz="4" w:space="0" w:color="auto"/>
            </w:tcBorders>
            <w:hideMark/>
          </w:tcPr>
          <w:p w14:paraId="6328BB15" w14:textId="77777777" w:rsidR="000D4873" w:rsidRPr="00876CE4" w:rsidRDefault="000D4873" w:rsidP="00223A58">
            <w:pPr>
              <w:spacing w:after="0"/>
              <w:rPr>
                <w:rFonts w:asciiTheme="minorBidi" w:hAnsiTheme="minorBidi"/>
                <w:b/>
                <w:bCs/>
                <w:color w:val="000000"/>
                <w:lang w:eastAsia="fr-FR"/>
              </w:rPr>
            </w:pPr>
            <w:r w:rsidRPr="00876CE4">
              <w:rPr>
                <w:rFonts w:asciiTheme="minorBidi" w:hAnsiTheme="minorBidi"/>
                <w:b/>
                <w:bCs/>
                <w:color w:val="000000"/>
                <w:lang w:eastAsia="fr-FR"/>
              </w:rPr>
              <w:t>Village: Janneh Kunda</w:t>
            </w:r>
            <w:r w:rsidRPr="00876CE4">
              <w:rPr>
                <w:rFonts w:asciiTheme="minorBidi" w:hAnsiTheme="minorBidi"/>
                <w:b/>
                <w:bCs/>
                <w:color w:val="000000"/>
                <w:lang w:eastAsia="fr-FR"/>
              </w:rPr>
              <w:br/>
              <w:t>Region: LRR</w:t>
            </w:r>
            <w:r w:rsidRPr="00876CE4">
              <w:rPr>
                <w:rFonts w:asciiTheme="minorBidi" w:hAnsiTheme="minorBidi"/>
                <w:b/>
                <w:bCs/>
                <w:color w:val="000000"/>
                <w:lang w:eastAsia="fr-FR"/>
              </w:rPr>
              <w:br/>
              <w:t>Reporting period: 26th November 2025</w:t>
            </w:r>
          </w:p>
        </w:tc>
      </w:tr>
      <w:tr w:rsidR="000D4873" w:rsidRPr="00876CE4" w14:paraId="10DE887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411296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39</w:t>
            </w:r>
          </w:p>
        </w:tc>
        <w:tc>
          <w:tcPr>
            <w:tcW w:w="3761" w:type="dxa"/>
            <w:tcBorders>
              <w:top w:val="nil"/>
              <w:left w:val="nil"/>
              <w:bottom w:val="single" w:sz="4" w:space="0" w:color="auto"/>
              <w:right w:val="single" w:sz="4" w:space="0" w:color="auto"/>
            </w:tcBorders>
            <w:hideMark/>
          </w:tcPr>
          <w:p w14:paraId="616E1B3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Bora </w:t>
            </w:r>
            <w:proofErr w:type="spellStart"/>
            <w:r w:rsidRPr="00876CE4">
              <w:rPr>
                <w:rFonts w:asciiTheme="minorBidi" w:hAnsiTheme="minorBidi"/>
                <w:color w:val="000000"/>
                <w:lang w:eastAsia="fr-FR"/>
              </w:rPr>
              <w:t>Bajinka</w:t>
            </w:r>
            <w:proofErr w:type="spellEnd"/>
          </w:p>
        </w:tc>
        <w:tc>
          <w:tcPr>
            <w:tcW w:w="4690" w:type="dxa"/>
            <w:tcBorders>
              <w:top w:val="nil"/>
              <w:left w:val="nil"/>
              <w:bottom w:val="single" w:sz="4" w:space="0" w:color="auto"/>
              <w:right w:val="single" w:sz="4" w:space="0" w:color="auto"/>
            </w:tcBorders>
            <w:hideMark/>
          </w:tcPr>
          <w:p w14:paraId="58174C7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3639104</w:t>
            </w:r>
          </w:p>
        </w:tc>
      </w:tr>
      <w:tr w:rsidR="000D4873" w:rsidRPr="00876CE4" w14:paraId="36DE857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4261F6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40</w:t>
            </w:r>
          </w:p>
        </w:tc>
        <w:tc>
          <w:tcPr>
            <w:tcW w:w="3761" w:type="dxa"/>
            <w:tcBorders>
              <w:top w:val="nil"/>
              <w:left w:val="nil"/>
              <w:bottom w:val="single" w:sz="4" w:space="0" w:color="auto"/>
              <w:right w:val="single" w:sz="4" w:space="0" w:color="auto"/>
            </w:tcBorders>
            <w:hideMark/>
          </w:tcPr>
          <w:p w14:paraId="058EF0DC"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Nyikass</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57BADDD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3088372</w:t>
            </w:r>
          </w:p>
        </w:tc>
      </w:tr>
      <w:tr w:rsidR="000D4873" w:rsidRPr="00876CE4" w14:paraId="28FA9A5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1B2C45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41</w:t>
            </w:r>
          </w:p>
        </w:tc>
        <w:tc>
          <w:tcPr>
            <w:tcW w:w="3761" w:type="dxa"/>
            <w:tcBorders>
              <w:top w:val="nil"/>
              <w:left w:val="nil"/>
              <w:bottom w:val="single" w:sz="4" w:space="0" w:color="auto"/>
              <w:right w:val="single" w:sz="4" w:space="0" w:color="auto"/>
            </w:tcBorders>
            <w:hideMark/>
          </w:tcPr>
          <w:p w14:paraId="12238B4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Ousman </w:t>
            </w:r>
            <w:proofErr w:type="spellStart"/>
            <w:r w:rsidRPr="00876CE4">
              <w:rPr>
                <w:rFonts w:asciiTheme="minorBidi" w:hAnsiTheme="minorBidi"/>
                <w:color w:val="000000"/>
                <w:lang w:eastAsia="fr-FR"/>
              </w:rPr>
              <w:t>Manjang</w:t>
            </w:r>
            <w:proofErr w:type="spellEnd"/>
          </w:p>
        </w:tc>
        <w:tc>
          <w:tcPr>
            <w:tcW w:w="4690" w:type="dxa"/>
            <w:tcBorders>
              <w:top w:val="nil"/>
              <w:left w:val="nil"/>
              <w:bottom w:val="single" w:sz="4" w:space="0" w:color="auto"/>
              <w:right w:val="single" w:sz="4" w:space="0" w:color="auto"/>
            </w:tcBorders>
            <w:hideMark/>
          </w:tcPr>
          <w:p w14:paraId="78A33A2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5225632</w:t>
            </w:r>
          </w:p>
        </w:tc>
      </w:tr>
      <w:tr w:rsidR="000D4873" w:rsidRPr="00876CE4" w14:paraId="4923B17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1001A6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42</w:t>
            </w:r>
          </w:p>
        </w:tc>
        <w:tc>
          <w:tcPr>
            <w:tcW w:w="3761" w:type="dxa"/>
            <w:tcBorders>
              <w:top w:val="nil"/>
              <w:left w:val="nil"/>
              <w:bottom w:val="single" w:sz="4" w:space="0" w:color="auto"/>
              <w:right w:val="single" w:sz="4" w:space="0" w:color="auto"/>
            </w:tcBorders>
            <w:hideMark/>
          </w:tcPr>
          <w:p w14:paraId="6C00D11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Felejie</w:t>
            </w:r>
            <w:proofErr w:type="spellEnd"/>
            <w:r w:rsidRPr="00876CE4">
              <w:rPr>
                <w:rFonts w:asciiTheme="minorBidi" w:hAnsiTheme="minorBidi"/>
                <w:color w:val="000000"/>
                <w:lang w:eastAsia="fr-FR"/>
              </w:rPr>
              <w:t xml:space="preserve"> Samateh</w:t>
            </w:r>
          </w:p>
        </w:tc>
        <w:tc>
          <w:tcPr>
            <w:tcW w:w="4690" w:type="dxa"/>
            <w:tcBorders>
              <w:top w:val="nil"/>
              <w:left w:val="nil"/>
              <w:bottom w:val="single" w:sz="4" w:space="0" w:color="auto"/>
              <w:right w:val="single" w:sz="4" w:space="0" w:color="auto"/>
            </w:tcBorders>
            <w:hideMark/>
          </w:tcPr>
          <w:p w14:paraId="7662D8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3088290</w:t>
            </w:r>
          </w:p>
        </w:tc>
      </w:tr>
      <w:tr w:rsidR="000D4873" w:rsidRPr="00876CE4" w14:paraId="170D769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95B4A3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43</w:t>
            </w:r>
          </w:p>
        </w:tc>
        <w:tc>
          <w:tcPr>
            <w:tcW w:w="3761" w:type="dxa"/>
            <w:tcBorders>
              <w:top w:val="nil"/>
              <w:left w:val="nil"/>
              <w:bottom w:val="single" w:sz="4" w:space="0" w:color="auto"/>
              <w:right w:val="single" w:sz="4" w:space="0" w:color="auto"/>
            </w:tcBorders>
            <w:hideMark/>
          </w:tcPr>
          <w:p w14:paraId="3E3A033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Aminata Kanteh</w:t>
            </w:r>
          </w:p>
        </w:tc>
        <w:tc>
          <w:tcPr>
            <w:tcW w:w="4690" w:type="dxa"/>
            <w:tcBorders>
              <w:top w:val="nil"/>
              <w:left w:val="nil"/>
              <w:bottom w:val="single" w:sz="4" w:space="0" w:color="auto"/>
              <w:right w:val="single" w:sz="4" w:space="0" w:color="auto"/>
            </w:tcBorders>
            <w:hideMark/>
          </w:tcPr>
          <w:p w14:paraId="529AC89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3851708</w:t>
            </w:r>
          </w:p>
        </w:tc>
      </w:tr>
      <w:tr w:rsidR="000D4873" w:rsidRPr="00876CE4" w14:paraId="08E7D17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A8B21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44</w:t>
            </w:r>
          </w:p>
        </w:tc>
        <w:tc>
          <w:tcPr>
            <w:tcW w:w="3761" w:type="dxa"/>
            <w:tcBorders>
              <w:top w:val="nil"/>
              <w:left w:val="nil"/>
              <w:bottom w:val="single" w:sz="4" w:space="0" w:color="auto"/>
              <w:right w:val="single" w:sz="4" w:space="0" w:color="auto"/>
            </w:tcBorders>
            <w:hideMark/>
          </w:tcPr>
          <w:p w14:paraId="468D15C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Lamin </w:t>
            </w:r>
            <w:proofErr w:type="spellStart"/>
            <w:r w:rsidRPr="00876CE4">
              <w:rPr>
                <w:rFonts w:asciiTheme="minorBidi" w:hAnsiTheme="minorBidi"/>
                <w:color w:val="000000"/>
                <w:lang w:eastAsia="fr-FR"/>
              </w:rPr>
              <w:t>Manjang</w:t>
            </w:r>
            <w:proofErr w:type="spellEnd"/>
          </w:p>
        </w:tc>
        <w:tc>
          <w:tcPr>
            <w:tcW w:w="4690" w:type="dxa"/>
            <w:tcBorders>
              <w:top w:val="nil"/>
              <w:left w:val="nil"/>
              <w:bottom w:val="single" w:sz="4" w:space="0" w:color="auto"/>
              <w:right w:val="single" w:sz="4" w:space="0" w:color="auto"/>
            </w:tcBorders>
            <w:hideMark/>
          </w:tcPr>
          <w:p w14:paraId="2D89575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3045716</w:t>
            </w:r>
          </w:p>
        </w:tc>
      </w:tr>
      <w:tr w:rsidR="000D4873" w:rsidRPr="00876CE4" w14:paraId="5F8CE0C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05A77B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45</w:t>
            </w:r>
          </w:p>
        </w:tc>
        <w:tc>
          <w:tcPr>
            <w:tcW w:w="3761" w:type="dxa"/>
            <w:tcBorders>
              <w:top w:val="nil"/>
              <w:left w:val="nil"/>
              <w:bottom w:val="single" w:sz="4" w:space="0" w:color="auto"/>
              <w:right w:val="single" w:sz="4" w:space="0" w:color="auto"/>
            </w:tcBorders>
            <w:hideMark/>
          </w:tcPr>
          <w:p w14:paraId="69AEE8D7"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Nyimansatou</w:t>
            </w:r>
            <w:proofErr w:type="spellEnd"/>
            <w:r w:rsidRPr="00876CE4">
              <w:rPr>
                <w:rFonts w:asciiTheme="minorBidi" w:hAnsiTheme="minorBidi"/>
                <w:color w:val="000000"/>
                <w:lang w:eastAsia="fr-FR"/>
              </w:rPr>
              <w:t xml:space="preserve"> Jarju</w:t>
            </w:r>
          </w:p>
        </w:tc>
        <w:tc>
          <w:tcPr>
            <w:tcW w:w="4690" w:type="dxa"/>
            <w:tcBorders>
              <w:top w:val="nil"/>
              <w:left w:val="nil"/>
              <w:bottom w:val="single" w:sz="4" w:space="0" w:color="auto"/>
              <w:right w:val="single" w:sz="4" w:space="0" w:color="auto"/>
            </w:tcBorders>
            <w:hideMark/>
          </w:tcPr>
          <w:p w14:paraId="76275FA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5351046</w:t>
            </w:r>
          </w:p>
        </w:tc>
      </w:tr>
      <w:tr w:rsidR="000D4873" w:rsidRPr="00876CE4" w14:paraId="3F486F5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A9745B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46</w:t>
            </w:r>
          </w:p>
        </w:tc>
        <w:tc>
          <w:tcPr>
            <w:tcW w:w="3761" w:type="dxa"/>
            <w:tcBorders>
              <w:top w:val="nil"/>
              <w:left w:val="nil"/>
              <w:bottom w:val="single" w:sz="4" w:space="0" w:color="auto"/>
              <w:right w:val="single" w:sz="4" w:space="0" w:color="auto"/>
            </w:tcBorders>
            <w:hideMark/>
          </w:tcPr>
          <w:p w14:paraId="585A9C7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Yakuba Jobarteh</w:t>
            </w:r>
          </w:p>
        </w:tc>
        <w:tc>
          <w:tcPr>
            <w:tcW w:w="4690" w:type="dxa"/>
            <w:tcBorders>
              <w:top w:val="nil"/>
              <w:left w:val="nil"/>
              <w:bottom w:val="single" w:sz="4" w:space="0" w:color="auto"/>
              <w:right w:val="single" w:sz="4" w:space="0" w:color="auto"/>
            </w:tcBorders>
            <w:hideMark/>
          </w:tcPr>
          <w:p w14:paraId="2731DF1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3621211</w:t>
            </w:r>
          </w:p>
        </w:tc>
      </w:tr>
      <w:tr w:rsidR="000D4873" w:rsidRPr="00876CE4" w14:paraId="2D02FDD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8E42B5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47</w:t>
            </w:r>
          </w:p>
        </w:tc>
        <w:tc>
          <w:tcPr>
            <w:tcW w:w="3761" w:type="dxa"/>
            <w:tcBorders>
              <w:top w:val="nil"/>
              <w:left w:val="nil"/>
              <w:bottom w:val="single" w:sz="4" w:space="0" w:color="auto"/>
              <w:right w:val="single" w:sz="4" w:space="0" w:color="auto"/>
            </w:tcBorders>
            <w:hideMark/>
          </w:tcPr>
          <w:p w14:paraId="4460183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Omar Sanyang</w:t>
            </w:r>
          </w:p>
        </w:tc>
        <w:tc>
          <w:tcPr>
            <w:tcW w:w="4690" w:type="dxa"/>
            <w:tcBorders>
              <w:top w:val="nil"/>
              <w:left w:val="nil"/>
              <w:bottom w:val="single" w:sz="4" w:space="0" w:color="auto"/>
              <w:right w:val="single" w:sz="4" w:space="0" w:color="auto"/>
            </w:tcBorders>
            <w:hideMark/>
          </w:tcPr>
          <w:p w14:paraId="358E3E9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2765DA2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6D01D2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48</w:t>
            </w:r>
          </w:p>
        </w:tc>
        <w:tc>
          <w:tcPr>
            <w:tcW w:w="3761" w:type="dxa"/>
            <w:tcBorders>
              <w:top w:val="nil"/>
              <w:left w:val="nil"/>
              <w:bottom w:val="single" w:sz="4" w:space="0" w:color="auto"/>
              <w:right w:val="single" w:sz="4" w:space="0" w:color="auto"/>
            </w:tcBorders>
            <w:hideMark/>
          </w:tcPr>
          <w:p w14:paraId="58FB666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Samateh</w:t>
            </w:r>
          </w:p>
        </w:tc>
        <w:tc>
          <w:tcPr>
            <w:tcW w:w="4690" w:type="dxa"/>
            <w:tcBorders>
              <w:top w:val="nil"/>
              <w:left w:val="nil"/>
              <w:bottom w:val="single" w:sz="4" w:space="0" w:color="auto"/>
              <w:right w:val="single" w:sz="4" w:space="0" w:color="auto"/>
            </w:tcBorders>
            <w:hideMark/>
          </w:tcPr>
          <w:p w14:paraId="3F93E28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3441324</w:t>
            </w:r>
          </w:p>
        </w:tc>
      </w:tr>
      <w:tr w:rsidR="000D4873" w:rsidRPr="00876CE4" w14:paraId="1C4604E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96E580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49</w:t>
            </w:r>
          </w:p>
        </w:tc>
        <w:tc>
          <w:tcPr>
            <w:tcW w:w="3761" w:type="dxa"/>
            <w:tcBorders>
              <w:top w:val="nil"/>
              <w:left w:val="nil"/>
              <w:bottom w:val="single" w:sz="4" w:space="0" w:color="auto"/>
              <w:right w:val="single" w:sz="4" w:space="0" w:color="auto"/>
            </w:tcBorders>
            <w:hideMark/>
          </w:tcPr>
          <w:p w14:paraId="693463F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Mai Demba</w:t>
            </w:r>
          </w:p>
        </w:tc>
        <w:tc>
          <w:tcPr>
            <w:tcW w:w="4690" w:type="dxa"/>
            <w:tcBorders>
              <w:top w:val="nil"/>
              <w:left w:val="nil"/>
              <w:bottom w:val="single" w:sz="4" w:space="0" w:color="auto"/>
              <w:right w:val="single" w:sz="4" w:space="0" w:color="auto"/>
            </w:tcBorders>
            <w:hideMark/>
          </w:tcPr>
          <w:p w14:paraId="19EC60B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3858704</w:t>
            </w:r>
          </w:p>
        </w:tc>
      </w:tr>
      <w:tr w:rsidR="000D4873" w:rsidRPr="00876CE4" w14:paraId="7503B33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535BD0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50</w:t>
            </w:r>
          </w:p>
        </w:tc>
        <w:tc>
          <w:tcPr>
            <w:tcW w:w="3761" w:type="dxa"/>
            <w:tcBorders>
              <w:top w:val="nil"/>
              <w:left w:val="nil"/>
              <w:bottom w:val="single" w:sz="4" w:space="0" w:color="auto"/>
              <w:right w:val="single" w:sz="4" w:space="0" w:color="auto"/>
            </w:tcBorders>
            <w:hideMark/>
          </w:tcPr>
          <w:p w14:paraId="39A24DA0"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Fansainey</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Bajinka</w:t>
            </w:r>
            <w:proofErr w:type="spellEnd"/>
          </w:p>
        </w:tc>
        <w:tc>
          <w:tcPr>
            <w:tcW w:w="4690" w:type="dxa"/>
            <w:tcBorders>
              <w:top w:val="nil"/>
              <w:left w:val="nil"/>
              <w:bottom w:val="single" w:sz="4" w:space="0" w:color="auto"/>
              <w:right w:val="single" w:sz="4" w:space="0" w:color="auto"/>
            </w:tcBorders>
            <w:hideMark/>
          </w:tcPr>
          <w:p w14:paraId="2288CBE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3851122</w:t>
            </w:r>
          </w:p>
        </w:tc>
      </w:tr>
      <w:tr w:rsidR="000D4873" w:rsidRPr="00876CE4" w14:paraId="4C17DAD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9FF0B5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51</w:t>
            </w:r>
          </w:p>
        </w:tc>
        <w:tc>
          <w:tcPr>
            <w:tcW w:w="3761" w:type="dxa"/>
            <w:tcBorders>
              <w:top w:val="nil"/>
              <w:left w:val="nil"/>
              <w:bottom w:val="single" w:sz="4" w:space="0" w:color="auto"/>
              <w:right w:val="single" w:sz="4" w:space="0" w:color="auto"/>
            </w:tcBorders>
            <w:hideMark/>
          </w:tcPr>
          <w:p w14:paraId="3862D1A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Mariatou Janneh</w:t>
            </w:r>
          </w:p>
        </w:tc>
        <w:tc>
          <w:tcPr>
            <w:tcW w:w="4690" w:type="dxa"/>
            <w:tcBorders>
              <w:top w:val="nil"/>
              <w:left w:val="nil"/>
              <w:bottom w:val="single" w:sz="4" w:space="0" w:color="auto"/>
              <w:right w:val="single" w:sz="4" w:space="0" w:color="auto"/>
            </w:tcBorders>
            <w:hideMark/>
          </w:tcPr>
          <w:p w14:paraId="42121E0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3547538</w:t>
            </w:r>
          </w:p>
        </w:tc>
      </w:tr>
      <w:tr w:rsidR="000D4873" w:rsidRPr="00876CE4" w14:paraId="5089A2C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A348A6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52</w:t>
            </w:r>
          </w:p>
        </w:tc>
        <w:tc>
          <w:tcPr>
            <w:tcW w:w="3761" w:type="dxa"/>
            <w:tcBorders>
              <w:top w:val="nil"/>
              <w:left w:val="nil"/>
              <w:bottom w:val="single" w:sz="4" w:space="0" w:color="auto"/>
              <w:right w:val="single" w:sz="4" w:space="0" w:color="auto"/>
            </w:tcBorders>
            <w:hideMark/>
          </w:tcPr>
          <w:p w14:paraId="5CAE991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Mama Marong</w:t>
            </w:r>
          </w:p>
        </w:tc>
        <w:tc>
          <w:tcPr>
            <w:tcW w:w="4690" w:type="dxa"/>
            <w:tcBorders>
              <w:top w:val="nil"/>
              <w:left w:val="nil"/>
              <w:bottom w:val="single" w:sz="4" w:space="0" w:color="auto"/>
              <w:right w:val="single" w:sz="4" w:space="0" w:color="auto"/>
            </w:tcBorders>
            <w:hideMark/>
          </w:tcPr>
          <w:p w14:paraId="3134C58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3088283</w:t>
            </w:r>
          </w:p>
        </w:tc>
      </w:tr>
      <w:tr w:rsidR="000D4873" w:rsidRPr="00876CE4" w14:paraId="7EE6803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B369FF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53</w:t>
            </w:r>
          </w:p>
        </w:tc>
        <w:tc>
          <w:tcPr>
            <w:tcW w:w="3761" w:type="dxa"/>
            <w:tcBorders>
              <w:top w:val="nil"/>
              <w:left w:val="nil"/>
              <w:bottom w:val="single" w:sz="4" w:space="0" w:color="auto"/>
              <w:right w:val="single" w:sz="4" w:space="0" w:color="auto"/>
            </w:tcBorders>
            <w:hideMark/>
          </w:tcPr>
          <w:p w14:paraId="09A44B69"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Nyimanding</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7EEDABD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758350A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BD1BCD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lastRenderedPageBreak/>
              <w:t>54</w:t>
            </w:r>
          </w:p>
        </w:tc>
        <w:tc>
          <w:tcPr>
            <w:tcW w:w="3761" w:type="dxa"/>
            <w:tcBorders>
              <w:top w:val="nil"/>
              <w:left w:val="nil"/>
              <w:bottom w:val="single" w:sz="4" w:space="0" w:color="auto"/>
              <w:right w:val="single" w:sz="4" w:space="0" w:color="auto"/>
            </w:tcBorders>
            <w:hideMark/>
          </w:tcPr>
          <w:p w14:paraId="6846252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Kaka Camara</w:t>
            </w:r>
          </w:p>
        </w:tc>
        <w:tc>
          <w:tcPr>
            <w:tcW w:w="4690" w:type="dxa"/>
            <w:tcBorders>
              <w:top w:val="nil"/>
              <w:left w:val="nil"/>
              <w:bottom w:val="single" w:sz="4" w:space="0" w:color="auto"/>
              <w:right w:val="single" w:sz="4" w:space="0" w:color="auto"/>
            </w:tcBorders>
            <w:hideMark/>
          </w:tcPr>
          <w:p w14:paraId="660C00B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74FC8C9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9B9118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55</w:t>
            </w:r>
          </w:p>
        </w:tc>
        <w:tc>
          <w:tcPr>
            <w:tcW w:w="3761" w:type="dxa"/>
            <w:tcBorders>
              <w:top w:val="nil"/>
              <w:left w:val="nil"/>
              <w:bottom w:val="single" w:sz="4" w:space="0" w:color="auto"/>
              <w:right w:val="single" w:sz="4" w:space="0" w:color="auto"/>
            </w:tcBorders>
            <w:hideMark/>
          </w:tcPr>
          <w:p w14:paraId="5BE1FDD9"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Jalika</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07D4423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3088296</w:t>
            </w:r>
          </w:p>
        </w:tc>
      </w:tr>
      <w:tr w:rsidR="000D4873" w:rsidRPr="00876CE4" w14:paraId="3F438B1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7AA9CE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56</w:t>
            </w:r>
          </w:p>
        </w:tc>
        <w:tc>
          <w:tcPr>
            <w:tcW w:w="3761" w:type="dxa"/>
            <w:tcBorders>
              <w:top w:val="nil"/>
              <w:left w:val="nil"/>
              <w:bottom w:val="single" w:sz="4" w:space="0" w:color="auto"/>
              <w:right w:val="single" w:sz="4" w:space="0" w:color="auto"/>
            </w:tcBorders>
            <w:hideMark/>
          </w:tcPr>
          <w:p w14:paraId="0752232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Natoma </w:t>
            </w:r>
            <w:proofErr w:type="spellStart"/>
            <w:r w:rsidRPr="00876CE4">
              <w:rPr>
                <w:rFonts w:asciiTheme="minorBidi" w:hAnsiTheme="minorBidi"/>
                <w:color w:val="000000"/>
                <w:lang w:eastAsia="fr-FR"/>
              </w:rPr>
              <w:t>Gibba</w:t>
            </w:r>
            <w:proofErr w:type="spellEnd"/>
          </w:p>
        </w:tc>
        <w:tc>
          <w:tcPr>
            <w:tcW w:w="4690" w:type="dxa"/>
            <w:tcBorders>
              <w:top w:val="nil"/>
              <w:left w:val="nil"/>
              <w:bottom w:val="single" w:sz="4" w:space="0" w:color="auto"/>
              <w:right w:val="single" w:sz="4" w:space="0" w:color="auto"/>
            </w:tcBorders>
            <w:hideMark/>
          </w:tcPr>
          <w:p w14:paraId="751B9C2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5968016</w:t>
            </w:r>
          </w:p>
        </w:tc>
      </w:tr>
      <w:tr w:rsidR="000D4873" w:rsidRPr="00876CE4" w14:paraId="7656753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D3AFCD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57</w:t>
            </w:r>
          </w:p>
        </w:tc>
        <w:tc>
          <w:tcPr>
            <w:tcW w:w="3761" w:type="dxa"/>
            <w:tcBorders>
              <w:top w:val="nil"/>
              <w:left w:val="nil"/>
              <w:bottom w:val="single" w:sz="4" w:space="0" w:color="auto"/>
              <w:right w:val="single" w:sz="4" w:space="0" w:color="auto"/>
            </w:tcBorders>
            <w:hideMark/>
          </w:tcPr>
          <w:p w14:paraId="7B02B2F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Awa Bajo</w:t>
            </w:r>
          </w:p>
        </w:tc>
        <w:tc>
          <w:tcPr>
            <w:tcW w:w="4690" w:type="dxa"/>
            <w:tcBorders>
              <w:top w:val="nil"/>
              <w:left w:val="nil"/>
              <w:bottom w:val="single" w:sz="4" w:space="0" w:color="auto"/>
              <w:right w:val="single" w:sz="4" w:space="0" w:color="auto"/>
            </w:tcBorders>
            <w:hideMark/>
          </w:tcPr>
          <w:p w14:paraId="3199DA3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5020709</w:t>
            </w:r>
          </w:p>
        </w:tc>
      </w:tr>
      <w:tr w:rsidR="000D4873" w:rsidRPr="00876CE4" w14:paraId="331A8B4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DDC4A2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58</w:t>
            </w:r>
          </w:p>
        </w:tc>
        <w:tc>
          <w:tcPr>
            <w:tcW w:w="3761" w:type="dxa"/>
            <w:tcBorders>
              <w:top w:val="nil"/>
              <w:left w:val="nil"/>
              <w:bottom w:val="single" w:sz="4" w:space="0" w:color="auto"/>
              <w:right w:val="single" w:sz="4" w:space="0" w:color="auto"/>
            </w:tcBorders>
            <w:hideMark/>
          </w:tcPr>
          <w:p w14:paraId="37166FF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Halima nama Janneh</w:t>
            </w:r>
          </w:p>
        </w:tc>
        <w:tc>
          <w:tcPr>
            <w:tcW w:w="4690" w:type="dxa"/>
            <w:tcBorders>
              <w:top w:val="nil"/>
              <w:left w:val="nil"/>
              <w:bottom w:val="single" w:sz="4" w:space="0" w:color="auto"/>
              <w:right w:val="single" w:sz="4" w:space="0" w:color="auto"/>
            </w:tcBorders>
            <w:hideMark/>
          </w:tcPr>
          <w:p w14:paraId="72D366C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3358906</w:t>
            </w:r>
          </w:p>
        </w:tc>
      </w:tr>
      <w:tr w:rsidR="000D4873" w:rsidRPr="00876CE4" w14:paraId="7734C53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C5EED0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59</w:t>
            </w:r>
          </w:p>
        </w:tc>
        <w:tc>
          <w:tcPr>
            <w:tcW w:w="3761" w:type="dxa"/>
            <w:tcBorders>
              <w:top w:val="nil"/>
              <w:left w:val="nil"/>
              <w:bottom w:val="single" w:sz="4" w:space="0" w:color="auto"/>
              <w:right w:val="single" w:sz="4" w:space="0" w:color="auto"/>
            </w:tcBorders>
            <w:hideMark/>
          </w:tcPr>
          <w:p w14:paraId="00B705A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Kaddy Janneh</w:t>
            </w:r>
          </w:p>
        </w:tc>
        <w:tc>
          <w:tcPr>
            <w:tcW w:w="4690" w:type="dxa"/>
            <w:tcBorders>
              <w:top w:val="nil"/>
              <w:left w:val="nil"/>
              <w:bottom w:val="single" w:sz="4" w:space="0" w:color="auto"/>
              <w:right w:val="single" w:sz="4" w:space="0" w:color="auto"/>
            </w:tcBorders>
            <w:hideMark/>
          </w:tcPr>
          <w:p w14:paraId="0860735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3534663</w:t>
            </w:r>
          </w:p>
        </w:tc>
      </w:tr>
      <w:tr w:rsidR="000D4873" w:rsidRPr="00876CE4" w14:paraId="6DB68BF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E7FA03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60</w:t>
            </w:r>
          </w:p>
        </w:tc>
        <w:tc>
          <w:tcPr>
            <w:tcW w:w="3761" w:type="dxa"/>
            <w:tcBorders>
              <w:top w:val="nil"/>
              <w:left w:val="nil"/>
              <w:bottom w:val="single" w:sz="4" w:space="0" w:color="auto"/>
              <w:right w:val="single" w:sz="4" w:space="0" w:color="auto"/>
            </w:tcBorders>
            <w:hideMark/>
          </w:tcPr>
          <w:p w14:paraId="4131771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Kaddy Ceesay</w:t>
            </w:r>
          </w:p>
        </w:tc>
        <w:tc>
          <w:tcPr>
            <w:tcW w:w="4690" w:type="dxa"/>
            <w:tcBorders>
              <w:top w:val="nil"/>
              <w:left w:val="nil"/>
              <w:bottom w:val="single" w:sz="4" w:space="0" w:color="auto"/>
              <w:right w:val="single" w:sz="4" w:space="0" w:color="auto"/>
            </w:tcBorders>
            <w:hideMark/>
          </w:tcPr>
          <w:p w14:paraId="21B3119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5126064</w:t>
            </w:r>
          </w:p>
        </w:tc>
      </w:tr>
      <w:tr w:rsidR="000D4873" w:rsidRPr="00876CE4" w14:paraId="1AB48E7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F24993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61</w:t>
            </w:r>
          </w:p>
        </w:tc>
        <w:tc>
          <w:tcPr>
            <w:tcW w:w="3761" w:type="dxa"/>
            <w:tcBorders>
              <w:top w:val="nil"/>
              <w:left w:val="nil"/>
              <w:bottom w:val="single" w:sz="4" w:space="0" w:color="auto"/>
              <w:right w:val="single" w:sz="4" w:space="0" w:color="auto"/>
            </w:tcBorders>
            <w:hideMark/>
          </w:tcPr>
          <w:p w14:paraId="0A15961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Halima Janneh</w:t>
            </w:r>
          </w:p>
        </w:tc>
        <w:tc>
          <w:tcPr>
            <w:tcW w:w="4690" w:type="dxa"/>
            <w:tcBorders>
              <w:top w:val="nil"/>
              <w:left w:val="nil"/>
              <w:bottom w:val="single" w:sz="4" w:space="0" w:color="auto"/>
              <w:right w:val="single" w:sz="4" w:space="0" w:color="auto"/>
            </w:tcBorders>
            <w:hideMark/>
          </w:tcPr>
          <w:p w14:paraId="792BA70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3257989</w:t>
            </w:r>
          </w:p>
        </w:tc>
      </w:tr>
      <w:tr w:rsidR="000D4873" w:rsidRPr="00876CE4" w14:paraId="33529A6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BCB397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62</w:t>
            </w:r>
          </w:p>
        </w:tc>
        <w:tc>
          <w:tcPr>
            <w:tcW w:w="3761" w:type="dxa"/>
            <w:tcBorders>
              <w:top w:val="nil"/>
              <w:left w:val="nil"/>
              <w:bottom w:val="single" w:sz="4" w:space="0" w:color="auto"/>
              <w:right w:val="single" w:sz="4" w:space="0" w:color="auto"/>
            </w:tcBorders>
            <w:hideMark/>
          </w:tcPr>
          <w:p w14:paraId="5E692F5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Binta Kanteh</w:t>
            </w:r>
          </w:p>
        </w:tc>
        <w:tc>
          <w:tcPr>
            <w:tcW w:w="4690" w:type="dxa"/>
            <w:tcBorders>
              <w:top w:val="nil"/>
              <w:left w:val="nil"/>
              <w:bottom w:val="single" w:sz="4" w:space="0" w:color="auto"/>
              <w:right w:val="single" w:sz="4" w:space="0" w:color="auto"/>
            </w:tcBorders>
            <w:hideMark/>
          </w:tcPr>
          <w:p w14:paraId="044A595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3809691</w:t>
            </w:r>
          </w:p>
        </w:tc>
      </w:tr>
      <w:tr w:rsidR="000D4873" w:rsidRPr="00876CE4" w14:paraId="6995E80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2F9361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63</w:t>
            </w:r>
          </w:p>
        </w:tc>
        <w:tc>
          <w:tcPr>
            <w:tcW w:w="3761" w:type="dxa"/>
            <w:tcBorders>
              <w:top w:val="nil"/>
              <w:left w:val="nil"/>
              <w:bottom w:val="single" w:sz="4" w:space="0" w:color="auto"/>
              <w:right w:val="single" w:sz="4" w:space="0" w:color="auto"/>
            </w:tcBorders>
            <w:hideMark/>
          </w:tcPr>
          <w:p w14:paraId="2D9BA77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Ensa</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4774DED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5447117</w:t>
            </w:r>
          </w:p>
        </w:tc>
      </w:tr>
      <w:tr w:rsidR="000D4873" w:rsidRPr="00876CE4" w14:paraId="572DF42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6F3FD8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64</w:t>
            </w:r>
          </w:p>
        </w:tc>
        <w:tc>
          <w:tcPr>
            <w:tcW w:w="3761" w:type="dxa"/>
            <w:tcBorders>
              <w:top w:val="nil"/>
              <w:left w:val="nil"/>
              <w:bottom w:val="single" w:sz="4" w:space="0" w:color="auto"/>
              <w:right w:val="single" w:sz="4" w:space="0" w:color="auto"/>
            </w:tcBorders>
            <w:hideMark/>
          </w:tcPr>
          <w:p w14:paraId="495331B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Kalifa Manjang</w:t>
            </w:r>
          </w:p>
        </w:tc>
        <w:tc>
          <w:tcPr>
            <w:tcW w:w="4690" w:type="dxa"/>
            <w:tcBorders>
              <w:top w:val="nil"/>
              <w:left w:val="nil"/>
              <w:bottom w:val="single" w:sz="4" w:space="0" w:color="auto"/>
              <w:right w:val="single" w:sz="4" w:space="0" w:color="auto"/>
            </w:tcBorders>
            <w:hideMark/>
          </w:tcPr>
          <w:p w14:paraId="17A6058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0281EDD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8FCC1F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65</w:t>
            </w:r>
          </w:p>
        </w:tc>
        <w:tc>
          <w:tcPr>
            <w:tcW w:w="3761" w:type="dxa"/>
            <w:tcBorders>
              <w:top w:val="nil"/>
              <w:left w:val="nil"/>
              <w:bottom w:val="single" w:sz="4" w:space="0" w:color="auto"/>
              <w:right w:val="single" w:sz="4" w:space="0" w:color="auto"/>
            </w:tcBorders>
            <w:hideMark/>
          </w:tcPr>
          <w:p w14:paraId="33AA820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Mama Bajinka</w:t>
            </w:r>
          </w:p>
        </w:tc>
        <w:tc>
          <w:tcPr>
            <w:tcW w:w="4690" w:type="dxa"/>
            <w:tcBorders>
              <w:top w:val="nil"/>
              <w:left w:val="nil"/>
              <w:bottom w:val="single" w:sz="4" w:space="0" w:color="auto"/>
              <w:right w:val="single" w:sz="4" w:space="0" w:color="auto"/>
            </w:tcBorders>
            <w:hideMark/>
          </w:tcPr>
          <w:p w14:paraId="2F4B9AE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3217700</w:t>
            </w:r>
          </w:p>
        </w:tc>
      </w:tr>
      <w:tr w:rsidR="000D4873" w:rsidRPr="00876CE4" w14:paraId="1EDCB01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D8D9F0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66</w:t>
            </w:r>
          </w:p>
        </w:tc>
        <w:tc>
          <w:tcPr>
            <w:tcW w:w="3761" w:type="dxa"/>
            <w:tcBorders>
              <w:top w:val="nil"/>
              <w:left w:val="nil"/>
              <w:bottom w:val="single" w:sz="4" w:space="0" w:color="auto"/>
              <w:right w:val="single" w:sz="4" w:space="0" w:color="auto"/>
            </w:tcBorders>
            <w:hideMark/>
          </w:tcPr>
          <w:p w14:paraId="4D1BA90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Yaya So Janneh</w:t>
            </w:r>
          </w:p>
        </w:tc>
        <w:tc>
          <w:tcPr>
            <w:tcW w:w="4690" w:type="dxa"/>
            <w:tcBorders>
              <w:top w:val="nil"/>
              <w:left w:val="nil"/>
              <w:bottom w:val="single" w:sz="4" w:space="0" w:color="auto"/>
              <w:right w:val="single" w:sz="4" w:space="0" w:color="auto"/>
            </w:tcBorders>
            <w:hideMark/>
          </w:tcPr>
          <w:p w14:paraId="3930C40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3073359</w:t>
            </w:r>
          </w:p>
        </w:tc>
      </w:tr>
      <w:tr w:rsidR="000D4873" w:rsidRPr="00876CE4" w14:paraId="382A7E1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35B0A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67</w:t>
            </w:r>
          </w:p>
        </w:tc>
        <w:tc>
          <w:tcPr>
            <w:tcW w:w="3761" w:type="dxa"/>
            <w:tcBorders>
              <w:top w:val="nil"/>
              <w:left w:val="nil"/>
              <w:bottom w:val="single" w:sz="4" w:space="0" w:color="auto"/>
              <w:right w:val="single" w:sz="4" w:space="0" w:color="auto"/>
            </w:tcBorders>
            <w:hideMark/>
          </w:tcPr>
          <w:p w14:paraId="26B9AAF8"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Nyimanding</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Manjang</w:t>
            </w:r>
            <w:proofErr w:type="spellEnd"/>
          </w:p>
        </w:tc>
        <w:tc>
          <w:tcPr>
            <w:tcW w:w="4690" w:type="dxa"/>
            <w:tcBorders>
              <w:top w:val="nil"/>
              <w:left w:val="nil"/>
              <w:bottom w:val="single" w:sz="4" w:space="0" w:color="auto"/>
              <w:right w:val="single" w:sz="4" w:space="0" w:color="auto"/>
            </w:tcBorders>
            <w:hideMark/>
          </w:tcPr>
          <w:p w14:paraId="3BE0BF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3443221</w:t>
            </w:r>
          </w:p>
        </w:tc>
      </w:tr>
      <w:tr w:rsidR="000D4873" w:rsidRPr="00876CE4" w14:paraId="647F48F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1347D7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68</w:t>
            </w:r>
          </w:p>
        </w:tc>
        <w:tc>
          <w:tcPr>
            <w:tcW w:w="3761" w:type="dxa"/>
            <w:tcBorders>
              <w:top w:val="nil"/>
              <w:left w:val="nil"/>
              <w:bottom w:val="single" w:sz="4" w:space="0" w:color="auto"/>
              <w:right w:val="single" w:sz="4" w:space="0" w:color="auto"/>
            </w:tcBorders>
            <w:hideMark/>
          </w:tcPr>
          <w:p w14:paraId="65BF20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Adama Samateh</w:t>
            </w:r>
          </w:p>
        </w:tc>
        <w:tc>
          <w:tcPr>
            <w:tcW w:w="4690" w:type="dxa"/>
            <w:tcBorders>
              <w:top w:val="nil"/>
              <w:left w:val="nil"/>
              <w:bottom w:val="single" w:sz="4" w:space="0" w:color="auto"/>
              <w:right w:val="single" w:sz="4" w:space="0" w:color="auto"/>
            </w:tcBorders>
            <w:hideMark/>
          </w:tcPr>
          <w:p w14:paraId="7054138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3088139</w:t>
            </w:r>
          </w:p>
        </w:tc>
      </w:tr>
      <w:tr w:rsidR="000D4873" w:rsidRPr="00876CE4" w14:paraId="0F827A6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21DFFE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69</w:t>
            </w:r>
          </w:p>
        </w:tc>
        <w:tc>
          <w:tcPr>
            <w:tcW w:w="3761" w:type="dxa"/>
            <w:tcBorders>
              <w:top w:val="nil"/>
              <w:left w:val="nil"/>
              <w:bottom w:val="single" w:sz="4" w:space="0" w:color="auto"/>
              <w:right w:val="single" w:sz="4" w:space="0" w:color="auto"/>
            </w:tcBorders>
            <w:hideMark/>
          </w:tcPr>
          <w:p w14:paraId="53EFC7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Mai Janneh</w:t>
            </w:r>
          </w:p>
        </w:tc>
        <w:tc>
          <w:tcPr>
            <w:tcW w:w="4690" w:type="dxa"/>
            <w:tcBorders>
              <w:top w:val="nil"/>
              <w:left w:val="nil"/>
              <w:bottom w:val="single" w:sz="4" w:space="0" w:color="auto"/>
              <w:right w:val="single" w:sz="4" w:space="0" w:color="auto"/>
            </w:tcBorders>
            <w:hideMark/>
          </w:tcPr>
          <w:p w14:paraId="30BE4C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55432F3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B9E4CA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w:t>
            </w:r>
          </w:p>
        </w:tc>
        <w:tc>
          <w:tcPr>
            <w:tcW w:w="3761" w:type="dxa"/>
            <w:tcBorders>
              <w:top w:val="nil"/>
              <w:left w:val="nil"/>
              <w:bottom w:val="single" w:sz="4" w:space="0" w:color="auto"/>
              <w:right w:val="single" w:sz="4" w:space="0" w:color="auto"/>
            </w:tcBorders>
            <w:hideMark/>
          </w:tcPr>
          <w:p w14:paraId="22EFAC5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Nyima Sanyang</w:t>
            </w:r>
          </w:p>
        </w:tc>
        <w:tc>
          <w:tcPr>
            <w:tcW w:w="4690" w:type="dxa"/>
            <w:tcBorders>
              <w:top w:val="nil"/>
              <w:left w:val="nil"/>
              <w:bottom w:val="single" w:sz="4" w:space="0" w:color="auto"/>
              <w:right w:val="single" w:sz="4" w:space="0" w:color="auto"/>
            </w:tcBorders>
            <w:hideMark/>
          </w:tcPr>
          <w:p w14:paraId="5FB2466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5311739</w:t>
            </w:r>
          </w:p>
        </w:tc>
      </w:tr>
      <w:tr w:rsidR="000D4873" w:rsidRPr="00876CE4" w14:paraId="2FA0B37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D761B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71</w:t>
            </w:r>
          </w:p>
        </w:tc>
        <w:tc>
          <w:tcPr>
            <w:tcW w:w="3761" w:type="dxa"/>
            <w:tcBorders>
              <w:top w:val="nil"/>
              <w:left w:val="nil"/>
              <w:bottom w:val="single" w:sz="4" w:space="0" w:color="auto"/>
              <w:right w:val="single" w:sz="4" w:space="0" w:color="auto"/>
            </w:tcBorders>
            <w:hideMark/>
          </w:tcPr>
          <w:p w14:paraId="070A004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Aminata </w:t>
            </w:r>
            <w:proofErr w:type="spellStart"/>
            <w:r w:rsidRPr="00876CE4">
              <w:rPr>
                <w:rFonts w:asciiTheme="minorBidi" w:hAnsiTheme="minorBidi"/>
                <w:color w:val="000000"/>
                <w:lang w:eastAsia="fr-FR"/>
              </w:rPr>
              <w:t>Bajinka</w:t>
            </w:r>
            <w:proofErr w:type="spellEnd"/>
          </w:p>
        </w:tc>
        <w:tc>
          <w:tcPr>
            <w:tcW w:w="4690" w:type="dxa"/>
            <w:tcBorders>
              <w:top w:val="nil"/>
              <w:left w:val="nil"/>
              <w:bottom w:val="single" w:sz="4" w:space="0" w:color="auto"/>
              <w:right w:val="single" w:sz="4" w:space="0" w:color="auto"/>
            </w:tcBorders>
            <w:hideMark/>
          </w:tcPr>
          <w:p w14:paraId="25B86FA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3283948</w:t>
            </w:r>
          </w:p>
        </w:tc>
      </w:tr>
      <w:tr w:rsidR="000D4873" w:rsidRPr="00876CE4" w14:paraId="1134941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312770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72</w:t>
            </w:r>
          </w:p>
        </w:tc>
        <w:tc>
          <w:tcPr>
            <w:tcW w:w="3761" w:type="dxa"/>
            <w:tcBorders>
              <w:top w:val="nil"/>
              <w:left w:val="nil"/>
              <w:bottom w:val="single" w:sz="4" w:space="0" w:color="auto"/>
              <w:right w:val="single" w:sz="4" w:space="0" w:color="auto"/>
            </w:tcBorders>
            <w:hideMark/>
          </w:tcPr>
          <w:p w14:paraId="366C7533"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Mamanding</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79D8E77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3255736</w:t>
            </w:r>
          </w:p>
        </w:tc>
      </w:tr>
      <w:tr w:rsidR="000D4873" w:rsidRPr="00876CE4" w14:paraId="428C581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92180A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73</w:t>
            </w:r>
          </w:p>
        </w:tc>
        <w:tc>
          <w:tcPr>
            <w:tcW w:w="3761" w:type="dxa"/>
            <w:tcBorders>
              <w:top w:val="nil"/>
              <w:left w:val="nil"/>
              <w:bottom w:val="single" w:sz="4" w:space="0" w:color="auto"/>
              <w:right w:val="single" w:sz="4" w:space="0" w:color="auto"/>
            </w:tcBorders>
            <w:hideMark/>
          </w:tcPr>
          <w:p w14:paraId="055097A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Kujai</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Kanteh</w:t>
            </w:r>
            <w:proofErr w:type="spellEnd"/>
          </w:p>
        </w:tc>
        <w:tc>
          <w:tcPr>
            <w:tcW w:w="4690" w:type="dxa"/>
            <w:tcBorders>
              <w:top w:val="nil"/>
              <w:left w:val="nil"/>
              <w:bottom w:val="single" w:sz="4" w:space="0" w:color="auto"/>
              <w:right w:val="single" w:sz="4" w:space="0" w:color="auto"/>
            </w:tcBorders>
            <w:hideMark/>
          </w:tcPr>
          <w:p w14:paraId="7FD5A79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3715884</w:t>
            </w:r>
          </w:p>
        </w:tc>
      </w:tr>
      <w:tr w:rsidR="000D4873" w:rsidRPr="00876CE4" w14:paraId="0E68B6D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D1BBE8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74</w:t>
            </w:r>
          </w:p>
        </w:tc>
        <w:tc>
          <w:tcPr>
            <w:tcW w:w="3761" w:type="dxa"/>
            <w:tcBorders>
              <w:top w:val="nil"/>
              <w:left w:val="nil"/>
              <w:bottom w:val="single" w:sz="4" w:space="0" w:color="auto"/>
              <w:right w:val="single" w:sz="4" w:space="0" w:color="auto"/>
            </w:tcBorders>
            <w:hideMark/>
          </w:tcPr>
          <w:p w14:paraId="4C68EA8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Kaddy Janneh</w:t>
            </w:r>
          </w:p>
        </w:tc>
        <w:tc>
          <w:tcPr>
            <w:tcW w:w="4690" w:type="dxa"/>
            <w:tcBorders>
              <w:top w:val="nil"/>
              <w:left w:val="nil"/>
              <w:bottom w:val="single" w:sz="4" w:space="0" w:color="auto"/>
              <w:right w:val="single" w:sz="4" w:space="0" w:color="auto"/>
            </w:tcBorders>
            <w:hideMark/>
          </w:tcPr>
          <w:p w14:paraId="6FFB153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3041523</w:t>
            </w:r>
          </w:p>
        </w:tc>
      </w:tr>
      <w:tr w:rsidR="000D4873" w:rsidRPr="00876CE4" w14:paraId="7C1024B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23B3F3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75</w:t>
            </w:r>
          </w:p>
        </w:tc>
        <w:tc>
          <w:tcPr>
            <w:tcW w:w="3761" w:type="dxa"/>
            <w:tcBorders>
              <w:top w:val="nil"/>
              <w:left w:val="nil"/>
              <w:bottom w:val="single" w:sz="4" w:space="0" w:color="auto"/>
              <w:right w:val="single" w:sz="4" w:space="0" w:color="auto"/>
            </w:tcBorders>
            <w:hideMark/>
          </w:tcPr>
          <w:p w14:paraId="15F58E3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Mariama </w:t>
            </w:r>
            <w:proofErr w:type="spellStart"/>
            <w:r w:rsidRPr="00876CE4">
              <w:rPr>
                <w:rFonts w:asciiTheme="minorBidi" w:hAnsiTheme="minorBidi"/>
                <w:color w:val="000000"/>
                <w:lang w:eastAsia="fr-FR"/>
              </w:rPr>
              <w:t>Kinteh</w:t>
            </w:r>
            <w:proofErr w:type="spellEnd"/>
          </w:p>
        </w:tc>
        <w:tc>
          <w:tcPr>
            <w:tcW w:w="4690" w:type="dxa"/>
            <w:tcBorders>
              <w:top w:val="nil"/>
              <w:left w:val="nil"/>
              <w:bottom w:val="single" w:sz="4" w:space="0" w:color="auto"/>
              <w:right w:val="single" w:sz="4" w:space="0" w:color="auto"/>
            </w:tcBorders>
            <w:hideMark/>
          </w:tcPr>
          <w:p w14:paraId="085D3D9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5438952</w:t>
            </w:r>
          </w:p>
        </w:tc>
      </w:tr>
      <w:tr w:rsidR="000D4873" w:rsidRPr="00876CE4" w14:paraId="265B009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25C708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76</w:t>
            </w:r>
          </w:p>
        </w:tc>
        <w:tc>
          <w:tcPr>
            <w:tcW w:w="3761" w:type="dxa"/>
            <w:tcBorders>
              <w:top w:val="nil"/>
              <w:left w:val="nil"/>
              <w:bottom w:val="single" w:sz="4" w:space="0" w:color="auto"/>
              <w:right w:val="single" w:sz="4" w:space="0" w:color="auto"/>
            </w:tcBorders>
            <w:hideMark/>
          </w:tcPr>
          <w:p w14:paraId="7F566107"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Marong</w:t>
            </w:r>
            <w:proofErr w:type="spellEnd"/>
            <w:r w:rsidRPr="00876CE4">
              <w:rPr>
                <w:rFonts w:asciiTheme="minorBidi" w:hAnsiTheme="minorBidi"/>
                <w:color w:val="000000"/>
                <w:lang w:eastAsia="fr-FR"/>
              </w:rPr>
              <w:t xml:space="preserve"> Jammeh</w:t>
            </w:r>
          </w:p>
        </w:tc>
        <w:tc>
          <w:tcPr>
            <w:tcW w:w="4690" w:type="dxa"/>
            <w:tcBorders>
              <w:top w:val="nil"/>
              <w:left w:val="nil"/>
              <w:bottom w:val="single" w:sz="4" w:space="0" w:color="auto"/>
              <w:right w:val="single" w:sz="4" w:space="0" w:color="auto"/>
            </w:tcBorders>
            <w:hideMark/>
          </w:tcPr>
          <w:p w14:paraId="2FD5564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3184901</w:t>
            </w:r>
          </w:p>
        </w:tc>
      </w:tr>
      <w:tr w:rsidR="000D4873" w:rsidRPr="00876CE4" w14:paraId="2EC2D2F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C334A5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77</w:t>
            </w:r>
          </w:p>
        </w:tc>
        <w:tc>
          <w:tcPr>
            <w:tcW w:w="3761" w:type="dxa"/>
            <w:tcBorders>
              <w:top w:val="nil"/>
              <w:left w:val="nil"/>
              <w:bottom w:val="single" w:sz="4" w:space="0" w:color="auto"/>
              <w:right w:val="single" w:sz="4" w:space="0" w:color="auto"/>
            </w:tcBorders>
            <w:hideMark/>
          </w:tcPr>
          <w:p w14:paraId="26B709F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Binta Sanyang</w:t>
            </w:r>
          </w:p>
        </w:tc>
        <w:tc>
          <w:tcPr>
            <w:tcW w:w="4690" w:type="dxa"/>
            <w:tcBorders>
              <w:top w:val="nil"/>
              <w:left w:val="nil"/>
              <w:bottom w:val="single" w:sz="4" w:space="0" w:color="auto"/>
              <w:right w:val="single" w:sz="4" w:space="0" w:color="auto"/>
            </w:tcBorders>
            <w:hideMark/>
          </w:tcPr>
          <w:p w14:paraId="57067BA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3259749</w:t>
            </w:r>
          </w:p>
        </w:tc>
      </w:tr>
      <w:tr w:rsidR="000D4873" w:rsidRPr="00876CE4" w14:paraId="439E050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3234B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78</w:t>
            </w:r>
          </w:p>
        </w:tc>
        <w:tc>
          <w:tcPr>
            <w:tcW w:w="3761" w:type="dxa"/>
            <w:tcBorders>
              <w:top w:val="nil"/>
              <w:left w:val="nil"/>
              <w:bottom w:val="single" w:sz="4" w:space="0" w:color="auto"/>
              <w:right w:val="single" w:sz="4" w:space="0" w:color="auto"/>
            </w:tcBorders>
            <w:hideMark/>
          </w:tcPr>
          <w:p w14:paraId="7C14798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Zakaria Janneh</w:t>
            </w:r>
          </w:p>
        </w:tc>
        <w:tc>
          <w:tcPr>
            <w:tcW w:w="4690" w:type="dxa"/>
            <w:tcBorders>
              <w:top w:val="nil"/>
              <w:left w:val="nil"/>
              <w:bottom w:val="single" w:sz="4" w:space="0" w:color="auto"/>
              <w:right w:val="single" w:sz="4" w:space="0" w:color="auto"/>
            </w:tcBorders>
            <w:hideMark/>
          </w:tcPr>
          <w:p w14:paraId="38878FA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5446802</w:t>
            </w:r>
          </w:p>
        </w:tc>
      </w:tr>
      <w:tr w:rsidR="000D4873" w:rsidRPr="00876CE4" w14:paraId="41C9B4E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032D85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79</w:t>
            </w:r>
          </w:p>
        </w:tc>
        <w:tc>
          <w:tcPr>
            <w:tcW w:w="3761" w:type="dxa"/>
            <w:tcBorders>
              <w:top w:val="nil"/>
              <w:left w:val="nil"/>
              <w:bottom w:val="single" w:sz="4" w:space="0" w:color="auto"/>
              <w:right w:val="single" w:sz="4" w:space="0" w:color="auto"/>
            </w:tcBorders>
            <w:hideMark/>
          </w:tcPr>
          <w:p w14:paraId="59A19D4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Babucarr Jadama</w:t>
            </w:r>
          </w:p>
        </w:tc>
        <w:tc>
          <w:tcPr>
            <w:tcW w:w="4690" w:type="dxa"/>
            <w:tcBorders>
              <w:top w:val="nil"/>
              <w:left w:val="nil"/>
              <w:bottom w:val="single" w:sz="4" w:space="0" w:color="auto"/>
              <w:right w:val="single" w:sz="4" w:space="0" w:color="auto"/>
            </w:tcBorders>
            <w:hideMark/>
          </w:tcPr>
          <w:p w14:paraId="281B7E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3851115</w:t>
            </w:r>
          </w:p>
        </w:tc>
      </w:tr>
      <w:tr w:rsidR="000D4873" w:rsidRPr="00876CE4" w14:paraId="757E6E3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22CF23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80</w:t>
            </w:r>
          </w:p>
        </w:tc>
        <w:tc>
          <w:tcPr>
            <w:tcW w:w="3761" w:type="dxa"/>
            <w:tcBorders>
              <w:top w:val="nil"/>
              <w:left w:val="nil"/>
              <w:bottom w:val="single" w:sz="4" w:space="0" w:color="auto"/>
              <w:right w:val="single" w:sz="4" w:space="0" w:color="auto"/>
            </w:tcBorders>
            <w:hideMark/>
          </w:tcPr>
          <w:p w14:paraId="4154A64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Dona Sanyang</w:t>
            </w:r>
          </w:p>
        </w:tc>
        <w:tc>
          <w:tcPr>
            <w:tcW w:w="4690" w:type="dxa"/>
            <w:tcBorders>
              <w:top w:val="nil"/>
              <w:left w:val="nil"/>
              <w:bottom w:val="single" w:sz="4" w:space="0" w:color="auto"/>
              <w:right w:val="single" w:sz="4" w:space="0" w:color="auto"/>
            </w:tcBorders>
            <w:hideMark/>
          </w:tcPr>
          <w:p w14:paraId="677B051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3441029</w:t>
            </w:r>
          </w:p>
        </w:tc>
      </w:tr>
      <w:tr w:rsidR="000D4873" w:rsidRPr="00876CE4" w14:paraId="1A5445C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E57E6D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81</w:t>
            </w:r>
          </w:p>
        </w:tc>
        <w:tc>
          <w:tcPr>
            <w:tcW w:w="3761" w:type="dxa"/>
            <w:tcBorders>
              <w:top w:val="nil"/>
              <w:left w:val="nil"/>
              <w:bottom w:val="single" w:sz="4" w:space="0" w:color="auto"/>
              <w:right w:val="single" w:sz="4" w:space="0" w:color="auto"/>
            </w:tcBorders>
            <w:hideMark/>
          </w:tcPr>
          <w:p w14:paraId="5D3E8C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Ndey Kambi</w:t>
            </w:r>
          </w:p>
        </w:tc>
        <w:tc>
          <w:tcPr>
            <w:tcW w:w="4690" w:type="dxa"/>
            <w:tcBorders>
              <w:top w:val="nil"/>
              <w:left w:val="nil"/>
              <w:bottom w:val="single" w:sz="4" w:space="0" w:color="auto"/>
              <w:right w:val="single" w:sz="4" w:space="0" w:color="auto"/>
            </w:tcBorders>
            <w:hideMark/>
          </w:tcPr>
          <w:p w14:paraId="43A133F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5323562</w:t>
            </w:r>
          </w:p>
        </w:tc>
      </w:tr>
      <w:tr w:rsidR="000D4873" w:rsidRPr="00876CE4" w14:paraId="0BC10F1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E06C1F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82</w:t>
            </w:r>
          </w:p>
        </w:tc>
        <w:tc>
          <w:tcPr>
            <w:tcW w:w="3761" w:type="dxa"/>
            <w:tcBorders>
              <w:top w:val="nil"/>
              <w:left w:val="nil"/>
              <w:bottom w:val="single" w:sz="4" w:space="0" w:color="auto"/>
              <w:right w:val="single" w:sz="4" w:space="0" w:color="auto"/>
            </w:tcBorders>
            <w:hideMark/>
          </w:tcPr>
          <w:p w14:paraId="544BB0D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Fanta </w:t>
            </w:r>
            <w:proofErr w:type="spellStart"/>
            <w:r w:rsidRPr="00876CE4">
              <w:rPr>
                <w:rFonts w:asciiTheme="minorBidi" w:hAnsiTheme="minorBidi"/>
                <w:color w:val="000000"/>
                <w:lang w:eastAsia="fr-FR"/>
              </w:rPr>
              <w:t>Manjang</w:t>
            </w:r>
            <w:proofErr w:type="spellEnd"/>
          </w:p>
        </w:tc>
        <w:tc>
          <w:tcPr>
            <w:tcW w:w="4690" w:type="dxa"/>
            <w:tcBorders>
              <w:top w:val="nil"/>
              <w:left w:val="nil"/>
              <w:bottom w:val="single" w:sz="4" w:space="0" w:color="auto"/>
              <w:right w:val="single" w:sz="4" w:space="0" w:color="auto"/>
            </w:tcBorders>
            <w:hideMark/>
          </w:tcPr>
          <w:p w14:paraId="76CC03F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3452277</w:t>
            </w:r>
          </w:p>
        </w:tc>
      </w:tr>
      <w:tr w:rsidR="000D4873" w:rsidRPr="00876CE4" w14:paraId="1438D8B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86CE90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83</w:t>
            </w:r>
          </w:p>
        </w:tc>
        <w:tc>
          <w:tcPr>
            <w:tcW w:w="3761" w:type="dxa"/>
            <w:tcBorders>
              <w:top w:val="nil"/>
              <w:left w:val="nil"/>
              <w:bottom w:val="single" w:sz="4" w:space="0" w:color="auto"/>
              <w:right w:val="single" w:sz="4" w:space="0" w:color="auto"/>
            </w:tcBorders>
            <w:hideMark/>
          </w:tcPr>
          <w:p w14:paraId="5533AAA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Awa </w:t>
            </w:r>
            <w:proofErr w:type="spellStart"/>
            <w:r w:rsidRPr="00876CE4">
              <w:rPr>
                <w:rFonts w:asciiTheme="minorBidi" w:hAnsiTheme="minorBidi"/>
                <w:color w:val="000000"/>
                <w:lang w:eastAsia="fr-FR"/>
              </w:rPr>
              <w:t>Samateh</w:t>
            </w:r>
            <w:proofErr w:type="spellEnd"/>
          </w:p>
        </w:tc>
        <w:tc>
          <w:tcPr>
            <w:tcW w:w="4690" w:type="dxa"/>
            <w:tcBorders>
              <w:top w:val="nil"/>
              <w:left w:val="nil"/>
              <w:bottom w:val="single" w:sz="4" w:space="0" w:color="auto"/>
              <w:right w:val="single" w:sz="4" w:space="0" w:color="auto"/>
            </w:tcBorders>
            <w:hideMark/>
          </w:tcPr>
          <w:p w14:paraId="3A27641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3088379</w:t>
            </w:r>
          </w:p>
        </w:tc>
      </w:tr>
      <w:tr w:rsidR="000D4873" w:rsidRPr="00876CE4" w14:paraId="510735A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3DEF46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84</w:t>
            </w:r>
          </w:p>
        </w:tc>
        <w:tc>
          <w:tcPr>
            <w:tcW w:w="3761" w:type="dxa"/>
            <w:tcBorders>
              <w:top w:val="nil"/>
              <w:left w:val="nil"/>
              <w:bottom w:val="single" w:sz="4" w:space="0" w:color="auto"/>
              <w:right w:val="single" w:sz="4" w:space="0" w:color="auto"/>
            </w:tcBorders>
            <w:hideMark/>
          </w:tcPr>
          <w:p w14:paraId="7B53841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Buba Janneh</w:t>
            </w:r>
          </w:p>
        </w:tc>
        <w:tc>
          <w:tcPr>
            <w:tcW w:w="4690" w:type="dxa"/>
            <w:tcBorders>
              <w:top w:val="nil"/>
              <w:left w:val="nil"/>
              <w:bottom w:val="single" w:sz="4" w:space="0" w:color="auto"/>
              <w:right w:val="single" w:sz="4" w:space="0" w:color="auto"/>
            </w:tcBorders>
            <w:hideMark/>
          </w:tcPr>
          <w:p w14:paraId="4DFF2A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4BC7A1F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CA2F5E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85</w:t>
            </w:r>
          </w:p>
        </w:tc>
        <w:tc>
          <w:tcPr>
            <w:tcW w:w="3761" w:type="dxa"/>
            <w:tcBorders>
              <w:top w:val="nil"/>
              <w:left w:val="nil"/>
              <w:bottom w:val="single" w:sz="4" w:space="0" w:color="auto"/>
              <w:right w:val="single" w:sz="4" w:space="0" w:color="auto"/>
            </w:tcBorders>
            <w:hideMark/>
          </w:tcPr>
          <w:p w14:paraId="32C17B4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Mariama Ceesay</w:t>
            </w:r>
          </w:p>
        </w:tc>
        <w:tc>
          <w:tcPr>
            <w:tcW w:w="4690" w:type="dxa"/>
            <w:tcBorders>
              <w:top w:val="nil"/>
              <w:left w:val="nil"/>
              <w:bottom w:val="single" w:sz="4" w:space="0" w:color="auto"/>
              <w:right w:val="single" w:sz="4" w:space="0" w:color="auto"/>
            </w:tcBorders>
            <w:hideMark/>
          </w:tcPr>
          <w:p w14:paraId="43A27DF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5340414</w:t>
            </w:r>
          </w:p>
        </w:tc>
      </w:tr>
      <w:tr w:rsidR="000D4873" w:rsidRPr="00876CE4" w14:paraId="0D2C081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49E02E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86</w:t>
            </w:r>
          </w:p>
        </w:tc>
        <w:tc>
          <w:tcPr>
            <w:tcW w:w="3761" w:type="dxa"/>
            <w:tcBorders>
              <w:top w:val="nil"/>
              <w:left w:val="nil"/>
              <w:bottom w:val="single" w:sz="4" w:space="0" w:color="auto"/>
              <w:right w:val="single" w:sz="4" w:space="0" w:color="auto"/>
            </w:tcBorders>
            <w:hideMark/>
          </w:tcPr>
          <w:p w14:paraId="7CE3621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Mama Janneh</w:t>
            </w:r>
          </w:p>
        </w:tc>
        <w:tc>
          <w:tcPr>
            <w:tcW w:w="4690" w:type="dxa"/>
            <w:tcBorders>
              <w:top w:val="nil"/>
              <w:left w:val="nil"/>
              <w:bottom w:val="single" w:sz="4" w:space="0" w:color="auto"/>
              <w:right w:val="single" w:sz="4" w:space="0" w:color="auto"/>
            </w:tcBorders>
            <w:hideMark/>
          </w:tcPr>
          <w:p w14:paraId="3A37E3D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3010174</w:t>
            </w:r>
          </w:p>
        </w:tc>
      </w:tr>
      <w:tr w:rsidR="000D4873" w:rsidRPr="00876CE4" w14:paraId="0B65577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D3E5C0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87</w:t>
            </w:r>
          </w:p>
        </w:tc>
        <w:tc>
          <w:tcPr>
            <w:tcW w:w="3761" w:type="dxa"/>
            <w:tcBorders>
              <w:top w:val="nil"/>
              <w:left w:val="nil"/>
              <w:bottom w:val="single" w:sz="4" w:space="0" w:color="auto"/>
              <w:right w:val="single" w:sz="4" w:space="0" w:color="auto"/>
            </w:tcBorders>
            <w:hideMark/>
          </w:tcPr>
          <w:p w14:paraId="0C5D48F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Awa Jallow</w:t>
            </w:r>
          </w:p>
        </w:tc>
        <w:tc>
          <w:tcPr>
            <w:tcW w:w="4690" w:type="dxa"/>
            <w:tcBorders>
              <w:top w:val="nil"/>
              <w:left w:val="nil"/>
              <w:bottom w:val="single" w:sz="4" w:space="0" w:color="auto"/>
              <w:right w:val="single" w:sz="4" w:space="0" w:color="auto"/>
            </w:tcBorders>
            <w:hideMark/>
          </w:tcPr>
          <w:p w14:paraId="71C41B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3732245</w:t>
            </w:r>
          </w:p>
        </w:tc>
      </w:tr>
      <w:tr w:rsidR="000D4873" w:rsidRPr="00876CE4" w14:paraId="4CF9634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9D957D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88</w:t>
            </w:r>
          </w:p>
        </w:tc>
        <w:tc>
          <w:tcPr>
            <w:tcW w:w="3761" w:type="dxa"/>
            <w:tcBorders>
              <w:top w:val="nil"/>
              <w:left w:val="nil"/>
              <w:bottom w:val="single" w:sz="4" w:space="0" w:color="auto"/>
              <w:right w:val="single" w:sz="4" w:space="0" w:color="auto"/>
            </w:tcBorders>
            <w:hideMark/>
          </w:tcPr>
          <w:p w14:paraId="320C4E6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Felejie</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1D291AE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54E318B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661D14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89</w:t>
            </w:r>
          </w:p>
        </w:tc>
        <w:tc>
          <w:tcPr>
            <w:tcW w:w="3761" w:type="dxa"/>
            <w:tcBorders>
              <w:top w:val="nil"/>
              <w:left w:val="nil"/>
              <w:bottom w:val="single" w:sz="4" w:space="0" w:color="auto"/>
              <w:right w:val="single" w:sz="4" w:space="0" w:color="auto"/>
            </w:tcBorders>
            <w:hideMark/>
          </w:tcPr>
          <w:p w14:paraId="41A6D67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Sally Fofana</w:t>
            </w:r>
          </w:p>
        </w:tc>
        <w:tc>
          <w:tcPr>
            <w:tcW w:w="4690" w:type="dxa"/>
            <w:tcBorders>
              <w:top w:val="nil"/>
              <w:left w:val="nil"/>
              <w:bottom w:val="single" w:sz="4" w:space="0" w:color="auto"/>
              <w:right w:val="single" w:sz="4" w:space="0" w:color="auto"/>
            </w:tcBorders>
            <w:hideMark/>
          </w:tcPr>
          <w:p w14:paraId="387E006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2385305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738B48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90</w:t>
            </w:r>
          </w:p>
        </w:tc>
        <w:tc>
          <w:tcPr>
            <w:tcW w:w="3761" w:type="dxa"/>
            <w:tcBorders>
              <w:top w:val="nil"/>
              <w:left w:val="nil"/>
              <w:bottom w:val="single" w:sz="4" w:space="0" w:color="auto"/>
              <w:right w:val="single" w:sz="4" w:space="0" w:color="auto"/>
            </w:tcBorders>
            <w:hideMark/>
          </w:tcPr>
          <w:p w14:paraId="457326F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Nyimanding</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6DA9BB5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5581307</w:t>
            </w:r>
          </w:p>
        </w:tc>
      </w:tr>
      <w:tr w:rsidR="000D4873" w:rsidRPr="00876CE4" w14:paraId="38EE1D1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79BEF0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91</w:t>
            </w:r>
          </w:p>
        </w:tc>
        <w:tc>
          <w:tcPr>
            <w:tcW w:w="3761" w:type="dxa"/>
            <w:tcBorders>
              <w:top w:val="nil"/>
              <w:left w:val="nil"/>
              <w:bottom w:val="single" w:sz="4" w:space="0" w:color="auto"/>
              <w:right w:val="single" w:sz="4" w:space="0" w:color="auto"/>
            </w:tcBorders>
            <w:hideMark/>
          </w:tcPr>
          <w:p w14:paraId="442E3B6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Isatou Bajinka</w:t>
            </w:r>
          </w:p>
        </w:tc>
        <w:tc>
          <w:tcPr>
            <w:tcW w:w="4690" w:type="dxa"/>
            <w:tcBorders>
              <w:top w:val="nil"/>
              <w:left w:val="nil"/>
              <w:bottom w:val="single" w:sz="4" w:space="0" w:color="auto"/>
              <w:right w:val="single" w:sz="4" w:space="0" w:color="auto"/>
            </w:tcBorders>
            <w:hideMark/>
          </w:tcPr>
          <w:p w14:paraId="3CA8F5E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5681308</w:t>
            </w:r>
          </w:p>
        </w:tc>
      </w:tr>
      <w:tr w:rsidR="000D4873" w:rsidRPr="00876CE4" w14:paraId="0C760EC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1DFFA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92</w:t>
            </w:r>
          </w:p>
        </w:tc>
        <w:tc>
          <w:tcPr>
            <w:tcW w:w="3761" w:type="dxa"/>
            <w:tcBorders>
              <w:top w:val="nil"/>
              <w:left w:val="nil"/>
              <w:bottom w:val="single" w:sz="4" w:space="0" w:color="auto"/>
              <w:right w:val="single" w:sz="4" w:space="0" w:color="auto"/>
            </w:tcBorders>
            <w:hideMark/>
          </w:tcPr>
          <w:p w14:paraId="2892B6E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Jung Janneh</w:t>
            </w:r>
          </w:p>
        </w:tc>
        <w:tc>
          <w:tcPr>
            <w:tcW w:w="4690" w:type="dxa"/>
            <w:tcBorders>
              <w:top w:val="nil"/>
              <w:left w:val="nil"/>
              <w:bottom w:val="single" w:sz="4" w:space="0" w:color="auto"/>
              <w:right w:val="single" w:sz="4" w:space="0" w:color="auto"/>
            </w:tcBorders>
            <w:hideMark/>
          </w:tcPr>
          <w:p w14:paraId="1F7FFF6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3915591</w:t>
            </w:r>
          </w:p>
        </w:tc>
      </w:tr>
      <w:tr w:rsidR="000D4873" w:rsidRPr="00876CE4" w14:paraId="078C93B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822960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93</w:t>
            </w:r>
          </w:p>
        </w:tc>
        <w:tc>
          <w:tcPr>
            <w:tcW w:w="3761" w:type="dxa"/>
            <w:tcBorders>
              <w:top w:val="nil"/>
              <w:left w:val="nil"/>
              <w:bottom w:val="single" w:sz="4" w:space="0" w:color="auto"/>
              <w:right w:val="single" w:sz="4" w:space="0" w:color="auto"/>
            </w:tcBorders>
            <w:hideMark/>
          </w:tcPr>
          <w:p w14:paraId="51E2764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Mai </w:t>
            </w:r>
            <w:proofErr w:type="spellStart"/>
            <w:r w:rsidRPr="00876CE4">
              <w:rPr>
                <w:rFonts w:asciiTheme="minorBidi" w:hAnsiTheme="minorBidi"/>
                <w:color w:val="000000"/>
                <w:lang w:eastAsia="fr-FR"/>
              </w:rPr>
              <w:t>Manjang</w:t>
            </w:r>
            <w:proofErr w:type="spellEnd"/>
          </w:p>
        </w:tc>
        <w:tc>
          <w:tcPr>
            <w:tcW w:w="4690" w:type="dxa"/>
            <w:tcBorders>
              <w:top w:val="nil"/>
              <w:left w:val="nil"/>
              <w:bottom w:val="single" w:sz="4" w:space="0" w:color="auto"/>
              <w:right w:val="single" w:sz="4" w:space="0" w:color="auto"/>
            </w:tcBorders>
            <w:hideMark/>
          </w:tcPr>
          <w:p w14:paraId="77E0D65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3301731</w:t>
            </w:r>
          </w:p>
        </w:tc>
      </w:tr>
      <w:tr w:rsidR="000D4873" w:rsidRPr="00876CE4" w14:paraId="43C7DAB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70AA1F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94</w:t>
            </w:r>
          </w:p>
        </w:tc>
        <w:tc>
          <w:tcPr>
            <w:tcW w:w="3761" w:type="dxa"/>
            <w:tcBorders>
              <w:top w:val="nil"/>
              <w:left w:val="nil"/>
              <w:bottom w:val="single" w:sz="4" w:space="0" w:color="auto"/>
              <w:right w:val="single" w:sz="4" w:space="0" w:color="auto"/>
            </w:tcBorders>
            <w:hideMark/>
          </w:tcPr>
          <w:p w14:paraId="2DF4C1E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Jai </w:t>
            </w:r>
            <w:proofErr w:type="spellStart"/>
            <w:r w:rsidRPr="00876CE4">
              <w:rPr>
                <w:rFonts w:asciiTheme="minorBidi" w:hAnsiTheme="minorBidi"/>
                <w:color w:val="000000"/>
                <w:lang w:eastAsia="fr-FR"/>
              </w:rPr>
              <w:t>Jobarteh</w:t>
            </w:r>
            <w:proofErr w:type="spellEnd"/>
          </w:p>
        </w:tc>
        <w:tc>
          <w:tcPr>
            <w:tcW w:w="4690" w:type="dxa"/>
            <w:tcBorders>
              <w:top w:val="nil"/>
              <w:left w:val="nil"/>
              <w:bottom w:val="single" w:sz="4" w:space="0" w:color="auto"/>
              <w:right w:val="single" w:sz="4" w:space="0" w:color="auto"/>
            </w:tcBorders>
            <w:hideMark/>
          </w:tcPr>
          <w:p w14:paraId="21BF525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5903632</w:t>
            </w:r>
          </w:p>
        </w:tc>
      </w:tr>
      <w:tr w:rsidR="000D4873" w:rsidRPr="00876CE4" w14:paraId="18E7959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51F181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95</w:t>
            </w:r>
          </w:p>
        </w:tc>
        <w:tc>
          <w:tcPr>
            <w:tcW w:w="3761" w:type="dxa"/>
            <w:tcBorders>
              <w:top w:val="nil"/>
              <w:left w:val="nil"/>
              <w:bottom w:val="single" w:sz="4" w:space="0" w:color="auto"/>
              <w:right w:val="single" w:sz="4" w:space="0" w:color="auto"/>
            </w:tcBorders>
            <w:hideMark/>
          </w:tcPr>
          <w:p w14:paraId="74EB1FB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Jainaba </w:t>
            </w:r>
            <w:proofErr w:type="spellStart"/>
            <w:r w:rsidRPr="00876CE4">
              <w:rPr>
                <w:rFonts w:asciiTheme="minorBidi" w:hAnsiTheme="minorBidi"/>
                <w:color w:val="000000"/>
                <w:lang w:eastAsia="fr-FR"/>
              </w:rPr>
              <w:t>Marong</w:t>
            </w:r>
            <w:proofErr w:type="spellEnd"/>
          </w:p>
        </w:tc>
        <w:tc>
          <w:tcPr>
            <w:tcW w:w="4690" w:type="dxa"/>
            <w:tcBorders>
              <w:top w:val="nil"/>
              <w:left w:val="nil"/>
              <w:bottom w:val="single" w:sz="4" w:space="0" w:color="auto"/>
              <w:right w:val="single" w:sz="4" w:space="0" w:color="auto"/>
            </w:tcBorders>
            <w:hideMark/>
          </w:tcPr>
          <w:p w14:paraId="7B2D6E2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3078611</w:t>
            </w:r>
          </w:p>
        </w:tc>
      </w:tr>
      <w:tr w:rsidR="000D4873" w:rsidRPr="00876CE4" w14:paraId="000AA1C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762064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96</w:t>
            </w:r>
          </w:p>
        </w:tc>
        <w:tc>
          <w:tcPr>
            <w:tcW w:w="3761" w:type="dxa"/>
            <w:tcBorders>
              <w:top w:val="nil"/>
              <w:left w:val="nil"/>
              <w:bottom w:val="single" w:sz="4" w:space="0" w:color="auto"/>
              <w:right w:val="single" w:sz="4" w:space="0" w:color="auto"/>
            </w:tcBorders>
            <w:hideMark/>
          </w:tcPr>
          <w:p w14:paraId="56980F3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Sanna </w:t>
            </w:r>
            <w:proofErr w:type="spellStart"/>
            <w:r w:rsidRPr="00876CE4">
              <w:rPr>
                <w:rFonts w:asciiTheme="minorBidi" w:hAnsiTheme="minorBidi"/>
                <w:color w:val="000000"/>
                <w:lang w:eastAsia="fr-FR"/>
              </w:rPr>
              <w:t>Manjang</w:t>
            </w:r>
            <w:proofErr w:type="spellEnd"/>
          </w:p>
        </w:tc>
        <w:tc>
          <w:tcPr>
            <w:tcW w:w="4690" w:type="dxa"/>
            <w:tcBorders>
              <w:top w:val="nil"/>
              <w:left w:val="nil"/>
              <w:bottom w:val="single" w:sz="4" w:space="0" w:color="auto"/>
              <w:right w:val="single" w:sz="4" w:space="0" w:color="auto"/>
            </w:tcBorders>
            <w:hideMark/>
          </w:tcPr>
          <w:p w14:paraId="228C6B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3255696</w:t>
            </w:r>
          </w:p>
        </w:tc>
      </w:tr>
      <w:tr w:rsidR="000D4873" w:rsidRPr="00876CE4" w14:paraId="180520C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2EC833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97</w:t>
            </w:r>
          </w:p>
        </w:tc>
        <w:tc>
          <w:tcPr>
            <w:tcW w:w="3761" w:type="dxa"/>
            <w:tcBorders>
              <w:top w:val="nil"/>
              <w:left w:val="nil"/>
              <w:bottom w:val="single" w:sz="4" w:space="0" w:color="auto"/>
              <w:right w:val="single" w:sz="4" w:space="0" w:color="auto"/>
            </w:tcBorders>
            <w:hideMark/>
          </w:tcPr>
          <w:p w14:paraId="3673AD5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Isatou Janneh</w:t>
            </w:r>
          </w:p>
        </w:tc>
        <w:tc>
          <w:tcPr>
            <w:tcW w:w="4690" w:type="dxa"/>
            <w:tcBorders>
              <w:top w:val="nil"/>
              <w:left w:val="nil"/>
              <w:bottom w:val="single" w:sz="4" w:space="0" w:color="auto"/>
              <w:right w:val="single" w:sz="4" w:space="0" w:color="auto"/>
            </w:tcBorders>
            <w:hideMark/>
          </w:tcPr>
          <w:p w14:paraId="0ECE364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0938187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7C83E9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lastRenderedPageBreak/>
              <w:t>98</w:t>
            </w:r>
          </w:p>
        </w:tc>
        <w:tc>
          <w:tcPr>
            <w:tcW w:w="3761" w:type="dxa"/>
            <w:tcBorders>
              <w:top w:val="nil"/>
              <w:left w:val="nil"/>
              <w:bottom w:val="single" w:sz="4" w:space="0" w:color="auto"/>
              <w:right w:val="single" w:sz="4" w:space="0" w:color="auto"/>
            </w:tcBorders>
            <w:hideMark/>
          </w:tcPr>
          <w:p w14:paraId="78166386"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Nyimanding</w:t>
            </w:r>
            <w:proofErr w:type="spellEnd"/>
            <w:r w:rsidRPr="00876CE4">
              <w:rPr>
                <w:rFonts w:asciiTheme="minorBidi" w:hAnsiTheme="minorBidi"/>
                <w:color w:val="000000"/>
                <w:lang w:eastAsia="fr-FR"/>
              </w:rPr>
              <w:t xml:space="preserve"> Sanyang</w:t>
            </w:r>
          </w:p>
        </w:tc>
        <w:tc>
          <w:tcPr>
            <w:tcW w:w="4690" w:type="dxa"/>
            <w:tcBorders>
              <w:top w:val="nil"/>
              <w:left w:val="nil"/>
              <w:bottom w:val="single" w:sz="4" w:space="0" w:color="auto"/>
              <w:right w:val="single" w:sz="4" w:space="0" w:color="auto"/>
            </w:tcBorders>
            <w:hideMark/>
          </w:tcPr>
          <w:p w14:paraId="0DF4F3C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5891846</w:t>
            </w:r>
          </w:p>
        </w:tc>
      </w:tr>
      <w:tr w:rsidR="000D4873" w:rsidRPr="00876CE4" w14:paraId="298E9CB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8106A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99</w:t>
            </w:r>
          </w:p>
        </w:tc>
        <w:tc>
          <w:tcPr>
            <w:tcW w:w="3761" w:type="dxa"/>
            <w:tcBorders>
              <w:top w:val="nil"/>
              <w:left w:val="nil"/>
              <w:bottom w:val="single" w:sz="4" w:space="0" w:color="auto"/>
              <w:right w:val="single" w:sz="4" w:space="0" w:color="auto"/>
            </w:tcBorders>
            <w:hideMark/>
          </w:tcPr>
          <w:p w14:paraId="38CE8F9D"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Isatoun</w:t>
            </w:r>
            <w:proofErr w:type="spellEnd"/>
            <w:r w:rsidRPr="00876CE4">
              <w:rPr>
                <w:rFonts w:asciiTheme="minorBidi" w:hAnsiTheme="minorBidi"/>
                <w:color w:val="000000"/>
                <w:lang w:eastAsia="fr-FR"/>
              </w:rPr>
              <w:t xml:space="preserve"> Camara</w:t>
            </w:r>
          </w:p>
        </w:tc>
        <w:tc>
          <w:tcPr>
            <w:tcW w:w="4690" w:type="dxa"/>
            <w:tcBorders>
              <w:top w:val="nil"/>
              <w:left w:val="nil"/>
              <w:bottom w:val="single" w:sz="4" w:space="0" w:color="auto"/>
              <w:right w:val="single" w:sz="4" w:space="0" w:color="auto"/>
            </w:tcBorders>
            <w:hideMark/>
          </w:tcPr>
          <w:p w14:paraId="67685B9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3602846</w:t>
            </w:r>
          </w:p>
        </w:tc>
      </w:tr>
      <w:tr w:rsidR="000D4873" w:rsidRPr="00876CE4" w14:paraId="39EF06B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F1F627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100</w:t>
            </w:r>
          </w:p>
        </w:tc>
        <w:tc>
          <w:tcPr>
            <w:tcW w:w="3761" w:type="dxa"/>
            <w:tcBorders>
              <w:top w:val="nil"/>
              <w:left w:val="nil"/>
              <w:bottom w:val="single" w:sz="4" w:space="0" w:color="auto"/>
              <w:right w:val="single" w:sz="4" w:space="0" w:color="auto"/>
            </w:tcBorders>
            <w:hideMark/>
          </w:tcPr>
          <w:p w14:paraId="521223D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Manneh</w:t>
            </w:r>
          </w:p>
        </w:tc>
        <w:tc>
          <w:tcPr>
            <w:tcW w:w="4690" w:type="dxa"/>
            <w:tcBorders>
              <w:top w:val="nil"/>
              <w:left w:val="nil"/>
              <w:bottom w:val="single" w:sz="4" w:space="0" w:color="auto"/>
              <w:right w:val="single" w:sz="4" w:space="0" w:color="auto"/>
            </w:tcBorders>
            <w:hideMark/>
          </w:tcPr>
          <w:p w14:paraId="1CF68F9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3047471</w:t>
            </w:r>
          </w:p>
        </w:tc>
      </w:tr>
      <w:tr w:rsidR="000D4873" w:rsidRPr="00876CE4" w14:paraId="6DEB8E0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1E2890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101</w:t>
            </w:r>
          </w:p>
        </w:tc>
        <w:tc>
          <w:tcPr>
            <w:tcW w:w="3761" w:type="dxa"/>
            <w:tcBorders>
              <w:top w:val="nil"/>
              <w:left w:val="nil"/>
              <w:bottom w:val="single" w:sz="4" w:space="0" w:color="auto"/>
              <w:right w:val="single" w:sz="4" w:space="0" w:color="auto"/>
            </w:tcBorders>
            <w:hideMark/>
          </w:tcPr>
          <w:p w14:paraId="0AAFC1D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Musa Janneh</w:t>
            </w:r>
          </w:p>
        </w:tc>
        <w:tc>
          <w:tcPr>
            <w:tcW w:w="4690" w:type="dxa"/>
            <w:tcBorders>
              <w:top w:val="nil"/>
              <w:left w:val="nil"/>
              <w:bottom w:val="single" w:sz="4" w:space="0" w:color="auto"/>
              <w:right w:val="single" w:sz="4" w:space="0" w:color="auto"/>
            </w:tcBorders>
            <w:hideMark/>
          </w:tcPr>
          <w:p w14:paraId="13ACF97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5581307</w:t>
            </w:r>
          </w:p>
        </w:tc>
      </w:tr>
      <w:tr w:rsidR="000D4873" w:rsidRPr="00876CE4" w14:paraId="50759EA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0B4215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102</w:t>
            </w:r>
          </w:p>
        </w:tc>
        <w:tc>
          <w:tcPr>
            <w:tcW w:w="3761" w:type="dxa"/>
            <w:tcBorders>
              <w:top w:val="nil"/>
              <w:left w:val="nil"/>
              <w:bottom w:val="single" w:sz="4" w:space="0" w:color="auto"/>
              <w:right w:val="single" w:sz="4" w:space="0" w:color="auto"/>
            </w:tcBorders>
            <w:hideMark/>
          </w:tcPr>
          <w:p w14:paraId="19700A68"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Mbajai</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7A4BFEA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5043575</w:t>
            </w:r>
          </w:p>
        </w:tc>
      </w:tr>
      <w:tr w:rsidR="000D4873" w:rsidRPr="00876CE4" w14:paraId="7D1E856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B545BA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103</w:t>
            </w:r>
          </w:p>
        </w:tc>
        <w:tc>
          <w:tcPr>
            <w:tcW w:w="3761" w:type="dxa"/>
            <w:tcBorders>
              <w:top w:val="nil"/>
              <w:left w:val="nil"/>
              <w:bottom w:val="single" w:sz="4" w:space="0" w:color="auto"/>
              <w:right w:val="single" w:sz="4" w:space="0" w:color="auto"/>
            </w:tcBorders>
            <w:hideMark/>
          </w:tcPr>
          <w:p w14:paraId="7E4C566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Manjang</w:t>
            </w:r>
          </w:p>
        </w:tc>
        <w:tc>
          <w:tcPr>
            <w:tcW w:w="4690" w:type="dxa"/>
            <w:tcBorders>
              <w:top w:val="nil"/>
              <w:left w:val="nil"/>
              <w:bottom w:val="single" w:sz="4" w:space="0" w:color="auto"/>
              <w:right w:val="single" w:sz="4" w:space="0" w:color="auto"/>
            </w:tcBorders>
            <w:hideMark/>
          </w:tcPr>
          <w:p w14:paraId="519C881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3088379</w:t>
            </w:r>
          </w:p>
        </w:tc>
      </w:tr>
      <w:tr w:rsidR="000D4873" w:rsidRPr="00876CE4" w14:paraId="2F0E3B8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6F04AC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104</w:t>
            </w:r>
          </w:p>
        </w:tc>
        <w:tc>
          <w:tcPr>
            <w:tcW w:w="3761" w:type="dxa"/>
            <w:tcBorders>
              <w:top w:val="nil"/>
              <w:left w:val="nil"/>
              <w:bottom w:val="single" w:sz="4" w:space="0" w:color="auto"/>
              <w:right w:val="single" w:sz="4" w:space="0" w:color="auto"/>
            </w:tcBorders>
            <w:hideMark/>
          </w:tcPr>
          <w:p w14:paraId="1B70D104"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Sutaring</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Kanteh</w:t>
            </w:r>
            <w:proofErr w:type="spellEnd"/>
          </w:p>
        </w:tc>
        <w:tc>
          <w:tcPr>
            <w:tcW w:w="4690" w:type="dxa"/>
            <w:tcBorders>
              <w:top w:val="nil"/>
              <w:left w:val="nil"/>
              <w:bottom w:val="single" w:sz="4" w:space="0" w:color="auto"/>
              <w:right w:val="single" w:sz="4" w:space="0" w:color="auto"/>
            </w:tcBorders>
            <w:hideMark/>
          </w:tcPr>
          <w:p w14:paraId="520F467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3020264</w:t>
            </w:r>
          </w:p>
        </w:tc>
      </w:tr>
      <w:tr w:rsidR="000D4873" w:rsidRPr="00876CE4" w14:paraId="0C7903B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00ED27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105</w:t>
            </w:r>
          </w:p>
        </w:tc>
        <w:tc>
          <w:tcPr>
            <w:tcW w:w="3761" w:type="dxa"/>
            <w:tcBorders>
              <w:top w:val="nil"/>
              <w:left w:val="nil"/>
              <w:bottom w:val="single" w:sz="4" w:space="0" w:color="auto"/>
              <w:right w:val="single" w:sz="4" w:space="0" w:color="auto"/>
            </w:tcBorders>
            <w:hideMark/>
          </w:tcPr>
          <w:p w14:paraId="63AD9F1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Jalla Janneh</w:t>
            </w:r>
          </w:p>
        </w:tc>
        <w:tc>
          <w:tcPr>
            <w:tcW w:w="4690" w:type="dxa"/>
            <w:tcBorders>
              <w:top w:val="nil"/>
              <w:left w:val="nil"/>
              <w:bottom w:val="single" w:sz="4" w:space="0" w:color="auto"/>
              <w:right w:val="single" w:sz="4" w:space="0" w:color="auto"/>
            </w:tcBorders>
            <w:hideMark/>
          </w:tcPr>
          <w:p w14:paraId="16BDDAA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5340414</w:t>
            </w:r>
          </w:p>
        </w:tc>
      </w:tr>
      <w:tr w:rsidR="000D4873" w:rsidRPr="00876CE4" w14:paraId="1C0F514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9906A4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106</w:t>
            </w:r>
          </w:p>
        </w:tc>
        <w:tc>
          <w:tcPr>
            <w:tcW w:w="3761" w:type="dxa"/>
            <w:tcBorders>
              <w:top w:val="nil"/>
              <w:left w:val="nil"/>
              <w:bottom w:val="single" w:sz="4" w:space="0" w:color="auto"/>
              <w:right w:val="single" w:sz="4" w:space="0" w:color="auto"/>
            </w:tcBorders>
            <w:hideMark/>
          </w:tcPr>
          <w:p w14:paraId="544A2E1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Mamadou Kanteh</w:t>
            </w:r>
          </w:p>
        </w:tc>
        <w:tc>
          <w:tcPr>
            <w:tcW w:w="4690" w:type="dxa"/>
            <w:tcBorders>
              <w:top w:val="nil"/>
              <w:left w:val="nil"/>
              <w:bottom w:val="single" w:sz="4" w:space="0" w:color="auto"/>
              <w:right w:val="single" w:sz="4" w:space="0" w:color="auto"/>
            </w:tcBorders>
            <w:hideMark/>
          </w:tcPr>
          <w:p w14:paraId="3CD6EB5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876CE4" w14:paraId="042BFED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2AE077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107</w:t>
            </w:r>
          </w:p>
        </w:tc>
        <w:tc>
          <w:tcPr>
            <w:tcW w:w="3761" w:type="dxa"/>
            <w:tcBorders>
              <w:top w:val="nil"/>
              <w:left w:val="nil"/>
              <w:bottom w:val="single" w:sz="4" w:space="0" w:color="auto"/>
              <w:right w:val="single" w:sz="4" w:space="0" w:color="auto"/>
            </w:tcBorders>
            <w:hideMark/>
          </w:tcPr>
          <w:p w14:paraId="3961C8BC"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Jariatou</w:t>
            </w:r>
            <w:proofErr w:type="spellEnd"/>
            <w:r w:rsidRPr="00876CE4">
              <w:rPr>
                <w:rFonts w:asciiTheme="minorBidi" w:hAnsiTheme="minorBidi"/>
                <w:color w:val="000000"/>
                <w:lang w:eastAsia="fr-FR"/>
              </w:rPr>
              <w:t xml:space="preserve"> Janneh</w:t>
            </w:r>
          </w:p>
        </w:tc>
        <w:tc>
          <w:tcPr>
            <w:tcW w:w="4690" w:type="dxa"/>
            <w:tcBorders>
              <w:top w:val="nil"/>
              <w:left w:val="nil"/>
              <w:bottom w:val="single" w:sz="4" w:space="0" w:color="auto"/>
              <w:right w:val="single" w:sz="4" w:space="0" w:color="auto"/>
            </w:tcBorders>
            <w:hideMark/>
          </w:tcPr>
          <w:p w14:paraId="775E9FF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w:t>
            </w:r>
          </w:p>
        </w:tc>
      </w:tr>
      <w:tr w:rsidR="000D4873" w:rsidRPr="007F3C31" w14:paraId="5E96A3D4" w14:textId="77777777" w:rsidTr="00223A58">
        <w:trPr>
          <w:trHeight w:val="296"/>
        </w:trPr>
        <w:tc>
          <w:tcPr>
            <w:tcW w:w="8992" w:type="dxa"/>
            <w:gridSpan w:val="3"/>
            <w:tcBorders>
              <w:top w:val="single" w:sz="4" w:space="0" w:color="auto"/>
              <w:left w:val="single" w:sz="4" w:space="0" w:color="auto"/>
              <w:bottom w:val="single" w:sz="4" w:space="0" w:color="auto"/>
              <w:right w:val="single" w:sz="4" w:space="0" w:color="auto"/>
            </w:tcBorders>
            <w:hideMark/>
          </w:tcPr>
          <w:p w14:paraId="26DBF019" w14:textId="77777777" w:rsidR="000D4873" w:rsidRPr="00876CE4" w:rsidRDefault="000D4873" w:rsidP="00223A58">
            <w:pPr>
              <w:spacing w:after="0"/>
              <w:rPr>
                <w:rFonts w:asciiTheme="minorBidi" w:hAnsiTheme="minorBidi"/>
                <w:b/>
                <w:bCs/>
                <w:color w:val="000000"/>
                <w:lang w:val="fr-FR" w:eastAsia="fr-FR"/>
              </w:rPr>
            </w:pPr>
            <w:r w:rsidRPr="00876CE4">
              <w:rPr>
                <w:rFonts w:asciiTheme="minorBidi" w:hAnsiTheme="minorBidi"/>
                <w:b/>
                <w:bCs/>
                <w:color w:val="000000"/>
                <w:lang w:val="fr-FR" w:eastAsia="fr-FR"/>
              </w:rPr>
              <w:t xml:space="preserve"> </w:t>
            </w:r>
            <w:proofErr w:type="spellStart"/>
            <w:r w:rsidRPr="00876CE4">
              <w:rPr>
                <w:rFonts w:asciiTheme="minorBidi" w:hAnsiTheme="minorBidi"/>
                <w:b/>
                <w:bCs/>
                <w:color w:val="000000"/>
                <w:lang w:val="fr-FR" w:eastAsia="fr-FR"/>
              </w:rPr>
              <w:t>Berefet</w:t>
            </w:r>
            <w:proofErr w:type="spellEnd"/>
            <w:r w:rsidRPr="00876CE4">
              <w:rPr>
                <w:rFonts w:asciiTheme="minorBidi" w:hAnsiTheme="minorBidi"/>
                <w:b/>
                <w:bCs/>
                <w:color w:val="000000"/>
                <w:lang w:val="fr-FR" w:eastAsia="fr-FR"/>
              </w:rPr>
              <w:t xml:space="preserve"> Village </w:t>
            </w:r>
            <w:proofErr w:type="spellStart"/>
            <w:r w:rsidRPr="00876CE4">
              <w:rPr>
                <w:rFonts w:asciiTheme="minorBidi" w:hAnsiTheme="minorBidi"/>
                <w:b/>
                <w:bCs/>
                <w:color w:val="000000"/>
                <w:lang w:val="fr-FR" w:eastAsia="fr-FR"/>
              </w:rPr>
              <w:t>Foni</w:t>
            </w:r>
            <w:proofErr w:type="spellEnd"/>
            <w:r w:rsidRPr="00876CE4">
              <w:rPr>
                <w:rFonts w:asciiTheme="minorBidi" w:hAnsiTheme="minorBidi"/>
                <w:b/>
                <w:bCs/>
                <w:color w:val="000000"/>
                <w:lang w:val="fr-FR" w:eastAsia="fr-FR"/>
              </w:rPr>
              <w:t xml:space="preserve"> </w:t>
            </w:r>
            <w:proofErr w:type="spellStart"/>
            <w:r w:rsidRPr="00876CE4">
              <w:rPr>
                <w:rFonts w:asciiTheme="minorBidi" w:hAnsiTheme="minorBidi"/>
                <w:b/>
                <w:bCs/>
                <w:color w:val="000000"/>
                <w:lang w:val="fr-FR" w:eastAsia="fr-FR"/>
              </w:rPr>
              <w:t>Berefet</w:t>
            </w:r>
            <w:proofErr w:type="spellEnd"/>
            <w:r w:rsidRPr="00876CE4">
              <w:rPr>
                <w:rFonts w:asciiTheme="minorBidi" w:hAnsiTheme="minorBidi"/>
                <w:b/>
                <w:bCs/>
                <w:color w:val="000000"/>
                <w:lang w:val="fr-FR" w:eastAsia="fr-FR"/>
              </w:rPr>
              <w:t xml:space="preserve"> District</w:t>
            </w:r>
          </w:p>
        </w:tc>
      </w:tr>
      <w:tr w:rsidR="000D4873" w:rsidRPr="00876CE4" w14:paraId="66C4DBB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417F76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108</w:t>
            </w:r>
          </w:p>
        </w:tc>
        <w:tc>
          <w:tcPr>
            <w:tcW w:w="3761" w:type="dxa"/>
            <w:tcBorders>
              <w:top w:val="nil"/>
              <w:left w:val="nil"/>
              <w:bottom w:val="single" w:sz="4" w:space="0" w:color="auto"/>
              <w:right w:val="single" w:sz="4" w:space="0" w:color="auto"/>
            </w:tcBorders>
            <w:noWrap/>
            <w:hideMark/>
          </w:tcPr>
          <w:p w14:paraId="367BCA4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Karafanding</w:t>
            </w:r>
            <w:proofErr w:type="spellEnd"/>
            <w:r w:rsidRPr="00876CE4">
              <w:rPr>
                <w:rFonts w:asciiTheme="minorBidi" w:hAnsiTheme="minorBidi"/>
                <w:color w:val="000000"/>
                <w:lang w:val="fr-FR" w:eastAsia="fr-FR"/>
              </w:rPr>
              <w:t xml:space="preserve"> Badjie</w:t>
            </w:r>
          </w:p>
        </w:tc>
        <w:tc>
          <w:tcPr>
            <w:tcW w:w="4690" w:type="dxa"/>
            <w:tcBorders>
              <w:top w:val="nil"/>
              <w:left w:val="nil"/>
              <w:bottom w:val="single" w:sz="4" w:space="0" w:color="auto"/>
              <w:right w:val="single" w:sz="4" w:space="0" w:color="auto"/>
            </w:tcBorders>
            <w:noWrap/>
            <w:hideMark/>
          </w:tcPr>
          <w:p w14:paraId="460C73D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7174479</w:t>
            </w:r>
          </w:p>
        </w:tc>
      </w:tr>
      <w:tr w:rsidR="000D4873" w:rsidRPr="00876CE4" w14:paraId="76D1EAE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92DE8C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109</w:t>
            </w:r>
          </w:p>
        </w:tc>
        <w:tc>
          <w:tcPr>
            <w:tcW w:w="3761" w:type="dxa"/>
            <w:tcBorders>
              <w:top w:val="nil"/>
              <w:left w:val="nil"/>
              <w:bottom w:val="single" w:sz="4" w:space="0" w:color="auto"/>
              <w:right w:val="single" w:sz="4" w:space="0" w:color="auto"/>
            </w:tcBorders>
            <w:noWrap/>
            <w:hideMark/>
          </w:tcPr>
          <w:p w14:paraId="6148DAD6"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FatouSanyang</w:t>
            </w:r>
            <w:proofErr w:type="spellEnd"/>
            <w:r w:rsidRPr="00876CE4">
              <w:rPr>
                <w:rFonts w:asciiTheme="minorBidi" w:hAnsiTheme="minorBidi"/>
                <w:color w:val="000000"/>
                <w:lang w:val="fr-FR" w:eastAsia="fr-FR"/>
              </w:rPr>
              <w:t xml:space="preserve"> </w:t>
            </w:r>
          </w:p>
        </w:tc>
        <w:tc>
          <w:tcPr>
            <w:tcW w:w="4690" w:type="dxa"/>
            <w:tcBorders>
              <w:top w:val="nil"/>
              <w:left w:val="nil"/>
              <w:bottom w:val="single" w:sz="4" w:space="0" w:color="auto"/>
              <w:right w:val="single" w:sz="4" w:space="0" w:color="auto"/>
            </w:tcBorders>
            <w:noWrap/>
            <w:hideMark/>
          </w:tcPr>
          <w:p w14:paraId="43001FD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4BBE4F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E2E309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110</w:t>
            </w:r>
          </w:p>
        </w:tc>
        <w:tc>
          <w:tcPr>
            <w:tcW w:w="3761" w:type="dxa"/>
            <w:tcBorders>
              <w:top w:val="nil"/>
              <w:left w:val="nil"/>
              <w:bottom w:val="single" w:sz="4" w:space="0" w:color="auto"/>
              <w:right w:val="single" w:sz="4" w:space="0" w:color="auto"/>
            </w:tcBorders>
            <w:noWrap/>
            <w:hideMark/>
          </w:tcPr>
          <w:p w14:paraId="7D0A9DA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Nyima Badjie</w:t>
            </w:r>
          </w:p>
        </w:tc>
        <w:tc>
          <w:tcPr>
            <w:tcW w:w="4690" w:type="dxa"/>
            <w:tcBorders>
              <w:top w:val="nil"/>
              <w:left w:val="nil"/>
              <w:bottom w:val="single" w:sz="4" w:space="0" w:color="auto"/>
              <w:right w:val="single" w:sz="4" w:space="0" w:color="auto"/>
            </w:tcBorders>
            <w:noWrap/>
            <w:hideMark/>
          </w:tcPr>
          <w:p w14:paraId="1B4F855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2900356</w:t>
            </w:r>
          </w:p>
        </w:tc>
      </w:tr>
      <w:tr w:rsidR="000D4873" w:rsidRPr="00876CE4" w14:paraId="16C20F2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74C1A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111</w:t>
            </w:r>
          </w:p>
        </w:tc>
        <w:tc>
          <w:tcPr>
            <w:tcW w:w="3761" w:type="dxa"/>
            <w:tcBorders>
              <w:top w:val="nil"/>
              <w:left w:val="nil"/>
              <w:bottom w:val="single" w:sz="4" w:space="0" w:color="auto"/>
              <w:right w:val="single" w:sz="4" w:space="0" w:color="auto"/>
            </w:tcBorders>
            <w:noWrap/>
            <w:hideMark/>
          </w:tcPr>
          <w:p w14:paraId="4D9D6AC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Amie Krubally</w:t>
            </w:r>
          </w:p>
        </w:tc>
        <w:tc>
          <w:tcPr>
            <w:tcW w:w="4690" w:type="dxa"/>
            <w:tcBorders>
              <w:top w:val="nil"/>
              <w:left w:val="nil"/>
              <w:bottom w:val="single" w:sz="4" w:space="0" w:color="auto"/>
              <w:right w:val="single" w:sz="4" w:space="0" w:color="auto"/>
            </w:tcBorders>
            <w:noWrap/>
            <w:hideMark/>
          </w:tcPr>
          <w:p w14:paraId="2B166F8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2670588</w:t>
            </w:r>
          </w:p>
        </w:tc>
      </w:tr>
      <w:tr w:rsidR="000D4873" w:rsidRPr="00876CE4" w14:paraId="6C9BCBC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DCAFA1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112</w:t>
            </w:r>
          </w:p>
        </w:tc>
        <w:tc>
          <w:tcPr>
            <w:tcW w:w="3761" w:type="dxa"/>
            <w:tcBorders>
              <w:top w:val="nil"/>
              <w:left w:val="nil"/>
              <w:bottom w:val="single" w:sz="4" w:space="0" w:color="auto"/>
              <w:right w:val="single" w:sz="4" w:space="0" w:color="auto"/>
            </w:tcBorders>
            <w:noWrap/>
            <w:hideMark/>
          </w:tcPr>
          <w:p w14:paraId="5EEA334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Bintou Njie  </w:t>
            </w:r>
          </w:p>
        </w:tc>
        <w:tc>
          <w:tcPr>
            <w:tcW w:w="4690" w:type="dxa"/>
            <w:tcBorders>
              <w:top w:val="nil"/>
              <w:left w:val="nil"/>
              <w:bottom w:val="single" w:sz="4" w:space="0" w:color="auto"/>
              <w:right w:val="single" w:sz="4" w:space="0" w:color="auto"/>
            </w:tcBorders>
            <w:noWrap/>
            <w:hideMark/>
          </w:tcPr>
          <w:p w14:paraId="59BE179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F662A1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FE6706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113</w:t>
            </w:r>
          </w:p>
        </w:tc>
        <w:tc>
          <w:tcPr>
            <w:tcW w:w="3761" w:type="dxa"/>
            <w:tcBorders>
              <w:top w:val="nil"/>
              <w:left w:val="nil"/>
              <w:bottom w:val="single" w:sz="4" w:space="0" w:color="auto"/>
              <w:right w:val="single" w:sz="4" w:space="0" w:color="auto"/>
            </w:tcBorders>
            <w:noWrap/>
            <w:hideMark/>
          </w:tcPr>
          <w:p w14:paraId="3673263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Mariama Manneh</w:t>
            </w:r>
          </w:p>
        </w:tc>
        <w:tc>
          <w:tcPr>
            <w:tcW w:w="4690" w:type="dxa"/>
            <w:tcBorders>
              <w:top w:val="nil"/>
              <w:left w:val="nil"/>
              <w:bottom w:val="single" w:sz="4" w:space="0" w:color="auto"/>
              <w:right w:val="single" w:sz="4" w:space="0" w:color="auto"/>
            </w:tcBorders>
            <w:noWrap/>
            <w:hideMark/>
          </w:tcPr>
          <w:p w14:paraId="7A8DDD0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ACBAC9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D69A39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114</w:t>
            </w:r>
          </w:p>
        </w:tc>
        <w:tc>
          <w:tcPr>
            <w:tcW w:w="3761" w:type="dxa"/>
            <w:tcBorders>
              <w:top w:val="nil"/>
              <w:left w:val="nil"/>
              <w:bottom w:val="single" w:sz="4" w:space="0" w:color="auto"/>
              <w:right w:val="single" w:sz="4" w:space="0" w:color="auto"/>
            </w:tcBorders>
            <w:noWrap/>
            <w:hideMark/>
          </w:tcPr>
          <w:p w14:paraId="58B700D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Binta </w:t>
            </w:r>
            <w:proofErr w:type="spellStart"/>
            <w:r w:rsidRPr="00876CE4">
              <w:rPr>
                <w:rFonts w:asciiTheme="minorBidi" w:hAnsiTheme="minorBidi"/>
                <w:color w:val="000000"/>
                <w:lang w:val="fr-FR" w:eastAsia="fr-FR"/>
              </w:rPr>
              <w:t>Badjie</w:t>
            </w:r>
            <w:proofErr w:type="spellEnd"/>
          </w:p>
        </w:tc>
        <w:tc>
          <w:tcPr>
            <w:tcW w:w="4690" w:type="dxa"/>
            <w:tcBorders>
              <w:top w:val="nil"/>
              <w:left w:val="nil"/>
              <w:bottom w:val="single" w:sz="4" w:space="0" w:color="auto"/>
              <w:right w:val="single" w:sz="4" w:space="0" w:color="auto"/>
            </w:tcBorders>
            <w:noWrap/>
            <w:hideMark/>
          </w:tcPr>
          <w:p w14:paraId="7FA868D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1DF5FA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2A81F3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115</w:t>
            </w:r>
          </w:p>
        </w:tc>
        <w:tc>
          <w:tcPr>
            <w:tcW w:w="3761" w:type="dxa"/>
            <w:tcBorders>
              <w:top w:val="nil"/>
              <w:left w:val="nil"/>
              <w:bottom w:val="single" w:sz="4" w:space="0" w:color="auto"/>
              <w:right w:val="single" w:sz="4" w:space="0" w:color="auto"/>
            </w:tcBorders>
            <w:noWrap/>
            <w:hideMark/>
          </w:tcPr>
          <w:p w14:paraId="36C1D05A"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Sunkary</w:t>
            </w:r>
            <w:proofErr w:type="spellEnd"/>
            <w:r w:rsidRPr="00876CE4">
              <w:rPr>
                <w:rFonts w:asciiTheme="minorBidi" w:hAnsiTheme="minorBidi"/>
                <w:color w:val="000000"/>
                <w:lang w:val="fr-FR" w:eastAsia="fr-FR"/>
              </w:rPr>
              <w:t xml:space="preserve"> Tamba</w:t>
            </w:r>
          </w:p>
        </w:tc>
        <w:tc>
          <w:tcPr>
            <w:tcW w:w="4690" w:type="dxa"/>
            <w:tcBorders>
              <w:top w:val="nil"/>
              <w:left w:val="nil"/>
              <w:bottom w:val="single" w:sz="4" w:space="0" w:color="auto"/>
              <w:right w:val="single" w:sz="4" w:space="0" w:color="auto"/>
            </w:tcBorders>
            <w:noWrap/>
            <w:hideMark/>
          </w:tcPr>
          <w:p w14:paraId="4462EB0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7315909</w:t>
            </w:r>
          </w:p>
        </w:tc>
      </w:tr>
      <w:tr w:rsidR="000D4873" w:rsidRPr="00876CE4" w14:paraId="404DAC3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16684E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116</w:t>
            </w:r>
          </w:p>
        </w:tc>
        <w:tc>
          <w:tcPr>
            <w:tcW w:w="3761" w:type="dxa"/>
            <w:tcBorders>
              <w:top w:val="nil"/>
              <w:left w:val="nil"/>
              <w:bottom w:val="single" w:sz="4" w:space="0" w:color="auto"/>
              <w:right w:val="single" w:sz="4" w:space="0" w:color="auto"/>
            </w:tcBorders>
            <w:noWrap/>
            <w:hideMark/>
          </w:tcPr>
          <w:p w14:paraId="2504907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Isatou Kanteh</w:t>
            </w:r>
          </w:p>
        </w:tc>
        <w:tc>
          <w:tcPr>
            <w:tcW w:w="4690" w:type="dxa"/>
            <w:tcBorders>
              <w:top w:val="nil"/>
              <w:left w:val="nil"/>
              <w:bottom w:val="single" w:sz="4" w:space="0" w:color="auto"/>
              <w:right w:val="single" w:sz="4" w:space="0" w:color="auto"/>
            </w:tcBorders>
            <w:noWrap/>
            <w:hideMark/>
          </w:tcPr>
          <w:p w14:paraId="3B261DB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2712A1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ED4E4E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117</w:t>
            </w:r>
          </w:p>
        </w:tc>
        <w:tc>
          <w:tcPr>
            <w:tcW w:w="3761" w:type="dxa"/>
            <w:tcBorders>
              <w:top w:val="nil"/>
              <w:left w:val="nil"/>
              <w:bottom w:val="single" w:sz="4" w:space="0" w:color="auto"/>
              <w:right w:val="single" w:sz="4" w:space="0" w:color="auto"/>
            </w:tcBorders>
            <w:noWrap/>
            <w:hideMark/>
          </w:tcPr>
          <w:p w14:paraId="485DE50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Jainaba Giteh</w:t>
            </w:r>
          </w:p>
        </w:tc>
        <w:tc>
          <w:tcPr>
            <w:tcW w:w="4690" w:type="dxa"/>
            <w:tcBorders>
              <w:top w:val="nil"/>
              <w:left w:val="nil"/>
              <w:bottom w:val="single" w:sz="4" w:space="0" w:color="auto"/>
              <w:right w:val="single" w:sz="4" w:space="0" w:color="auto"/>
            </w:tcBorders>
            <w:noWrap/>
            <w:hideMark/>
          </w:tcPr>
          <w:p w14:paraId="5528347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9B172B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A68C0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118</w:t>
            </w:r>
          </w:p>
        </w:tc>
        <w:tc>
          <w:tcPr>
            <w:tcW w:w="3761" w:type="dxa"/>
            <w:tcBorders>
              <w:top w:val="nil"/>
              <w:left w:val="nil"/>
              <w:bottom w:val="single" w:sz="4" w:space="0" w:color="auto"/>
              <w:right w:val="single" w:sz="4" w:space="0" w:color="auto"/>
            </w:tcBorders>
            <w:noWrap/>
            <w:hideMark/>
          </w:tcPr>
          <w:p w14:paraId="2FA9CF3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Nyakassi</w:t>
            </w:r>
            <w:proofErr w:type="spellEnd"/>
            <w:r w:rsidRPr="00876CE4">
              <w:rPr>
                <w:rFonts w:asciiTheme="minorBidi" w:hAnsiTheme="minorBidi"/>
                <w:color w:val="000000"/>
                <w:lang w:val="fr-FR" w:eastAsia="fr-FR"/>
              </w:rPr>
              <w:t xml:space="preserve"> Manneh</w:t>
            </w:r>
          </w:p>
        </w:tc>
        <w:tc>
          <w:tcPr>
            <w:tcW w:w="4690" w:type="dxa"/>
            <w:tcBorders>
              <w:top w:val="nil"/>
              <w:left w:val="nil"/>
              <w:bottom w:val="single" w:sz="4" w:space="0" w:color="auto"/>
              <w:right w:val="single" w:sz="4" w:space="0" w:color="auto"/>
            </w:tcBorders>
            <w:noWrap/>
            <w:hideMark/>
          </w:tcPr>
          <w:p w14:paraId="207E55E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2230779</w:t>
            </w:r>
          </w:p>
        </w:tc>
      </w:tr>
      <w:tr w:rsidR="000D4873" w:rsidRPr="00876CE4" w14:paraId="190E144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78B292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119</w:t>
            </w:r>
          </w:p>
        </w:tc>
        <w:tc>
          <w:tcPr>
            <w:tcW w:w="3761" w:type="dxa"/>
            <w:tcBorders>
              <w:top w:val="nil"/>
              <w:left w:val="nil"/>
              <w:bottom w:val="single" w:sz="4" w:space="0" w:color="auto"/>
              <w:right w:val="single" w:sz="4" w:space="0" w:color="auto"/>
            </w:tcBorders>
            <w:noWrap/>
            <w:hideMark/>
          </w:tcPr>
          <w:p w14:paraId="50B79AD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Fatou Gibba</w:t>
            </w:r>
          </w:p>
        </w:tc>
        <w:tc>
          <w:tcPr>
            <w:tcW w:w="4690" w:type="dxa"/>
            <w:tcBorders>
              <w:top w:val="nil"/>
              <w:left w:val="nil"/>
              <w:bottom w:val="single" w:sz="4" w:space="0" w:color="auto"/>
              <w:right w:val="single" w:sz="4" w:space="0" w:color="auto"/>
            </w:tcBorders>
            <w:noWrap/>
            <w:hideMark/>
          </w:tcPr>
          <w:p w14:paraId="2EBCB8E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17E7F1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C2C3DD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120</w:t>
            </w:r>
          </w:p>
        </w:tc>
        <w:tc>
          <w:tcPr>
            <w:tcW w:w="3761" w:type="dxa"/>
            <w:tcBorders>
              <w:top w:val="nil"/>
              <w:left w:val="nil"/>
              <w:bottom w:val="single" w:sz="4" w:space="0" w:color="auto"/>
              <w:right w:val="single" w:sz="4" w:space="0" w:color="auto"/>
            </w:tcBorders>
            <w:noWrap/>
            <w:hideMark/>
          </w:tcPr>
          <w:p w14:paraId="584CF90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Isatou Jadama</w:t>
            </w:r>
          </w:p>
        </w:tc>
        <w:tc>
          <w:tcPr>
            <w:tcW w:w="4690" w:type="dxa"/>
            <w:tcBorders>
              <w:top w:val="nil"/>
              <w:left w:val="nil"/>
              <w:bottom w:val="single" w:sz="4" w:space="0" w:color="auto"/>
              <w:right w:val="single" w:sz="4" w:space="0" w:color="auto"/>
            </w:tcBorders>
            <w:noWrap/>
            <w:hideMark/>
          </w:tcPr>
          <w:p w14:paraId="1BF999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6BAAC1D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CDEBFE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121</w:t>
            </w:r>
          </w:p>
        </w:tc>
        <w:tc>
          <w:tcPr>
            <w:tcW w:w="3761" w:type="dxa"/>
            <w:tcBorders>
              <w:top w:val="nil"/>
              <w:left w:val="nil"/>
              <w:bottom w:val="single" w:sz="4" w:space="0" w:color="auto"/>
              <w:right w:val="single" w:sz="4" w:space="0" w:color="auto"/>
            </w:tcBorders>
            <w:noWrap/>
            <w:hideMark/>
          </w:tcPr>
          <w:p w14:paraId="0874778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Fatou Jammeh</w:t>
            </w:r>
          </w:p>
        </w:tc>
        <w:tc>
          <w:tcPr>
            <w:tcW w:w="4690" w:type="dxa"/>
            <w:tcBorders>
              <w:top w:val="nil"/>
              <w:left w:val="nil"/>
              <w:bottom w:val="single" w:sz="4" w:space="0" w:color="auto"/>
              <w:right w:val="single" w:sz="4" w:space="0" w:color="auto"/>
            </w:tcBorders>
            <w:noWrap/>
            <w:hideMark/>
          </w:tcPr>
          <w:p w14:paraId="771B417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DB785E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0DAAEF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122</w:t>
            </w:r>
          </w:p>
        </w:tc>
        <w:tc>
          <w:tcPr>
            <w:tcW w:w="3761" w:type="dxa"/>
            <w:tcBorders>
              <w:top w:val="nil"/>
              <w:left w:val="nil"/>
              <w:bottom w:val="single" w:sz="4" w:space="0" w:color="auto"/>
              <w:right w:val="single" w:sz="4" w:space="0" w:color="auto"/>
            </w:tcBorders>
            <w:noWrap/>
            <w:hideMark/>
          </w:tcPr>
          <w:p w14:paraId="3077288D"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Nyiminding</w:t>
            </w:r>
            <w:proofErr w:type="spellEnd"/>
            <w:r w:rsidRPr="00876CE4">
              <w:rPr>
                <w:rFonts w:asciiTheme="minorBidi" w:hAnsiTheme="minorBidi"/>
                <w:color w:val="000000"/>
                <w:lang w:val="fr-FR" w:eastAsia="fr-FR"/>
              </w:rPr>
              <w:t xml:space="preserve"> Bayo</w:t>
            </w:r>
          </w:p>
        </w:tc>
        <w:tc>
          <w:tcPr>
            <w:tcW w:w="4690" w:type="dxa"/>
            <w:tcBorders>
              <w:top w:val="nil"/>
              <w:left w:val="nil"/>
              <w:bottom w:val="single" w:sz="4" w:space="0" w:color="auto"/>
              <w:right w:val="single" w:sz="4" w:space="0" w:color="auto"/>
            </w:tcBorders>
            <w:noWrap/>
            <w:hideMark/>
          </w:tcPr>
          <w:p w14:paraId="665B757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8E6BCC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498663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123</w:t>
            </w:r>
          </w:p>
        </w:tc>
        <w:tc>
          <w:tcPr>
            <w:tcW w:w="3761" w:type="dxa"/>
            <w:tcBorders>
              <w:top w:val="nil"/>
              <w:left w:val="nil"/>
              <w:bottom w:val="single" w:sz="4" w:space="0" w:color="auto"/>
              <w:right w:val="single" w:sz="4" w:space="0" w:color="auto"/>
            </w:tcBorders>
            <w:noWrap/>
            <w:hideMark/>
          </w:tcPr>
          <w:p w14:paraId="4596963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Mariama Sanyang</w:t>
            </w:r>
          </w:p>
        </w:tc>
        <w:tc>
          <w:tcPr>
            <w:tcW w:w="4690" w:type="dxa"/>
            <w:tcBorders>
              <w:top w:val="nil"/>
              <w:left w:val="nil"/>
              <w:bottom w:val="single" w:sz="4" w:space="0" w:color="auto"/>
              <w:right w:val="single" w:sz="4" w:space="0" w:color="auto"/>
            </w:tcBorders>
            <w:noWrap/>
            <w:hideMark/>
          </w:tcPr>
          <w:p w14:paraId="3D0D78F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7644432</w:t>
            </w:r>
          </w:p>
        </w:tc>
      </w:tr>
      <w:tr w:rsidR="000D4873" w:rsidRPr="00876CE4" w14:paraId="21E7417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6E3F8D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124</w:t>
            </w:r>
          </w:p>
        </w:tc>
        <w:tc>
          <w:tcPr>
            <w:tcW w:w="3761" w:type="dxa"/>
            <w:tcBorders>
              <w:top w:val="nil"/>
              <w:left w:val="nil"/>
              <w:bottom w:val="single" w:sz="4" w:space="0" w:color="auto"/>
              <w:right w:val="single" w:sz="4" w:space="0" w:color="auto"/>
            </w:tcBorders>
            <w:noWrap/>
            <w:hideMark/>
          </w:tcPr>
          <w:p w14:paraId="02CE9A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Jainaba Saho</w:t>
            </w:r>
          </w:p>
        </w:tc>
        <w:tc>
          <w:tcPr>
            <w:tcW w:w="4690" w:type="dxa"/>
            <w:tcBorders>
              <w:top w:val="nil"/>
              <w:left w:val="nil"/>
              <w:bottom w:val="single" w:sz="4" w:space="0" w:color="auto"/>
              <w:right w:val="single" w:sz="4" w:space="0" w:color="auto"/>
            </w:tcBorders>
            <w:noWrap/>
            <w:hideMark/>
          </w:tcPr>
          <w:p w14:paraId="4B0F381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7991173</w:t>
            </w:r>
          </w:p>
        </w:tc>
      </w:tr>
      <w:tr w:rsidR="000D4873" w:rsidRPr="00876CE4" w14:paraId="2530D76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FC6654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125</w:t>
            </w:r>
          </w:p>
        </w:tc>
        <w:tc>
          <w:tcPr>
            <w:tcW w:w="3761" w:type="dxa"/>
            <w:tcBorders>
              <w:top w:val="nil"/>
              <w:left w:val="nil"/>
              <w:bottom w:val="single" w:sz="4" w:space="0" w:color="auto"/>
              <w:right w:val="single" w:sz="4" w:space="0" w:color="auto"/>
            </w:tcBorders>
            <w:noWrap/>
            <w:hideMark/>
          </w:tcPr>
          <w:p w14:paraId="3928AE89"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Dorbally</w:t>
            </w:r>
            <w:proofErr w:type="spellEnd"/>
            <w:r w:rsidRPr="00876CE4">
              <w:rPr>
                <w:rFonts w:asciiTheme="minorBidi" w:hAnsiTheme="minorBidi"/>
                <w:color w:val="000000"/>
                <w:lang w:val="fr-FR" w:eastAsia="fr-FR"/>
              </w:rPr>
              <w:t xml:space="preserve"> Jaiteh</w:t>
            </w:r>
          </w:p>
        </w:tc>
        <w:tc>
          <w:tcPr>
            <w:tcW w:w="4690" w:type="dxa"/>
            <w:tcBorders>
              <w:top w:val="nil"/>
              <w:left w:val="nil"/>
              <w:bottom w:val="single" w:sz="4" w:space="0" w:color="auto"/>
              <w:right w:val="single" w:sz="4" w:space="0" w:color="auto"/>
            </w:tcBorders>
            <w:noWrap/>
            <w:hideMark/>
          </w:tcPr>
          <w:p w14:paraId="68BC91C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7732243</w:t>
            </w:r>
          </w:p>
        </w:tc>
      </w:tr>
      <w:tr w:rsidR="000D4873" w:rsidRPr="00876CE4" w14:paraId="6C2A7DC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DC57EE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126</w:t>
            </w:r>
          </w:p>
        </w:tc>
        <w:tc>
          <w:tcPr>
            <w:tcW w:w="3761" w:type="dxa"/>
            <w:tcBorders>
              <w:top w:val="nil"/>
              <w:left w:val="nil"/>
              <w:bottom w:val="single" w:sz="4" w:space="0" w:color="auto"/>
              <w:right w:val="single" w:sz="4" w:space="0" w:color="auto"/>
            </w:tcBorders>
            <w:noWrap/>
            <w:hideMark/>
          </w:tcPr>
          <w:p w14:paraId="7CA1A1D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Jainaba Colley</w:t>
            </w:r>
          </w:p>
        </w:tc>
        <w:tc>
          <w:tcPr>
            <w:tcW w:w="4690" w:type="dxa"/>
            <w:tcBorders>
              <w:top w:val="nil"/>
              <w:left w:val="nil"/>
              <w:bottom w:val="single" w:sz="4" w:space="0" w:color="auto"/>
              <w:right w:val="single" w:sz="4" w:space="0" w:color="auto"/>
            </w:tcBorders>
            <w:noWrap/>
            <w:hideMark/>
          </w:tcPr>
          <w:p w14:paraId="5FCA3A4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2266298</w:t>
            </w:r>
          </w:p>
        </w:tc>
      </w:tr>
      <w:tr w:rsidR="000D4873" w:rsidRPr="00876CE4" w14:paraId="5A95864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528EA4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127</w:t>
            </w:r>
          </w:p>
        </w:tc>
        <w:tc>
          <w:tcPr>
            <w:tcW w:w="3761" w:type="dxa"/>
            <w:tcBorders>
              <w:top w:val="nil"/>
              <w:left w:val="nil"/>
              <w:bottom w:val="single" w:sz="4" w:space="0" w:color="auto"/>
              <w:right w:val="single" w:sz="4" w:space="0" w:color="auto"/>
            </w:tcBorders>
            <w:noWrap/>
            <w:hideMark/>
          </w:tcPr>
          <w:p w14:paraId="7DB17B1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Amie Jarjou </w:t>
            </w:r>
          </w:p>
        </w:tc>
        <w:tc>
          <w:tcPr>
            <w:tcW w:w="4690" w:type="dxa"/>
            <w:tcBorders>
              <w:top w:val="nil"/>
              <w:left w:val="nil"/>
              <w:bottom w:val="single" w:sz="4" w:space="0" w:color="auto"/>
              <w:right w:val="single" w:sz="4" w:space="0" w:color="auto"/>
            </w:tcBorders>
            <w:noWrap/>
            <w:hideMark/>
          </w:tcPr>
          <w:p w14:paraId="1CCC09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235D42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54D71F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128</w:t>
            </w:r>
          </w:p>
        </w:tc>
        <w:tc>
          <w:tcPr>
            <w:tcW w:w="3761" w:type="dxa"/>
            <w:tcBorders>
              <w:top w:val="nil"/>
              <w:left w:val="nil"/>
              <w:bottom w:val="single" w:sz="4" w:space="0" w:color="auto"/>
              <w:right w:val="single" w:sz="4" w:space="0" w:color="auto"/>
            </w:tcBorders>
            <w:noWrap/>
            <w:hideMark/>
          </w:tcPr>
          <w:p w14:paraId="771ADE1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Fatou Badjie</w:t>
            </w:r>
          </w:p>
        </w:tc>
        <w:tc>
          <w:tcPr>
            <w:tcW w:w="4690" w:type="dxa"/>
            <w:tcBorders>
              <w:top w:val="nil"/>
              <w:left w:val="nil"/>
              <w:bottom w:val="single" w:sz="4" w:space="0" w:color="auto"/>
              <w:right w:val="single" w:sz="4" w:space="0" w:color="auto"/>
            </w:tcBorders>
            <w:noWrap/>
            <w:hideMark/>
          </w:tcPr>
          <w:p w14:paraId="5CC6D06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2468839</w:t>
            </w:r>
          </w:p>
        </w:tc>
      </w:tr>
      <w:tr w:rsidR="000D4873" w:rsidRPr="00876CE4" w14:paraId="1F3DE65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619137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129</w:t>
            </w:r>
          </w:p>
        </w:tc>
        <w:tc>
          <w:tcPr>
            <w:tcW w:w="3761" w:type="dxa"/>
            <w:tcBorders>
              <w:top w:val="nil"/>
              <w:left w:val="nil"/>
              <w:bottom w:val="single" w:sz="4" w:space="0" w:color="auto"/>
              <w:right w:val="single" w:sz="4" w:space="0" w:color="auto"/>
            </w:tcBorders>
            <w:noWrap/>
            <w:hideMark/>
          </w:tcPr>
          <w:p w14:paraId="3B0BBB2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Binta </w:t>
            </w:r>
            <w:proofErr w:type="spellStart"/>
            <w:r w:rsidRPr="00876CE4">
              <w:rPr>
                <w:rFonts w:asciiTheme="minorBidi" w:hAnsiTheme="minorBidi"/>
                <w:color w:val="000000"/>
                <w:lang w:val="fr-FR" w:eastAsia="fr-FR"/>
              </w:rPr>
              <w:t>Badjie</w:t>
            </w:r>
            <w:proofErr w:type="spellEnd"/>
          </w:p>
        </w:tc>
        <w:tc>
          <w:tcPr>
            <w:tcW w:w="4690" w:type="dxa"/>
            <w:tcBorders>
              <w:top w:val="nil"/>
              <w:left w:val="nil"/>
              <w:bottom w:val="single" w:sz="4" w:space="0" w:color="auto"/>
              <w:right w:val="single" w:sz="4" w:space="0" w:color="auto"/>
            </w:tcBorders>
            <w:noWrap/>
            <w:hideMark/>
          </w:tcPr>
          <w:p w14:paraId="4C16BC2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2272852</w:t>
            </w:r>
          </w:p>
        </w:tc>
      </w:tr>
      <w:tr w:rsidR="000D4873" w:rsidRPr="00876CE4" w14:paraId="66E34F9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4BB335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130</w:t>
            </w:r>
          </w:p>
        </w:tc>
        <w:tc>
          <w:tcPr>
            <w:tcW w:w="3761" w:type="dxa"/>
            <w:tcBorders>
              <w:top w:val="nil"/>
              <w:left w:val="nil"/>
              <w:bottom w:val="single" w:sz="4" w:space="0" w:color="auto"/>
              <w:right w:val="single" w:sz="4" w:space="0" w:color="auto"/>
            </w:tcBorders>
            <w:noWrap/>
            <w:hideMark/>
          </w:tcPr>
          <w:p w14:paraId="3CAE256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Jainaba Badjie  </w:t>
            </w:r>
          </w:p>
        </w:tc>
        <w:tc>
          <w:tcPr>
            <w:tcW w:w="4690" w:type="dxa"/>
            <w:tcBorders>
              <w:top w:val="nil"/>
              <w:left w:val="nil"/>
              <w:bottom w:val="single" w:sz="4" w:space="0" w:color="auto"/>
              <w:right w:val="single" w:sz="4" w:space="0" w:color="auto"/>
            </w:tcBorders>
            <w:noWrap/>
            <w:hideMark/>
          </w:tcPr>
          <w:p w14:paraId="7FDD466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3B5CEC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97109B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131</w:t>
            </w:r>
          </w:p>
        </w:tc>
        <w:tc>
          <w:tcPr>
            <w:tcW w:w="3761" w:type="dxa"/>
            <w:tcBorders>
              <w:top w:val="nil"/>
              <w:left w:val="nil"/>
              <w:bottom w:val="single" w:sz="4" w:space="0" w:color="auto"/>
              <w:right w:val="single" w:sz="4" w:space="0" w:color="auto"/>
            </w:tcBorders>
            <w:noWrap/>
            <w:hideMark/>
          </w:tcPr>
          <w:p w14:paraId="408F156A"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Nyanya</w:t>
            </w:r>
            <w:proofErr w:type="spellEnd"/>
            <w:r w:rsidRPr="00876CE4">
              <w:rPr>
                <w:rFonts w:asciiTheme="minorBidi" w:hAnsiTheme="minorBidi"/>
                <w:color w:val="000000"/>
                <w:lang w:val="fr-FR" w:eastAsia="fr-FR"/>
              </w:rPr>
              <w:t xml:space="preserve"> Sanyang</w:t>
            </w:r>
          </w:p>
        </w:tc>
        <w:tc>
          <w:tcPr>
            <w:tcW w:w="4690" w:type="dxa"/>
            <w:tcBorders>
              <w:top w:val="nil"/>
              <w:left w:val="nil"/>
              <w:bottom w:val="single" w:sz="4" w:space="0" w:color="auto"/>
              <w:right w:val="single" w:sz="4" w:space="0" w:color="auto"/>
            </w:tcBorders>
            <w:noWrap/>
            <w:hideMark/>
          </w:tcPr>
          <w:p w14:paraId="4C354C1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4091908</w:t>
            </w:r>
          </w:p>
        </w:tc>
      </w:tr>
      <w:tr w:rsidR="000D4873" w:rsidRPr="00876CE4" w14:paraId="1AEE9FE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0C969E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132</w:t>
            </w:r>
          </w:p>
        </w:tc>
        <w:tc>
          <w:tcPr>
            <w:tcW w:w="3761" w:type="dxa"/>
            <w:tcBorders>
              <w:top w:val="nil"/>
              <w:left w:val="nil"/>
              <w:bottom w:val="single" w:sz="4" w:space="0" w:color="auto"/>
              <w:right w:val="single" w:sz="4" w:space="0" w:color="auto"/>
            </w:tcBorders>
            <w:noWrap/>
            <w:hideMark/>
          </w:tcPr>
          <w:p w14:paraId="29F087B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Fatou Camara</w:t>
            </w:r>
          </w:p>
        </w:tc>
        <w:tc>
          <w:tcPr>
            <w:tcW w:w="4690" w:type="dxa"/>
            <w:tcBorders>
              <w:top w:val="nil"/>
              <w:left w:val="nil"/>
              <w:bottom w:val="single" w:sz="4" w:space="0" w:color="auto"/>
              <w:right w:val="single" w:sz="4" w:space="0" w:color="auto"/>
            </w:tcBorders>
            <w:noWrap/>
            <w:hideMark/>
          </w:tcPr>
          <w:p w14:paraId="0B92D47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2906376</w:t>
            </w:r>
          </w:p>
        </w:tc>
      </w:tr>
      <w:tr w:rsidR="000D4873" w:rsidRPr="00876CE4" w14:paraId="32B30BC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F79D26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133</w:t>
            </w:r>
          </w:p>
        </w:tc>
        <w:tc>
          <w:tcPr>
            <w:tcW w:w="3761" w:type="dxa"/>
            <w:tcBorders>
              <w:top w:val="nil"/>
              <w:left w:val="nil"/>
              <w:bottom w:val="single" w:sz="4" w:space="0" w:color="auto"/>
              <w:right w:val="single" w:sz="4" w:space="0" w:color="auto"/>
            </w:tcBorders>
            <w:noWrap/>
            <w:hideMark/>
          </w:tcPr>
          <w:p w14:paraId="0F89F06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Fatou Jammeh  </w:t>
            </w:r>
          </w:p>
        </w:tc>
        <w:tc>
          <w:tcPr>
            <w:tcW w:w="4690" w:type="dxa"/>
            <w:tcBorders>
              <w:top w:val="nil"/>
              <w:left w:val="nil"/>
              <w:bottom w:val="single" w:sz="4" w:space="0" w:color="auto"/>
              <w:right w:val="single" w:sz="4" w:space="0" w:color="auto"/>
            </w:tcBorders>
            <w:noWrap/>
            <w:hideMark/>
          </w:tcPr>
          <w:p w14:paraId="39D81BE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EF309A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9D817E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134</w:t>
            </w:r>
          </w:p>
        </w:tc>
        <w:tc>
          <w:tcPr>
            <w:tcW w:w="3761" w:type="dxa"/>
            <w:tcBorders>
              <w:top w:val="nil"/>
              <w:left w:val="nil"/>
              <w:bottom w:val="single" w:sz="4" w:space="0" w:color="auto"/>
              <w:right w:val="single" w:sz="4" w:space="0" w:color="auto"/>
            </w:tcBorders>
            <w:noWrap/>
            <w:hideMark/>
          </w:tcPr>
          <w:p w14:paraId="121ACD3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xml:space="preserve"> Nato Saho</w:t>
            </w:r>
          </w:p>
        </w:tc>
        <w:tc>
          <w:tcPr>
            <w:tcW w:w="4690" w:type="dxa"/>
            <w:tcBorders>
              <w:top w:val="nil"/>
              <w:left w:val="nil"/>
              <w:bottom w:val="single" w:sz="4" w:space="0" w:color="auto"/>
              <w:right w:val="single" w:sz="4" w:space="0" w:color="auto"/>
            </w:tcBorders>
            <w:noWrap/>
            <w:hideMark/>
          </w:tcPr>
          <w:p w14:paraId="29409DD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4082714</w:t>
            </w:r>
          </w:p>
        </w:tc>
      </w:tr>
      <w:tr w:rsidR="000D4873" w:rsidRPr="00876CE4" w14:paraId="4659818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CC73F3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135</w:t>
            </w:r>
          </w:p>
        </w:tc>
        <w:tc>
          <w:tcPr>
            <w:tcW w:w="3761" w:type="dxa"/>
            <w:tcBorders>
              <w:top w:val="nil"/>
              <w:left w:val="nil"/>
              <w:bottom w:val="single" w:sz="4" w:space="0" w:color="auto"/>
              <w:right w:val="single" w:sz="4" w:space="0" w:color="auto"/>
            </w:tcBorders>
            <w:noWrap/>
            <w:hideMark/>
          </w:tcPr>
          <w:p w14:paraId="42D1D7A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Majula Sanyang</w:t>
            </w:r>
          </w:p>
        </w:tc>
        <w:tc>
          <w:tcPr>
            <w:tcW w:w="4690" w:type="dxa"/>
            <w:tcBorders>
              <w:top w:val="nil"/>
              <w:left w:val="nil"/>
              <w:bottom w:val="single" w:sz="4" w:space="0" w:color="auto"/>
              <w:right w:val="single" w:sz="4" w:space="0" w:color="auto"/>
            </w:tcBorders>
            <w:noWrap/>
            <w:hideMark/>
          </w:tcPr>
          <w:p w14:paraId="074A3ED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2886009</w:t>
            </w:r>
          </w:p>
        </w:tc>
      </w:tr>
      <w:tr w:rsidR="000D4873" w:rsidRPr="00876CE4" w14:paraId="0505EDB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2CB774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136</w:t>
            </w:r>
          </w:p>
        </w:tc>
        <w:tc>
          <w:tcPr>
            <w:tcW w:w="3761" w:type="dxa"/>
            <w:tcBorders>
              <w:top w:val="nil"/>
              <w:left w:val="nil"/>
              <w:bottom w:val="single" w:sz="4" w:space="0" w:color="auto"/>
              <w:right w:val="single" w:sz="4" w:space="0" w:color="auto"/>
            </w:tcBorders>
            <w:noWrap/>
            <w:hideMark/>
          </w:tcPr>
          <w:p w14:paraId="02AAD694"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Jaitehnding</w:t>
            </w:r>
            <w:proofErr w:type="spellEnd"/>
            <w:r w:rsidRPr="00876CE4">
              <w:rPr>
                <w:rFonts w:asciiTheme="minorBidi" w:hAnsiTheme="minorBidi"/>
                <w:color w:val="000000"/>
                <w:lang w:val="fr-FR" w:eastAsia="fr-FR"/>
              </w:rPr>
              <w:t xml:space="preserve"> Sayang</w:t>
            </w:r>
          </w:p>
        </w:tc>
        <w:tc>
          <w:tcPr>
            <w:tcW w:w="4690" w:type="dxa"/>
            <w:tcBorders>
              <w:top w:val="nil"/>
              <w:left w:val="nil"/>
              <w:bottom w:val="single" w:sz="4" w:space="0" w:color="auto"/>
              <w:right w:val="single" w:sz="4" w:space="0" w:color="auto"/>
            </w:tcBorders>
            <w:noWrap/>
            <w:hideMark/>
          </w:tcPr>
          <w:p w14:paraId="6EF696D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9D6225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F7C1DE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137</w:t>
            </w:r>
          </w:p>
        </w:tc>
        <w:tc>
          <w:tcPr>
            <w:tcW w:w="3761" w:type="dxa"/>
            <w:tcBorders>
              <w:top w:val="nil"/>
              <w:left w:val="nil"/>
              <w:bottom w:val="single" w:sz="4" w:space="0" w:color="auto"/>
              <w:right w:val="single" w:sz="4" w:space="0" w:color="auto"/>
            </w:tcBorders>
            <w:noWrap/>
            <w:hideMark/>
          </w:tcPr>
          <w:p w14:paraId="67930944"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Arokey</w:t>
            </w:r>
            <w:proofErr w:type="spellEnd"/>
            <w:r w:rsidRPr="00876CE4">
              <w:rPr>
                <w:rFonts w:asciiTheme="minorBidi" w:hAnsiTheme="minorBidi"/>
                <w:color w:val="000000"/>
                <w:lang w:val="fr-FR" w:eastAsia="fr-FR"/>
              </w:rPr>
              <w:t xml:space="preserve"> Ceesay</w:t>
            </w:r>
          </w:p>
        </w:tc>
        <w:tc>
          <w:tcPr>
            <w:tcW w:w="4690" w:type="dxa"/>
            <w:tcBorders>
              <w:top w:val="nil"/>
              <w:left w:val="nil"/>
              <w:bottom w:val="single" w:sz="4" w:space="0" w:color="auto"/>
              <w:right w:val="single" w:sz="4" w:space="0" w:color="auto"/>
            </w:tcBorders>
            <w:noWrap/>
            <w:hideMark/>
          </w:tcPr>
          <w:p w14:paraId="0ED76F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2741076</w:t>
            </w:r>
          </w:p>
        </w:tc>
      </w:tr>
      <w:tr w:rsidR="000D4873" w:rsidRPr="00876CE4" w14:paraId="6C39E6E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6F001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138</w:t>
            </w:r>
          </w:p>
        </w:tc>
        <w:tc>
          <w:tcPr>
            <w:tcW w:w="3761" w:type="dxa"/>
            <w:tcBorders>
              <w:top w:val="nil"/>
              <w:left w:val="nil"/>
              <w:bottom w:val="single" w:sz="4" w:space="0" w:color="auto"/>
              <w:right w:val="single" w:sz="4" w:space="0" w:color="auto"/>
            </w:tcBorders>
            <w:noWrap/>
            <w:hideMark/>
          </w:tcPr>
          <w:p w14:paraId="607C375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Abdou Keiteh</w:t>
            </w:r>
          </w:p>
        </w:tc>
        <w:tc>
          <w:tcPr>
            <w:tcW w:w="4690" w:type="dxa"/>
            <w:tcBorders>
              <w:top w:val="nil"/>
              <w:left w:val="nil"/>
              <w:bottom w:val="single" w:sz="4" w:space="0" w:color="auto"/>
              <w:right w:val="single" w:sz="4" w:space="0" w:color="auto"/>
            </w:tcBorders>
            <w:noWrap/>
            <w:hideMark/>
          </w:tcPr>
          <w:p w14:paraId="1864C0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4531000</w:t>
            </w:r>
          </w:p>
        </w:tc>
      </w:tr>
      <w:tr w:rsidR="000D4873" w:rsidRPr="00876CE4" w14:paraId="065FF11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45C4E8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139</w:t>
            </w:r>
          </w:p>
        </w:tc>
        <w:tc>
          <w:tcPr>
            <w:tcW w:w="3761" w:type="dxa"/>
            <w:tcBorders>
              <w:top w:val="nil"/>
              <w:left w:val="nil"/>
              <w:bottom w:val="single" w:sz="4" w:space="0" w:color="auto"/>
              <w:right w:val="single" w:sz="4" w:space="0" w:color="auto"/>
            </w:tcBorders>
            <w:noWrap/>
            <w:hideMark/>
          </w:tcPr>
          <w:p w14:paraId="643CD7B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Bakary Gassama</w:t>
            </w:r>
          </w:p>
        </w:tc>
        <w:tc>
          <w:tcPr>
            <w:tcW w:w="4690" w:type="dxa"/>
            <w:tcBorders>
              <w:top w:val="nil"/>
              <w:left w:val="nil"/>
              <w:bottom w:val="single" w:sz="4" w:space="0" w:color="auto"/>
              <w:right w:val="single" w:sz="4" w:space="0" w:color="auto"/>
            </w:tcBorders>
            <w:noWrap/>
            <w:hideMark/>
          </w:tcPr>
          <w:p w14:paraId="0D2CAFC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3965259</w:t>
            </w:r>
          </w:p>
        </w:tc>
      </w:tr>
      <w:tr w:rsidR="000D4873" w:rsidRPr="00876CE4" w14:paraId="38E1E8F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9AF93C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140</w:t>
            </w:r>
          </w:p>
        </w:tc>
        <w:tc>
          <w:tcPr>
            <w:tcW w:w="3761" w:type="dxa"/>
            <w:tcBorders>
              <w:top w:val="nil"/>
              <w:left w:val="nil"/>
              <w:bottom w:val="single" w:sz="4" w:space="0" w:color="auto"/>
              <w:right w:val="single" w:sz="4" w:space="0" w:color="auto"/>
            </w:tcBorders>
            <w:noWrap/>
            <w:hideMark/>
          </w:tcPr>
          <w:p w14:paraId="4FC5367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Binta Bajo</w:t>
            </w:r>
          </w:p>
        </w:tc>
        <w:tc>
          <w:tcPr>
            <w:tcW w:w="4690" w:type="dxa"/>
            <w:tcBorders>
              <w:top w:val="nil"/>
              <w:left w:val="nil"/>
              <w:bottom w:val="single" w:sz="4" w:space="0" w:color="auto"/>
              <w:right w:val="single" w:sz="4" w:space="0" w:color="auto"/>
            </w:tcBorders>
            <w:noWrap/>
            <w:hideMark/>
          </w:tcPr>
          <w:p w14:paraId="5BC893F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7236126</w:t>
            </w:r>
          </w:p>
        </w:tc>
      </w:tr>
      <w:tr w:rsidR="000D4873" w:rsidRPr="00876CE4" w14:paraId="0C89CF7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DB30AF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lastRenderedPageBreak/>
              <w:t>141</w:t>
            </w:r>
          </w:p>
        </w:tc>
        <w:tc>
          <w:tcPr>
            <w:tcW w:w="3761" w:type="dxa"/>
            <w:tcBorders>
              <w:top w:val="nil"/>
              <w:left w:val="nil"/>
              <w:bottom w:val="single" w:sz="4" w:space="0" w:color="auto"/>
              <w:right w:val="single" w:sz="4" w:space="0" w:color="auto"/>
            </w:tcBorders>
            <w:noWrap/>
            <w:hideMark/>
          </w:tcPr>
          <w:p w14:paraId="68B8B19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Fatou Sanyang</w:t>
            </w:r>
          </w:p>
        </w:tc>
        <w:tc>
          <w:tcPr>
            <w:tcW w:w="4690" w:type="dxa"/>
            <w:tcBorders>
              <w:top w:val="nil"/>
              <w:left w:val="nil"/>
              <w:bottom w:val="single" w:sz="4" w:space="0" w:color="auto"/>
              <w:right w:val="single" w:sz="4" w:space="0" w:color="auto"/>
            </w:tcBorders>
            <w:noWrap/>
            <w:hideMark/>
          </w:tcPr>
          <w:p w14:paraId="1082FF5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2294108</w:t>
            </w:r>
          </w:p>
        </w:tc>
      </w:tr>
      <w:tr w:rsidR="000D4873" w:rsidRPr="00876CE4" w14:paraId="167D84A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DE910E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142</w:t>
            </w:r>
          </w:p>
        </w:tc>
        <w:tc>
          <w:tcPr>
            <w:tcW w:w="3761" w:type="dxa"/>
            <w:tcBorders>
              <w:top w:val="nil"/>
              <w:left w:val="nil"/>
              <w:bottom w:val="single" w:sz="4" w:space="0" w:color="auto"/>
              <w:right w:val="single" w:sz="4" w:space="0" w:color="auto"/>
            </w:tcBorders>
            <w:noWrap/>
            <w:hideMark/>
          </w:tcPr>
          <w:p w14:paraId="113A2D63"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fr-FR" w:eastAsia="fr-FR"/>
              </w:rPr>
              <w:t>Jankey</w:t>
            </w:r>
            <w:proofErr w:type="spellEnd"/>
            <w:r w:rsidRPr="00876CE4">
              <w:rPr>
                <w:rFonts w:asciiTheme="minorBidi" w:hAnsiTheme="minorBidi"/>
                <w:color w:val="000000"/>
                <w:lang w:val="fr-FR" w:eastAsia="fr-FR"/>
              </w:rPr>
              <w:t xml:space="preserve"> Marong</w:t>
            </w:r>
          </w:p>
        </w:tc>
        <w:tc>
          <w:tcPr>
            <w:tcW w:w="4690" w:type="dxa"/>
            <w:tcBorders>
              <w:top w:val="nil"/>
              <w:left w:val="nil"/>
              <w:bottom w:val="single" w:sz="4" w:space="0" w:color="auto"/>
              <w:right w:val="single" w:sz="4" w:space="0" w:color="auto"/>
            </w:tcBorders>
            <w:noWrap/>
            <w:hideMark/>
          </w:tcPr>
          <w:p w14:paraId="7FEBDCA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7468714</w:t>
            </w:r>
          </w:p>
        </w:tc>
      </w:tr>
      <w:tr w:rsidR="000D4873" w:rsidRPr="00876CE4" w14:paraId="5B5FC40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857EB1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143</w:t>
            </w:r>
          </w:p>
        </w:tc>
        <w:tc>
          <w:tcPr>
            <w:tcW w:w="3761" w:type="dxa"/>
            <w:tcBorders>
              <w:top w:val="nil"/>
              <w:left w:val="nil"/>
              <w:bottom w:val="single" w:sz="4" w:space="0" w:color="auto"/>
              <w:right w:val="single" w:sz="4" w:space="0" w:color="auto"/>
            </w:tcBorders>
            <w:noWrap/>
            <w:hideMark/>
          </w:tcPr>
          <w:p w14:paraId="0FE2B01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Fatou Njie</w:t>
            </w:r>
          </w:p>
        </w:tc>
        <w:tc>
          <w:tcPr>
            <w:tcW w:w="4690" w:type="dxa"/>
            <w:tcBorders>
              <w:top w:val="nil"/>
              <w:left w:val="nil"/>
              <w:bottom w:val="single" w:sz="4" w:space="0" w:color="auto"/>
              <w:right w:val="single" w:sz="4" w:space="0" w:color="auto"/>
            </w:tcBorders>
            <w:noWrap/>
            <w:hideMark/>
          </w:tcPr>
          <w:p w14:paraId="0689466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2410123</w:t>
            </w:r>
          </w:p>
        </w:tc>
      </w:tr>
      <w:tr w:rsidR="000D4873" w:rsidRPr="00876CE4" w14:paraId="6D4D2A2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3F000C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144</w:t>
            </w:r>
          </w:p>
        </w:tc>
        <w:tc>
          <w:tcPr>
            <w:tcW w:w="3761" w:type="dxa"/>
            <w:tcBorders>
              <w:top w:val="nil"/>
              <w:left w:val="nil"/>
              <w:bottom w:val="single" w:sz="4" w:space="0" w:color="auto"/>
              <w:right w:val="single" w:sz="4" w:space="0" w:color="auto"/>
            </w:tcBorders>
            <w:noWrap/>
            <w:hideMark/>
          </w:tcPr>
          <w:p w14:paraId="2959DF8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Abie Sima</w:t>
            </w:r>
          </w:p>
        </w:tc>
        <w:tc>
          <w:tcPr>
            <w:tcW w:w="4690" w:type="dxa"/>
            <w:tcBorders>
              <w:top w:val="nil"/>
              <w:left w:val="nil"/>
              <w:bottom w:val="single" w:sz="4" w:space="0" w:color="auto"/>
              <w:right w:val="single" w:sz="4" w:space="0" w:color="auto"/>
            </w:tcBorders>
            <w:noWrap/>
            <w:hideMark/>
          </w:tcPr>
          <w:p w14:paraId="77E0273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4570010</w:t>
            </w:r>
          </w:p>
        </w:tc>
      </w:tr>
      <w:tr w:rsidR="000D4873" w:rsidRPr="00876CE4" w14:paraId="6E08B78B" w14:textId="77777777" w:rsidTr="00223A58">
        <w:trPr>
          <w:trHeight w:val="560"/>
        </w:trPr>
        <w:tc>
          <w:tcPr>
            <w:tcW w:w="8992" w:type="dxa"/>
            <w:gridSpan w:val="3"/>
            <w:tcBorders>
              <w:top w:val="single" w:sz="4" w:space="0" w:color="auto"/>
              <w:left w:val="single" w:sz="4" w:space="0" w:color="auto"/>
              <w:bottom w:val="single" w:sz="4" w:space="0" w:color="auto"/>
              <w:right w:val="single" w:sz="4" w:space="0" w:color="auto"/>
            </w:tcBorders>
            <w:hideMark/>
          </w:tcPr>
          <w:p w14:paraId="44578EA9" w14:textId="77777777" w:rsidR="000D4873" w:rsidRPr="00876CE4" w:rsidRDefault="000D4873" w:rsidP="00223A58">
            <w:pPr>
              <w:spacing w:after="0"/>
              <w:rPr>
                <w:rFonts w:asciiTheme="minorBidi" w:hAnsiTheme="minorBidi"/>
                <w:b/>
                <w:bCs/>
                <w:color w:val="000000"/>
                <w:lang w:eastAsia="fr-FR"/>
              </w:rPr>
            </w:pPr>
            <w:proofErr w:type="spellStart"/>
            <w:r w:rsidRPr="00876CE4">
              <w:rPr>
                <w:rFonts w:asciiTheme="minorBidi" w:hAnsiTheme="minorBidi"/>
                <w:b/>
                <w:bCs/>
                <w:color w:val="000000"/>
                <w:lang w:eastAsia="fr-FR"/>
              </w:rPr>
              <w:t>Berefet</w:t>
            </w:r>
            <w:proofErr w:type="spellEnd"/>
            <w:r w:rsidRPr="00876CE4">
              <w:rPr>
                <w:rFonts w:asciiTheme="minorBidi" w:hAnsiTheme="minorBidi"/>
                <w:b/>
                <w:bCs/>
                <w:color w:val="000000"/>
                <w:lang w:eastAsia="fr-FR"/>
              </w:rPr>
              <w:t xml:space="preserve"> Cluster Forest</w:t>
            </w:r>
            <w:r w:rsidRPr="00876CE4">
              <w:rPr>
                <w:rFonts w:asciiTheme="minorBidi" w:hAnsiTheme="minorBidi"/>
                <w:b/>
                <w:bCs/>
                <w:color w:val="000000"/>
                <w:lang w:eastAsia="fr-FR"/>
              </w:rPr>
              <w:br/>
              <w:t xml:space="preserve">Intervention type: ANR Fire Fighting </w:t>
            </w:r>
            <w:proofErr w:type="spellStart"/>
            <w:r w:rsidRPr="00876CE4">
              <w:rPr>
                <w:rFonts w:asciiTheme="minorBidi" w:hAnsiTheme="minorBidi"/>
                <w:b/>
                <w:bCs/>
                <w:color w:val="000000"/>
                <w:lang w:eastAsia="fr-FR"/>
              </w:rPr>
              <w:t>Equipments</w:t>
            </w:r>
            <w:proofErr w:type="spellEnd"/>
          </w:p>
        </w:tc>
      </w:tr>
      <w:tr w:rsidR="000D4873" w:rsidRPr="00876CE4" w14:paraId="74126CE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F763A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145</w:t>
            </w:r>
          </w:p>
        </w:tc>
        <w:tc>
          <w:tcPr>
            <w:tcW w:w="3761" w:type="dxa"/>
            <w:tcBorders>
              <w:top w:val="nil"/>
              <w:left w:val="nil"/>
              <w:bottom w:val="single" w:sz="4" w:space="0" w:color="auto"/>
              <w:right w:val="single" w:sz="4" w:space="0" w:color="auto"/>
            </w:tcBorders>
            <w:noWrap/>
            <w:hideMark/>
          </w:tcPr>
          <w:p w14:paraId="55B49C30"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Malang Colley</w:t>
            </w:r>
          </w:p>
        </w:tc>
        <w:tc>
          <w:tcPr>
            <w:tcW w:w="4690" w:type="dxa"/>
            <w:tcBorders>
              <w:top w:val="nil"/>
              <w:left w:val="nil"/>
              <w:bottom w:val="single" w:sz="4" w:space="0" w:color="auto"/>
              <w:right w:val="single" w:sz="4" w:space="0" w:color="auto"/>
            </w:tcBorders>
            <w:noWrap/>
            <w:hideMark/>
          </w:tcPr>
          <w:p w14:paraId="0CD8CBE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7400735</w:t>
            </w:r>
          </w:p>
        </w:tc>
      </w:tr>
      <w:tr w:rsidR="000D4873" w:rsidRPr="00876CE4" w14:paraId="47B1BC0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1E89E8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146</w:t>
            </w:r>
          </w:p>
        </w:tc>
        <w:tc>
          <w:tcPr>
            <w:tcW w:w="3761" w:type="dxa"/>
            <w:tcBorders>
              <w:top w:val="nil"/>
              <w:left w:val="nil"/>
              <w:bottom w:val="single" w:sz="4" w:space="0" w:color="auto"/>
              <w:right w:val="single" w:sz="4" w:space="0" w:color="auto"/>
            </w:tcBorders>
            <w:noWrap/>
            <w:hideMark/>
          </w:tcPr>
          <w:p w14:paraId="54176FBF" w14:textId="77777777" w:rsidR="000D4873" w:rsidRPr="00876CE4" w:rsidRDefault="000D4873" w:rsidP="00223A58">
            <w:pPr>
              <w:spacing w:after="0"/>
              <w:ind w:firstLineChars="200" w:firstLine="440"/>
              <w:rPr>
                <w:rFonts w:asciiTheme="minorBidi" w:hAnsiTheme="minorBidi"/>
                <w:color w:val="000000"/>
                <w:lang w:val="fr-FR" w:eastAsia="fr-FR"/>
              </w:rPr>
            </w:pPr>
            <w:proofErr w:type="spellStart"/>
            <w:r w:rsidRPr="00876CE4">
              <w:rPr>
                <w:rFonts w:asciiTheme="minorBidi" w:hAnsiTheme="minorBidi"/>
                <w:color w:val="000000"/>
                <w:lang w:eastAsia="fr-FR"/>
              </w:rPr>
              <w:t>Sainey</w:t>
            </w:r>
            <w:proofErr w:type="spellEnd"/>
            <w:r w:rsidRPr="00876CE4">
              <w:rPr>
                <w:rFonts w:asciiTheme="minorBidi" w:hAnsiTheme="minorBidi"/>
                <w:color w:val="000000"/>
                <w:lang w:eastAsia="fr-FR"/>
              </w:rPr>
              <w:t xml:space="preserve"> Sanneh</w:t>
            </w:r>
          </w:p>
        </w:tc>
        <w:tc>
          <w:tcPr>
            <w:tcW w:w="4690" w:type="dxa"/>
            <w:tcBorders>
              <w:top w:val="nil"/>
              <w:left w:val="nil"/>
              <w:bottom w:val="single" w:sz="4" w:space="0" w:color="auto"/>
              <w:right w:val="single" w:sz="4" w:space="0" w:color="auto"/>
            </w:tcBorders>
            <w:noWrap/>
            <w:hideMark/>
          </w:tcPr>
          <w:p w14:paraId="2226DB2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4032555</w:t>
            </w:r>
          </w:p>
        </w:tc>
      </w:tr>
      <w:tr w:rsidR="000D4873" w:rsidRPr="00876CE4" w14:paraId="3D0DE75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88680F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147</w:t>
            </w:r>
          </w:p>
        </w:tc>
        <w:tc>
          <w:tcPr>
            <w:tcW w:w="3761" w:type="dxa"/>
            <w:tcBorders>
              <w:top w:val="nil"/>
              <w:left w:val="nil"/>
              <w:bottom w:val="single" w:sz="4" w:space="0" w:color="auto"/>
              <w:right w:val="single" w:sz="4" w:space="0" w:color="auto"/>
            </w:tcBorders>
            <w:noWrap/>
            <w:hideMark/>
          </w:tcPr>
          <w:p w14:paraId="2B0DDD85" w14:textId="77777777" w:rsidR="000D4873" w:rsidRPr="00876CE4" w:rsidRDefault="000D4873" w:rsidP="00223A58">
            <w:pPr>
              <w:spacing w:after="0"/>
              <w:ind w:firstLineChars="200" w:firstLine="440"/>
              <w:rPr>
                <w:rFonts w:asciiTheme="minorBidi" w:hAnsiTheme="minorBidi"/>
                <w:color w:val="000000"/>
                <w:lang w:val="fr-FR" w:eastAsia="fr-FR"/>
              </w:rPr>
            </w:pPr>
            <w:proofErr w:type="spellStart"/>
            <w:r w:rsidRPr="00876CE4">
              <w:rPr>
                <w:rFonts w:asciiTheme="minorBidi" w:hAnsiTheme="minorBidi"/>
                <w:color w:val="000000"/>
                <w:lang w:eastAsia="fr-FR"/>
              </w:rPr>
              <w:t>Jatou</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Gibba</w:t>
            </w:r>
            <w:proofErr w:type="spellEnd"/>
          </w:p>
        </w:tc>
        <w:tc>
          <w:tcPr>
            <w:tcW w:w="4690" w:type="dxa"/>
            <w:tcBorders>
              <w:top w:val="nil"/>
              <w:left w:val="nil"/>
              <w:bottom w:val="single" w:sz="4" w:space="0" w:color="auto"/>
              <w:right w:val="single" w:sz="4" w:space="0" w:color="auto"/>
            </w:tcBorders>
            <w:noWrap/>
            <w:hideMark/>
          </w:tcPr>
          <w:p w14:paraId="4DF7F8B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7247884</w:t>
            </w:r>
          </w:p>
        </w:tc>
      </w:tr>
      <w:tr w:rsidR="000D4873" w:rsidRPr="00876CE4" w14:paraId="5794039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971B4E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148</w:t>
            </w:r>
          </w:p>
        </w:tc>
        <w:tc>
          <w:tcPr>
            <w:tcW w:w="3761" w:type="dxa"/>
            <w:tcBorders>
              <w:top w:val="nil"/>
              <w:left w:val="nil"/>
              <w:bottom w:val="single" w:sz="4" w:space="0" w:color="auto"/>
              <w:right w:val="single" w:sz="4" w:space="0" w:color="auto"/>
            </w:tcBorders>
            <w:noWrap/>
            <w:hideMark/>
          </w:tcPr>
          <w:p w14:paraId="7A36AF47" w14:textId="77777777" w:rsidR="000D4873" w:rsidRPr="00876CE4" w:rsidRDefault="000D4873" w:rsidP="00223A58">
            <w:pPr>
              <w:spacing w:after="0"/>
              <w:ind w:firstLineChars="200" w:firstLine="440"/>
              <w:rPr>
                <w:rFonts w:asciiTheme="minorBidi" w:hAnsiTheme="minorBidi"/>
                <w:color w:val="000000"/>
                <w:lang w:val="fr-FR" w:eastAsia="fr-FR"/>
              </w:rPr>
            </w:pPr>
            <w:proofErr w:type="spellStart"/>
            <w:r w:rsidRPr="00876CE4">
              <w:rPr>
                <w:rFonts w:asciiTheme="minorBidi" w:hAnsiTheme="minorBidi"/>
                <w:color w:val="000000"/>
                <w:lang w:eastAsia="fr-FR"/>
              </w:rPr>
              <w:t>Nyassi</w:t>
            </w:r>
            <w:proofErr w:type="spellEnd"/>
            <w:r w:rsidRPr="00876CE4">
              <w:rPr>
                <w:rFonts w:asciiTheme="minorBidi" w:hAnsiTheme="minorBidi"/>
                <w:color w:val="000000"/>
                <w:lang w:eastAsia="fr-FR"/>
              </w:rPr>
              <w:t xml:space="preserve"> Badjie</w:t>
            </w:r>
          </w:p>
        </w:tc>
        <w:tc>
          <w:tcPr>
            <w:tcW w:w="4690" w:type="dxa"/>
            <w:tcBorders>
              <w:top w:val="nil"/>
              <w:left w:val="nil"/>
              <w:bottom w:val="single" w:sz="4" w:space="0" w:color="auto"/>
              <w:right w:val="single" w:sz="4" w:space="0" w:color="auto"/>
            </w:tcBorders>
            <w:noWrap/>
            <w:hideMark/>
          </w:tcPr>
          <w:p w14:paraId="1EEF261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7095599</w:t>
            </w:r>
          </w:p>
        </w:tc>
      </w:tr>
      <w:tr w:rsidR="000D4873" w:rsidRPr="00876CE4" w14:paraId="69E0E99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45B62A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149</w:t>
            </w:r>
          </w:p>
        </w:tc>
        <w:tc>
          <w:tcPr>
            <w:tcW w:w="3761" w:type="dxa"/>
            <w:tcBorders>
              <w:top w:val="nil"/>
              <w:left w:val="nil"/>
              <w:bottom w:val="single" w:sz="4" w:space="0" w:color="auto"/>
              <w:right w:val="single" w:sz="4" w:space="0" w:color="auto"/>
            </w:tcBorders>
            <w:noWrap/>
            <w:hideMark/>
          </w:tcPr>
          <w:p w14:paraId="20E522A6"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Sarjo Sanyang</w:t>
            </w:r>
          </w:p>
        </w:tc>
        <w:tc>
          <w:tcPr>
            <w:tcW w:w="4690" w:type="dxa"/>
            <w:tcBorders>
              <w:top w:val="nil"/>
              <w:left w:val="nil"/>
              <w:bottom w:val="single" w:sz="4" w:space="0" w:color="auto"/>
              <w:right w:val="single" w:sz="4" w:space="0" w:color="auto"/>
            </w:tcBorders>
            <w:noWrap/>
            <w:hideMark/>
          </w:tcPr>
          <w:p w14:paraId="116EFCB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7093956</w:t>
            </w:r>
          </w:p>
        </w:tc>
      </w:tr>
      <w:tr w:rsidR="000D4873" w:rsidRPr="00876CE4" w14:paraId="251DD96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46E372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150</w:t>
            </w:r>
          </w:p>
        </w:tc>
        <w:tc>
          <w:tcPr>
            <w:tcW w:w="3761" w:type="dxa"/>
            <w:tcBorders>
              <w:top w:val="nil"/>
              <w:left w:val="nil"/>
              <w:bottom w:val="single" w:sz="4" w:space="0" w:color="auto"/>
              <w:right w:val="single" w:sz="4" w:space="0" w:color="auto"/>
            </w:tcBorders>
            <w:noWrap/>
            <w:hideMark/>
          </w:tcPr>
          <w:p w14:paraId="434678DB" w14:textId="25CD8C32" w:rsidR="000D4873" w:rsidRPr="00876CE4" w:rsidRDefault="00223A58"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Abdoulie Senghore</w:t>
            </w:r>
          </w:p>
        </w:tc>
        <w:tc>
          <w:tcPr>
            <w:tcW w:w="4690" w:type="dxa"/>
            <w:tcBorders>
              <w:top w:val="nil"/>
              <w:left w:val="nil"/>
              <w:bottom w:val="single" w:sz="4" w:space="0" w:color="auto"/>
              <w:right w:val="single" w:sz="4" w:space="0" w:color="auto"/>
            </w:tcBorders>
            <w:noWrap/>
            <w:hideMark/>
          </w:tcPr>
          <w:p w14:paraId="0197517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2126445</w:t>
            </w:r>
          </w:p>
        </w:tc>
      </w:tr>
      <w:tr w:rsidR="000D4873" w:rsidRPr="00876CE4" w14:paraId="6B89E31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52A896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151</w:t>
            </w:r>
          </w:p>
        </w:tc>
        <w:tc>
          <w:tcPr>
            <w:tcW w:w="3761" w:type="dxa"/>
            <w:tcBorders>
              <w:top w:val="nil"/>
              <w:left w:val="nil"/>
              <w:bottom w:val="single" w:sz="4" w:space="0" w:color="auto"/>
              <w:right w:val="single" w:sz="4" w:space="0" w:color="auto"/>
            </w:tcBorders>
            <w:noWrap/>
            <w:hideMark/>
          </w:tcPr>
          <w:p w14:paraId="4BE62E37"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Landing Jammeh</w:t>
            </w:r>
          </w:p>
        </w:tc>
        <w:tc>
          <w:tcPr>
            <w:tcW w:w="4690" w:type="dxa"/>
            <w:tcBorders>
              <w:top w:val="nil"/>
              <w:left w:val="nil"/>
              <w:bottom w:val="single" w:sz="4" w:space="0" w:color="auto"/>
              <w:right w:val="single" w:sz="4" w:space="0" w:color="auto"/>
            </w:tcBorders>
            <w:noWrap/>
            <w:hideMark/>
          </w:tcPr>
          <w:p w14:paraId="5887C47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7554687</w:t>
            </w:r>
          </w:p>
        </w:tc>
      </w:tr>
      <w:tr w:rsidR="000D4873" w:rsidRPr="00876CE4" w14:paraId="00D3042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3DA214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152</w:t>
            </w:r>
          </w:p>
        </w:tc>
        <w:tc>
          <w:tcPr>
            <w:tcW w:w="3761" w:type="dxa"/>
            <w:tcBorders>
              <w:top w:val="nil"/>
              <w:left w:val="nil"/>
              <w:bottom w:val="single" w:sz="4" w:space="0" w:color="auto"/>
              <w:right w:val="single" w:sz="4" w:space="0" w:color="auto"/>
            </w:tcBorders>
            <w:noWrap/>
            <w:hideMark/>
          </w:tcPr>
          <w:p w14:paraId="023C847B"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John Mendy</w:t>
            </w:r>
          </w:p>
        </w:tc>
        <w:tc>
          <w:tcPr>
            <w:tcW w:w="4690" w:type="dxa"/>
            <w:tcBorders>
              <w:top w:val="nil"/>
              <w:left w:val="nil"/>
              <w:bottom w:val="single" w:sz="4" w:space="0" w:color="auto"/>
              <w:right w:val="single" w:sz="4" w:space="0" w:color="auto"/>
            </w:tcBorders>
            <w:noWrap/>
            <w:hideMark/>
          </w:tcPr>
          <w:p w14:paraId="66B31FA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3183777</w:t>
            </w:r>
          </w:p>
        </w:tc>
      </w:tr>
      <w:tr w:rsidR="000D4873" w:rsidRPr="00876CE4" w14:paraId="4F42C08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A52D72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153</w:t>
            </w:r>
          </w:p>
        </w:tc>
        <w:tc>
          <w:tcPr>
            <w:tcW w:w="3761" w:type="dxa"/>
            <w:tcBorders>
              <w:top w:val="nil"/>
              <w:left w:val="nil"/>
              <w:bottom w:val="single" w:sz="4" w:space="0" w:color="auto"/>
              <w:right w:val="single" w:sz="4" w:space="0" w:color="auto"/>
            </w:tcBorders>
            <w:noWrap/>
            <w:hideMark/>
          </w:tcPr>
          <w:p w14:paraId="1715F474"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Kebba Kebbeh</w:t>
            </w:r>
          </w:p>
        </w:tc>
        <w:tc>
          <w:tcPr>
            <w:tcW w:w="4690" w:type="dxa"/>
            <w:tcBorders>
              <w:top w:val="nil"/>
              <w:left w:val="nil"/>
              <w:bottom w:val="single" w:sz="4" w:space="0" w:color="auto"/>
              <w:right w:val="single" w:sz="4" w:space="0" w:color="auto"/>
            </w:tcBorders>
            <w:noWrap/>
            <w:hideMark/>
          </w:tcPr>
          <w:p w14:paraId="404FC4E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2660572</w:t>
            </w:r>
          </w:p>
        </w:tc>
      </w:tr>
      <w:tr w:rsidR="000D4873" w:rsidRPr="00876CE4" w14:paraId="6F304B2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EE1656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154</w:t>
            </w:r>
          </w:p>
        </w:tc>
        <w:tc>
          <w:tcPr>
            <w:tcW w:w="3761" w:type="dxa"/>
            <w:tcBorders>
              <w:top w:val="nil"/>
              <w:left w:val="nil"/>
              <w:bottom w:val="single" w:sz="4" w:space="0" w:color="auto"/>
              <w:right w:val="single" w:sz="4" w:space="0" w:color="auto"/>
            </w:tcBorders>
            <w:noWrap/>
            <w:hideMark/>
          </w:tcPr>
          <w:p w14:paraId="37FC9A4E"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Fabakary</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Kassama</w:t>
            </w:r>
            <w:proofErr w:type="spellEnd"/>
          </w:p>
        </w:tc>
        <w:tc>
          <w:tcPr>
            <w:tcW w:w="4690" w:type="dxa"/>
            <w:tcBorders>
              <w:top w:val="nil"/>
              <w:left w:val="nil"/>
              <w:bottom w:val="single" w:sz="4" w:space="0" w:color="auto"/>
              <w:right w:val="single" w:sz="4" w:space="0" w:color="auto"/>
            </w:tcBorders>
            <w:noWrap/>
            <w:hideMark/>
          </w:tcPr>
          <w:p w14:paraId="70B8736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2827578</w:t>
            </w:r>
          </w:p>
        </w:tc>
      </w:tr>
      <w:tr w:rsidR="000D4873" w:rsidRPr="00876CE4" w14:paraId="61C41CB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ABFE01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155</w:t>
            </w:r>
          </w:p>
        </w:tc>
        <w:tc>
          <w:tcPr>
            <w:tcW w:w="3761" w:type="dxa"/>
            <w:tcBorders>
              <w:top w:val="nil"/>
              <w:left w:val="nil"/>
              <w:bottom w:val="single" w:sz="4" w:space="0" w:color="auto"/>
              <w:right w:val="single" w:sz="4" w:space="0" w:color="auto"/>
            </w:tcBorders>
            <w:noWrap/>
            <w:hideMark/>
          </w:tcPr>
          <w:p w14:paraId="1E0408B4"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 xml:space="preserve"> Abdou Krubally</w:t>
            </w:r>
          </w:p>
        </w:tc>
        <w:tc>
          <w:tcPr>
            <w:tcW w:w="4690" w:type="dxa"/>
            <w:tcBorders>
              <w:top w:val="nil"/>
              <w:left w:val="nil"/>
              <w:bottom w:val="single" w:sz="4" w:space="0" w:color="auto"/>
              <w:right w:val="single" w:sz="4" w:space="0" w:color="auto"/>
            </w:tcBorders>
            <w:noWrap/>
            <w:hideMark/>
          </w:tcPr>
          <w:p w14:paraId="1BCEA60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2602526</w:t>
            </w:r>
          </w:p>
        </w:tc>
      </w:tr>
      <w:tr w:rsidR="000D4873" w:rsidRPr="00876CE4" w14:paraId="214CA81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B8E0E2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156</w:t>
            </w:r>
          </w:p>
        </w:tc>
        <w:tc>
          <w:tcPr>
            <w:tcW w:w="3761" w:type="dxa"/>
            <w:tcBorders>
              <w:top w:val="nil"/>
              <w:left w:val="nil"/>
              <w:bottom w:val="single" w:sz="4" w:space="0" w:color="auto"/>
              <w:right w:val="single" w:sz="4" w:space="0" w:color="auto"/>
            </w:tcBorders>
            <w:noWrap/>
            <w:hideMark/>
          </w:tcPr>
          <w:p w14:paraId="53C1525E"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 xml:space="preserve"> Abdou Keita</w:t>
            </w:r>
          </w:p>
        </w:tc>
        <w:tc>
          <w:tcPr>
            <w:tcW w:w="4690" w:type="dxa"/>
            <w:tcBorders>
              <w:top w:val="nil"/>
              <w:left w:val="nil"/>
              <w:bottom w:val="single" w:sz="4" w:space="0" w:color="auto"/>
              <w:right w:val="single" w:sz="4" w:space="0" w:color="auto"/>
            </w:tcBorders>
            <w:noWrap/>
            <w:hideMark/>
          </w:tcPr>
          <w:p w14:paraId="3A81D17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4531000</w:t>
            </w:r>
          </w:p>
        </w:tc>
      </w:tr>
      <w:tr w:rsidR="000D4873" w:rsidRPr="00876CE4" w14:paraId="7808BDF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4D9D54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157</w:t>
            </w:r>
          </w:p>
        </w:tc>
        <w:tc>
          <w:tcPr>
            <w:tcW w:w="3761" w:type="dxa"/>
            <w:tcBorders>
              <w:top w:val="nil"/>
              <w:left w:val="nil"/>
              <w:bottom w:val="single" w:sz="4" w:space="0" w:color="auto"/>
              <w:right w:val="single" w:sz="4" w:space="0" w:color="auto"/>
            </w:tcBorders>
            <w:noWrap/>
            <w:hideMark/>
          </w:tcPr>
          <w:p w14:paraId="03D89503"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Bakary Gassama</w:t>
            </w:r>
          </w:p>
        </w:tc>
        <w:tc>
          <w:tcPr>
            <w:tcW w:w="4690" w:type="dxa"/>
            <w:tcBorders>
              <w:top w:val="nil"/>
              <w:left w:val="nil"/>
              <w:bottom w:val="single" w:sz="4" w:space="0" w:color="auto"/>
              <w:right w:val="single" w:sz="4" w:space="0" w:color="auto"/>
            </w:tcBorders>
            <w:noWrap/>
            <w:hideMark/>
          </w:tcPr>
          <w:p w14:paraId="26D943B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3965259</w:t>
            </w:r>
          </w:p>
        </w:tc>
      </w:tr>
      <w:tr w:rsidR="000D4873" w:rsidRPr="00876CE4" w14:paraId="4ACD48E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26BB24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158</w:t>
            </w:r>
          </w:p>
        </w:tc>
        <w:tc>
          <w:tcPr>
            <w:tcW w:w="3761" w:type="dxa"/>
            <w:tcBorders>
              <w:top w:val="nil"/>
              <w:left w:val="nil"/>
              <w:bottom w:val="single" w:sz="4" w:space="0" w:color="auto"/>
              <w:right w:val="single" w:sz="4" w:space="0" w:color="auto"/>
            </w:tcBorders>
            <w:noWrap/>
            <w:hideMark/>
          </w:tcPr>
          <w:p w14:paraId="78A3EF3D"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Amie Manneh</w:t>
            </w:r>
          </w:p>
        </w:tc>
        <w:tc>
          <w:tcPr>
            <w:tcW w:w="4690" w:type="dxa"/>
            <w:tcBorders>
              <w:top w:val="nil"/>
              <w:left w:val="nil"/>
              <w:bottom w:val="single" w:sz="4" w:space="0" w:color="auto"/>
              <w:right w:val="single" w:sz="4" w:space="0" w:color="auto"/>
            </w:tcBorders>
            <w:noWrap/>
            <w:hideMark/>
          </w:tcPr>
          <w:p w14:paraId="441DEB0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2158177</w:t>
            </w:r>
          </w:p>
        </w:tc>
      </w:tr>
      <w:tr w:rsidR="000D4873" w:rsidRPr="00876CE4" w14:paraId="7C92403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071861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159</w:t>
            </w:r>
          </w:p>
        </w:tc>
        <w:tc>
          <w:tcPr>
            <w:tcW w:w="3761" w:type="dxa"/>
            <w:tcBorders>
              <w:top w:val="nil"/>
              <w:left w:val="nil"/>
              <w:bottom w:val="single" w:sz="4" w:space="0" w:color="auto"/>
              <w:right w:val="single" w:sz="4" w:space="0" w:color="auto"/>
            </w:tcBorders>
            <w:noWrap/>
            <w:hideMark/>
          </w:tcPr>
          <w:p w14:paraId="5E326D48"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Isatou Jobarteh</w:t>
            </w:r>
          </w:p>
        </w:tc>
        <w:tc>
          <w:tcPr>
            <w:tcW w:w="4690" w:type="dxa"/>
            <w:tcBorders>
              <w:top w:val="nil"/>
              <w:left w:val="nil"/>
              <w:bottom w:val="single" w:sz="4" w:space="0" w:color="auto"/>
              <w:right w:val="single" w:sz="4" w:space="0" w:color="auto"/>
            </w:tcBorders>
            <w:noWrap/>
            <w:hideMark/>
          </w:tcPr>
          <w:p w14:paraId="4F975B3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7154648</w:t>
            </w:r>
          </w:p>
        </w:tc>
      </w:tr>
      <w:tr w:rsidR="000D4873" w:rsidRPr="00876CE4" w14:paraId="4A78048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1B5660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160</w:t>
            </w:r>
          </w:p>
        </w:tc>
        <w:tc>
          <w:tcPr>
            <w:tcW w:w="3761" w:type="dxa"/>
            <w:tcBorders>
              <w:top w:val="nil"/>
              <w:left w:val="nil"/>
              <w:bottom w:val="single" w:sz="4" w:space="0" w:color="auto"/>
              <w:right w:val="single" w:sz="4" w:space="0" w:color="auto"/>
            </w:tcBorders>
            <w:noWrap/>
            <w:hideMark/>
          </w:tcPr>
          <w:p w14:paraId="7717E64B" w14:textId="77777777" w:rsidR="000D4873" w:rsidRPr="00876CE4" w:rsidRDefault="000D4873" w:rsidP="00223A58">
            <w:pPr>
              <w:spacing w:after="0"/>
              <w:ind w:firstLineChars="200" w:firstLine="440"/>
              <w:rPr>
                <w:rFonts w:asciiTheme="minorBidi" w:hAnsiTheme="minorBidi"/>
                <w:color w:val="000000"/>
                <w:lang w:val="fr-FR" w:eastAsia="fr-FR"/>
              </w:rPr>
            </w:pPr>
            <w:r w:rsidRPr="00876CE4">
              <w:rPr>
                <w:rFonts w:asciiTheme="minorBidi" w:hAnsiTheme="minorBidi"/>
                <w:color w:val="000000"/>
                <w:lang w:eastAsia="fr-FR"/>
              </w:rPr>
              <w:t>Louis Mendy</w:t>
            </w:r>
          </w:p>
        </w:tc>
        <w:tc>
          <w:tcPr>
            <w:tcW w:w="4690" w:type="dxa"/>
            <w:tcBorders>
              <w:top w:val="nil"/>
              <w:left w:val="nil"/>
              <w:bottom w:val="single" w:sz="4" w:space="0" w:color="auto"/>
              <w:right w:val="single" w:sz="4" w:space="0" w:color="auto"/>
            </w:tcBorders>
            <w:noWrap/>
            <w:hideMark/>
          </w:tcPr>
          <w:p w14:paraId="6AEABD9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7280950</w:t>
            </w:r>
          </w:p>
        </w:tc>
      </w:tr>
      <w:tr w:rsidR="000D4873" w:rsidRPr="007F3C31" w14:paraId="7C6313C3" w14:textId="77777777" w:rsidTr="00223A58">
        <w:trPr>
          <w:trHeight w:val="312"/>
        </w:trPr>
        <w:tc>
          <w:tcPr>
            <w:tcW w:w="541" w:type="dxa"/>
            <w:tcBorders>
              <w:top w:val="nil"/>
              <w:left w:val="single" w:sz="4" w:space="0" w:color="auto"/>
              <w:bottom w:val="single" w:sz="4" w:space="0" w:color="auto"/>
              <w:right w:val="single" w:sz="4" w:space="0" w:color="auto"/>
            </w:tcBorders>
            <w:noWrap/>
            <w:hideMark/>
          </w:tcPr>
          <w:p w14:paraId="79526B3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c>
          <w:tcPr>
            <w:tcW w:w="8451" w:type="dxa"/>
            <w:gridSpan w:val="2"/>
            <w:tcBorders>
              <w:top w:val="single" w:sz="4" w:space="0" w:color="auto"/>
              <w:left w:val="nil"/>
              <w:bottom w:val="single" w:sz="4" w:space="0" w:color="auto"/>
              <w:right w:val="single" w:sz="4" w:space="0" w:color="auto"/>
            </w:tcBorders>
            <w:hideMark/>
          </w:tcPr>
          <w:p w14:paraId="69E7CAFC" w14:textId="7EDF7DD8" w:rsidR="000D4873" w:rsidRPr="00876CE4" w:rsidRDefault="000D4873" w:rsidP="00223A58">
            <w:pPr>
              <w:spacing w:after="0"/>
              <w:rPr>
                <w:rFonts w:asciiTheme="minorBidi" w:hAnsiTheme="minorBidi"/>
                <w:b/>
                <w:bCs/>
                <w:color w:val="000000"/>
                <w:lang w:val="fr-FR" w:eastAsia="fr-FR"/>
              </w:rPr>
            </w:pPr>
            <w:r w:rsidRPr="00876CE4">
              <w:rPr>
                <w:rFonts w:asciiTheme="minorBidi" w:hAnsiTheme="minorBidi"/>
                <w:b/>
                <w:bCs/>
                <w:color w:val="000000"/>
                <w:lang w:val="fr-FR" w:eastAsia="fr-FR"/>
              </w:rPr>
              <w:t xml:space="preserve">Village </w:t>
            </w:r>
            <w:proofErr w:type="spellStart"/>
            <w:r w:rsidRPr="00876CE4">
              <w:rPr>
                <w:rFonts w:asciiTheme="minorBidi" w:hAnsiTheme="minorBidi"/>
                <w:b/>
                <w:bCs/>
                <w:color w:val="000000"/>
                <w:lang w:val="fr-FR" w:eastAsia="fr-FR"/>
              </w:rPr>
              <w:t>Foni</w:t>
            </w:r>
            <w:proofErr w:type="spellEnd"/>
            <w:r w:rsidRPr="00876CE4">
              <w:rPr>
                <w:rFonts w:asciiTheme="minorBidi" w:hAnsiTheme="minorBidi"/>
                <w:b/>
                <w:bCs/>
                <w:color w:val="000000"/>
                <w:lang w:val="fr-FR" w:eastAsia="fr-FR"/>
              </w:rPr>
              <w:t xml:space="preserve"> </w:t>
            </w:r>
            <w:proofErr w:type="spellStart"/>
            <w:r w:rsidRPr="00876CE4">
              <w:rPr>
                <w:rFonts w:asciiTheme="minorBidi" w:hAnsiTheme="minorBidi"/>
                <w:b/>
                <w:bCs/>
                <w:color w:val="000000"/>
                <w:lang w:val="fr-FR" w:eastAsia="fr-FR"/>
              </w:rPr>
              <w:t>Bintang</w:t>
            </w:r>
            <w:proofErr w:type="spellEnd"/>
            <w:r w:rsidRPr="00876CE4">
              <w:rPr>
                <w:rFonts w:asciiTheme="minorBidi" w:hAnsiTheme="minorBidi"/>
                <w:b/>
                <w:bCs/>
                <w:color w:val="000000"/>
                <w:lang w:val="fr-FR" w:eastAsia="fr-FR"/>
              </w:rPr>
              <w:t xml:space="preserve"> Karanai</w:t>
            </w:r>
            <w:r w:rsidRPr="00876CE4">
              <w:rPr>
                <w:rFonts w:asciiTheme="minorBidi" w:hAnsiTheme="minorBidi"/>
                <w:b/>
                <w:bCs/>
                <w:color w:val="000000"/>
                <w:lang w:val="fr-FR" w:eastAsia="fr-FR"/>
              </w:rPr>
              <w:br/>
              <w:t xml:space="preserve">Intervention type:  </w:t>
            </w:r>
            <w:proofErr w:type="spellStart"/>
            <w:r w:rsidRPr="00876CE4">
              <w:rPr>
                <w:rFonts w:asciiTheme="minorBidi" w:hAnsiTheme="minorBidi"/>
                <w:b/>
                <w:bCs/>
                <w:color w:val="000000"/>
                <w:lang w:val="fr-FR" w:eastAsia="fr-FR"/>
              </w:rPr>
              <w:t>Agroforestry</w:t>
            </w:r>
            <w:proofErr w:type="spellEnd"/>
            <w:r w:rsidRPr="00876CE4">
              <w:rPr>
                <w:rFonts w:asciiTheme="minorBidi" w:hAnsiTheme="minorBidi"/>
                <w:b/>
                <w:bCs/>
                <w:color w:val="000000"/>
                <w:lang w:val="fr-FR" w:eastAsia="fr-FR"/>
              </w:rPr>
              <w:t xml:space="preserve"> RICE</w:t>
            </w:r>
          </w:p>
        </w:tc>
      </w:tr>
      <w:tr w:rsidR="000D4873" w:rsidRPr="00876CE4" w14:paraId="4F3C2B8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FFA277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161</w:t>
            </w:r>
          </w:p>
        </w:tc>
        <w:tc>
          <w:tcPr>
            <w:tcW w:w="3761" w:type="dxa"/>
            <w:tcBorders>
              <w:top w:val="nil"/>
              <w:left w:val="nil"/>
              <w:bottom w:val="single" w:sz="4" w:space="0" w:color="auto"/>
              <w:right w:val="single" w:sz="4" w:space="0" w:color="auto"/>
            </w:tcBorders>
            <w:noWrap/>
            <w:hideMark/>
          </w:tcPr>
          <w:p w14:paraId="3AC8AB04"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Fanta Sanneh</w:t>
            </w:r>
          </w:p>
        </w:tc>
        <w:tc>
          <w:tcPr>
            <w:tcW w:w="4690" w:type="dxa"/>
            <w:tcBorders>
              <w:top w:val="nil"/>
              <w:left w:val="nil"/>
              <w:bottom w:val="single" w:sz="4" w:space="0" w:color="auto"/>
              <w:right w:val="single" w:sz="4" w:space="0" w:color="auto"/>
            </w:tcBorders>
            <w:noWrap/>
            <w:hideMark/>
          </w:tcPr>
          <w:p w14:paraId="3F55878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2354663</w:t>
            </w:r>
          </w:p>
        </w:tc>
      </w:tr>
      <w:tr w:rsidR="000D4873" w:rsidRPr="00876CE4" w14:paraId="1777D5E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25F388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162</w:t>
            </w:r>
          </w:p>
        </w:tc>
        <w:tc>
          <w:tcPr>
            <w:tcW w:w="3761" w:type="dxa"/>
            <w:tcBorders>
              <w:top w:val="nil"/>
              <w:left w:val="nil"/>
              <w:bottom w:val="single" w:sz="4" w:space="0" w:color="auto"/>
              <w:right w:val="single" w:sz="4" w:space="0" w:color="auto"/>
            </w:tcBorders>
            <w:noWrap/>
            <w:hideMark/>
          </w:tcPr>
          <w:p w14:paraId="2A0791DE"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Amie Sanyang</w:t>
            </w:r>
          </w:p>
        </w:tc>
        <w:tc>
          <w:tcPr>
            <w:tcW w:w="4690" w:type="dxa"/>
            <w:tcBorders>
              <w:top w:val="nil"/>
              <w:left w:val="nil"/>
              <w:bottom w:val="single" w:sz="4" w:space="0" w:color="auto"/>
              <w:right w:val="single" w:sz="4" w:space="0" w:color="auto"/>
            </w:tcBorders>
            <w:noWrap/>
            <w:hideMark/>
          </w:tcPr>
          <w:p w14:paraId="7F73C5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7803623</w:t>
            </w:r>
          </w:p>
        </w:tc>
      </w:tr>
      <w:tr w:rsidR="000D4873" w:rsidRPr="00876CE4" w14:paraId="7937A6F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B562B7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163</w:t>
            </w:r>
          </w:p>
        </w:tc>
        <w:tc>
          <w:tcPr>
            <w:tcW w:w="3761" w:type="dxa"/>
            <w:tcBorders>
              <w:top w:val="nil"/>
              <w:left w:val="nil"/>
              <w:bottom w:val="single" w:sz="4" w:space="0" w:color="auto"/>
              <w:right w:val="single" w:sz="4" w:space="0" w:color="auto"/>
            </w:tcBorders>
            <w:noWrap/>
            <w:hideMark/>
          </w:tcPr>
          <w:p w14:paraId="63CECD5F"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Fatou Gibba</w:t>
            </w:r>
          </w:p>
        </w:tc>
        <w:tc>
          <w:tcPr>
            <w:tcW w:w="4690" w:type="dxa"/>
            <w:tcBorders>
              <w:top w:val="nil"/>
              <w:left w:val="nil"/>
              <w:bottom w:val="single" w:sz="4" w:space="0" w:color="auto"/>
              <w:right w:val="single" w:sz="4" w:space="0" w:color="auto"/>
            </w:tcBorders>
            <w:noWrap/>
            <w:hideMark/>
          </w:tcPr>
          <w:p w14:paraId="0FA99E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B8B7E2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70DEE3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164</w:t>
            </w:r>
          </w:p>
        </w:tc>
        <w:tc>
          <w:tcPr>
            <w:tcW w:w="3761" w:type="dxa"/>
            <w:tcBorders>
              <w:top w:val="nil"/>
              <w:left w:val="nil"/>
              <w:bottom w:val="single" w:sz="4" w:space="0" w:color="auto"/>
              <w:right w:val="single" w:sz="4" w:space="0" w:color="auto"/>
            </w:tcBorders>
            <w:noWrap/>
            <w:hideMark/>
          </w:tcPr>
          <w:p w14:paraId="1C7941CD"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Abie Bojang</w:t>
            </w:r>
          </w:p>
        </w:tc>
        <w:tc>
          <w:tcPr>
            <w:tcW w:w="4690" w:type="dxa"/>
            <w:tcBorders>
              <w:top w:val="nil"/>
              <w:left w:val="nil"/>
              <w:bottom w:val="single" w:sz="4" w:space="0" w:color="auto"/>
              <w:right w:val="single" w:sz="4" w:space="0" w:color="auto"/>
            </w:tcBorders>
            <w:noWrap/>
            <w:hideMark/>
          </w:tcPr>
          <w:p w14:paraId="72DE0C5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7092665</w:t>
            </w:r>
          </w:p>
        </w:tc>
      </w:tr>
      <w:tr w:rsidR="000D4873" w:rsidRPr="00876CE4" w14:paraId="48ECC4F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17297D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165</w:t>
            </w:r>
          </w:p>
        </w:tc>
        <w:tc>
          <w:tcPr>
            <w:tcW w:w="3761" w:type="dxa"/>
            <w:tcBorders>
              <w:top w:val="nil"/>
              <w:left w:val="nil"/>
              <w:bottom w:val="single" w:sz="4" w:space="0" w:color="auto"/>
              <w:right w:val="single" w:sz="4" w:space="0" w:color="auto"/>
            </w:tcBorders>
            <w:noWrap/>
            <w:hideMark/>
          </w:tcPr>
          <w:p w14:paraId="64373957"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Ismaila Jarjou</w:t>
            </w:r>
          </w:p>
        </w:tc>
        <w:tc>
          <w:tcPr>
            <w:tcW w:w="4690" w:type="dxa"/>
            <w:tcBorders>
              <w:top w:val="nil"/>
              <w:left w:val="nil"/>
              <w:bottom w:val="single" w:sz="4" w:space="0" w:color="auto"/>
              <w:right w:val="single" w:sz="4" w:space="0" w:color="auto"/>
            </w:tcBorders>
            <w:noWrap/>
            <w:hideMark/>
          </w:tcPr>
          <w:p w14:paraId="359FA79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7714676</w:t>
            </w:r>
          </w:p>
        </w:tc>
      </w:tr>
      <w:tr w:rsidR="000D4873" w:rsidRPr="00876CE4" w14:paraId="663C99A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E4CF64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166</w:t>
            </w:r>
          </w:p>
        </w:tc>
        <w:tc>
          <w:tcPr>
            <w:tcW w:w="3761" w:type="dxa"/>
            <w:tcBorders>
              <w:top w:val="nil"/>
              <w:left w:val="nil"/>
              <w:bottom w:val="single" w:sz="4" w:space="0" w:color="auto"/>
              <w:right w:val="single" w:sz="4" w:space="0" w:color="auto"/>
            </w:tcBorders>
            <w:noWrap/>
            <w:hideMark/>
          </w:tcPr>
          <w:p w14:paraId="29918ECA"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Yaya Kujabi</w:t>
            </w:r>
          </w:p>
        </w:tc>
        <w:tc>
          <w:tcPr>
            <w:tcW w:w="4690" w:type="dxa"/>
            <w:tcBorders>
              <w:top w:val="nil"/>
              <w:left w:val="nil"/>
              <w:bottom w:val="single" w:sz="4" w:space="0" w:color="auto"/>
              <w:right w:val="single" w:sz="4" w:space="0" w:color="auto"/>
            </w:tcBorders>
            <w:noWrap/>
            <w:hideMark/>
          </w:tcPr>
          <w:p w14:paraId="501F924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2536984</w:t>
            </w:r>
          </w:p>
        </w:tc>
      </w:tr>
      <w:tr w:rsidR="000D4873" w:rsidRPr="00876CE4" w14:paraId="2F64CC6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DDF2A9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167</w:t>
            </w:r>
          </w:p>
        </w:tc>
        <w:tc>
          <w:tcPr>
            <w:tcW w:w="3761" w:type="dxa"/>
            <w:tcBorders>
              <w:top w:val="nil"/>
              <w:left w:val="nil"/>
              <w:bottom w:val="single" w:sz="4" w:space="0" w:color="auto"/>
              <w:right w:val="single" w:sz="4" w:space="0" w:color="auto"/>
            </w:tcBorders>
            <w:noWrap/>
            <w:hideMark/>
          </w:tcPr>
          <w:p w14:paraId="35714F3A" w14:textId="77777777" w:rsidR="000D4873" w:rsidRPr="00876CE4" w:rsidRDefault="000D4873" w:rsidP="00223A58">
            <w:pPr>
              <w:spacing w:after="0"/>
              <w:ind w:firstLineChars="400" w:firstLine="880"/>
              <w:rPr>
                <w:rFonts w:asciiTheme="minorBidi" w:hAnsiTheme="minorBidi"/>
                <w:color w:val="000000"/>
                <w:lang w:val="fr-FR" w:eastAsia="fr-FR"/>
              </w:rPr>
            </w:pPr>
            <w:proofErr w:type="spellStart"/>
            <w:r w:rsidRPr="00876CE4">
              <w:rPr>
                <w:rFonts w:asciiTheme="minorBidi" w:hAnsiTheme="minorBidi"/>
                <w:color w:val="000000"/>
                <w:lang w:eastAsia="fr-FR"/>
              </w:rPr>
              <w:t>Jarrie</w:t>
            </w:r>
            <w:proofErr w:type="spellEnd"/>
            <w:r w:rsidRPr="00876CE4">
              <w:rPr>
                <w:rFonts w:asciiTheme="minorBidi" w:hAnsiTheme="minorBidi"/>
                <w:color w:val="000000"/>
                <w:lang w:eastAsia="fr-FR"/>
              </w:rPr>
              <w:t xml:space="preserve"> Jarjou</w:t>
            </w:r>
          </w:p>
        </w:tc>
        <w:tc>
          <w:tcPr>
            <w:tcW w:w="4690" w:type="dxa"/>
            <w:tcBorders>
              <w:top w:val="nil"/>
              <w:left w:val="nil"/>
              <w:bottom w:val="single" w:sz="4" w:space="0" w:color="auto"/>
              <w:right w:val="single" w:sz="4" w:space="0" w:color="auto"/>
            </w:tcBorders>
            <w:noWrap/>
            <w:hideMark/>
          </w:tcPr>
          <w:p w14:paraId="56F9274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7018255</w:t>
            </w:r>
          </w:p>
        </w:tc>
      </w:tr>
      <w:tr w:rsidR="000D4873" w:rsidRPr="00876CE4" w14:paraId="404C73F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90142D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168</w:t>
            </w:r>
          </w:p>
        </w:tc>
        <w:tc>
          <w:tcPr>
            <w:tcW w:w="3761" w:type="dxa"/>
            <w:tcBorders>
              <w:top w:val="nil"/>
              <w:left w:val="nil"/>
              <w:bottom w:val="single" w:sz="4" w:space="0" w:color="auto"/>
              <w:right w:val="single" w:sz="4" w:space="0" w:color="auto"/>
            </w:tcBorders>
            <w:noWrap/>
            <w:hideMark/>
          </w:tcPr>
          <w:p w14:paraId="506DDBEA"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Abdou Sanneh</w:t>
            </w:r>
          </w:p>
        </w:tc>
        <w:tc>
          <w:tcPr>
            <w:tcW w:w="4690" w:type="dxa"/>
            <w:tcBorders>
              <w:top w:val="nil"/>
              <w:left w:val="nil"/>
              <w:bottom w:val="single" w:sz="4" w:space="0" w:color="auto"/>
              <w:right w:val="single" w:sz="4" w:space="0" w:color="auto"/>
            </w:tcBorders>
            <w:noWrap/>
            <w:hideMark/>
          </w:tcPr>
          <w:p w14:paraId="219A877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2976736</w:t>
            </w:r>
          </w:p>
        </w:tc>
      </w:tr>
      <w:tr w:rsidR="000D4873" w:rsidRPr="00876CE4" w14:paraId="4E0BAFD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009B55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169</w:t>
            </w:r>
          </w:p>
        </w:tc>
        <w:tc>
          <w:tcPr>
            <w:tcW w:w="3761" w:type="dxa"/>
            <w:tcBorders>
              <w:top w:val="nil"/>
              <w:left w:val="nil"/>
              <w:bottom w:val="single" w:sz="4" w:space="0" w:color="auto"/>
              <w:right w:val="single" w:sz="4" w:space="0" w:color="auto"/>
            </w:tcBorders>
            <w:noWrap/>
            <w:hideMark/>
          </w:tcPr>
          <w:p w14:paraId="1F7F29BF"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 xml:space="preserve">Matida Bojang   </w:t>
            </w:r>
          </w:p>
        </w:tc>
        <w:tc>
          <w:tcPr>
            <w:tcW w:w="4690" w:type="dxa"/>
            <w:tcBorders>
              <w:top w:val="nil"/>
              <w:left w:val="nil"/>
              <w:bottom w:val="single" w:sz="4" w:space="0" w:color="auto"/>
              <w:right w:val="single" w:sz="4" w:space="0" w:color="auto"/>
            </w:tcBorders>
            <w:noWrap/>
            <w:hideMark/>
          </w:tcPr>
          <w:p w14:paraId="6C71350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D3B0A2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166DA8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170</w:t>
            </w:r>
          </w:p>
        </w:tc>
        <w:tc>
          <w:tcPr>
            <w:tcW w:w="3761" w:type="dxa"/>
            <w:tcBorders>
              <w:top w:val="nil"/>
              <w:left w:val="nil"/>
              <w:bottom w:val="single" w:sz="4" w:space="0" w:color="auto"/>
              <w:right w:val="single" w:sz="4" w:space="0" w:color="auto"/>
            </w:tcBorders>
            <w:noWrap/>
            <w:hideMark/>
          </w:tcPr>
          <w:p w14:paraId="51DB1336" w14:textId="77777777" w:rsidR="000D4873" w:rsidRPr="00876CE4" w:rsidRDefault="000D4873" w:rsidP="00223A58">
            <w:pPr>
              <w:spacing w:after="0"/>
              <w:ind w:firstLineChars="400" w:firstLine="880"/>
              <w:rPr>
                <w:rFonts w:asciiTheme="minorBidi" w:hAnsiTheme="minorBidi"/>
                <w:color w:val="000000"/>
                <w:lang w:val="fr-FR" w:eastAsia="fr-FR"/>
              </w:rPr>
            </w:pPr>
            <w:r w:rsidRPr="00876CE4">
              <w:rPr>
                <w:rFonts w:asciiTheme="minorBidi" w:hAnsiTheme="minorBidi"/>
                <w:color w:val="000000"/>
                <w:lang w:eastAsia="fr-FR"/>
              </w:rPr>
              <w:t>Nyima Badjie</w:t>
            </w:r>
          </w:p>
        </w:tc>
        <w:tc>
          <w:tcPr>
            <w:tcW w:w="4690" w:type="dxa"/>
            <w:tcBorders>
              <w:top w:val="nil"/>
              <w:left w:val="nil"/>
              <w:bottom w:val="single" w:sz="4" w:space="0" w:color="auto"/>
              <w:right w:val="single" w:sz="4" w:space="0" w:color="auto"/>
            </w:tcBorders>
            <w:noWrap/>
            <w:hideMark/>
          </w:tcPr>
          <w:p w14:paraId="5C7CDD1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96C4219" w14:textId="77777777" w:rsidTr="00223A58">
        <w:trPr>
          <w:trHeight w:val="390"/>
        </w:trPr>
        <w:tc>
          <w:tcPr>
            <w:tcW w:w="541" w:type="dxa"/>
            <w:tcBorders>
              <w:top w:val="nil"/>
              <w:left w:val="single" w:sz="4" w:space="0" w:color="auto"/>
              <w:bottom w:val="single" w:sz="4" w:space="0" w:color="auto"/>
              <w:right w:val="single" w:sz="4" w:space="0" w:color="auto"/>
            </w:tcBorders>
            <w:noWrap/>
            <w:hideMark/>
          </w:tcPr>
          <w:p w14:paraId="1D0186F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c>
          <w:tcPr>
            <w:tcW w:w="8451" w:type="dxa"/>
            <w:gridSpan w:val="2"/>
            <w:tcBorders>
              <w:top w:val="single" w:sz="4" w:space="0" w:color="auto"/>
              <w:left w:val="nil"/>
              <w:bottom w:val="single" w:sz="4" w:space="0" w:color="auto"/>
              <w:right w:val="single" w:sz="4" w:space="0" w:color="auto"/>
            </w:tcBorders>
            <w:hideMark/>
          </w:tcPr>
          <w:p w14:paraId="5EA34A75" w14:textId="77777777" w:rsidR="000D4873" w:rsidRPr="00876CE4" w:rsidRDefault="000D4873" w:rsidP="00223A58">
            <w:pPr>
              <w:spacing w:after="0"/>
              <w:rPr>
                <w:rFonts w:asciiTheme="minorBidi" w:hAnsiTheme="minorBidi"/>
                <w:b/>
                <w:bCs/>
                <w:color w:val="000000"/>
                <w:lang w:eastAsia="fr-FR"/>
              </w:rPr>
            </w:pPr>
            <w:proofErr w:type="spellStart"/>
            <w:r w:rsidRPr="00876CE4">
              <w:rPr>
                <w:rFonts w:asciiTheme="minorBidi" w:hAnsiTheme="minorBidi"/>
                <w:b/>
                <w:bCs/>
                <w:color w:val="000000"/>
                <w:lang w:eastAsia="fr-FR"/>
              </w:rPr>
              <w:t>Kambong</w:t>
            </w:r>
            <w:proofErr w:type="spellEnd"/>
            <w:r w:rsidRPr="00876CE4">
              <w:rPr>
                <w:rFonts w:asciiTheme="minorBidi" w:hAnsiTheme="minorBidi"/>
                <w:b/>
                <w:bCs/>
                <w:color w:val="000000"/>
                <w:lang w:eastAsia="fr-FR"/>
              </w:rPr>
              <w:t xml:space="preserve"> Village </w:t>
            </w:r>
            <w:proofErr w:type="spellStart"/>
            <w:r w:rsidRPr="00876CE4">
              <w:rPr>
                <w:rFonts w:asciiTheme="minorBidi" w:hAnsiTheme="minorBidi"/>
                <w:b/>
                <w:bCs/>
                <w:color w:val="000000"/>
                <w:lang w:eastAsia="fr-FR"/>
              </w:rPr>
              <w:t>Foni</w:t>
            </w:r>
            <w:proofErr w:type="spellEnd"/>
            <w:r w:rsidRPr="00876CE4">
              <w:rPr>
                <w:rFonts w:asciiTheme="minorBidi" w:hAnsiTheme="minorBidi"/>
                <w:b/>
                <w:bCs/>
                <w:color w:val="000000"/>
                <w:lang w:eastAsia="fr-FR"/>
              </w:rPr>
              <w:t xml:space="preserve"> </w:t>
            </w:r>
            <w:proofErr w:type="spellStart"/>
            <w:r w:rsidRPr="00876CE4">
              <w:rPr>
                <w:rFonts w:asciiTheme="minorBidi" w:hAnsiTheme="minorBidi"/>
                <w:b/>
                <w:bCs/>
                <w:color w:val="000000"/>
                <w:lang w:eastAsia="fr-FR"/>
              </w:rPr>
              <w:t>Kansala</w:t>
            </w:r>
            <w:proofErr w:type="spellEnd"/>
            <w:r w:rsidRPr="00876CE4">
              <w:rPr>
                <w:rFonts w:asciiTheme="minorBidi" w:hAnsiTheme="minorBidi"/>
                <w:b/>
                <w:bCs/>
                <w:color w:val="000000"/>
                <w:lang w:eastAsia="fr-FR"/>
              </w:rPr>
              <w:br/>
              <w:t>Intervention type: Pasture and Range land</w:t>
            </w:r>
          </w:p>
        </w:tc>
      </w:tr>
      <w:tr w:rsidR="000D4873" w:rsidRPr="00876CE4" w14:paraId="415E457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930798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171</w:t>
            </w:r>
          </w:p>
        </w:tc>
        <w:tc>
          <w:tcPr>
            <w:tcW w:w="3761" w:type="dxa"/>
            <w:tcBorders>
              <w:top w:val="nil"/>
              <w:left w:val="nil"/>
              <w:bottom w:val="single" w:sz="4" w:space="0" w:color="auto"/>
              <w:right w:val="single" w:sz="4" w:space="0" w:color="auto"/>
            </w:tcBorders>
            <w:noWrap/>
            <w:hideMark/>
          </w:tcPr>
          <w:p w14:paraId="23B2C54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Kemo Badjie</w:t>
            </w:r>
          </w:p>
        </w:tc>
        <w:tc>
          <w:tcPr>
            <w:tcW w:w="4690" w:type="dxa"/>
            <w:tcBorders>
              <w:top w:val="nil"/>
              <w:left w:val="nil"/>
              <w:bottom w:val="single" w:sz="4" w:space="0" w:color="auto"/>
              <w:right w:val="single" w:sz="4" w:space="0" w:color="auto"/>
            </w:tcBorders>
            <w:noWrap/>
            <w:hideMark/>
          </w:tcPr>
          <w:p w14:paraId="1C45EB3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2324118</w:t>
            </w:r>
          </w:p>
        </w:tc>
      </w:tr>
      <w:tr w:rsidR="000D4873" w:rsidRPr="00876CE4" w14:paraId="748111F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89C034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172</w:t>
            </w:r>
          </w:p>
        </w:tc>
        <w:tc>
          <w:tcPr>
            <w:tcW w:w="3761" w:type="dxa"/>
            <w:tcBorders>
              <w:top w:val="nil"/>
              <w:left w:val="nil"/>
              <w:bottom w:val="single" w:sz="4" w:space="0" w:color="auto"/>
              <w:right w:val="single" w:sz="4" w:space="0" w:color="auto"/>
            </w:tcBorders>
            <w:noWrap/>
            <w:hideMark/>
          </w:tcPr>
          <w:p w14:paraId="7436B03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Alo Sallah</w:t>
            </w:r>
          </w:p>
        </w:tc>
        <w:tc>
          <w:tcPr>
            <w:tcW w:w="4690" w:type="dxa"/>
            <w:tcBorders>
              <w:top w:val="nil"/>
              <w:left w:val="nil"/>
              <w:bottom w:val="single" w:sz="4" w:space="0" w:color="auto"/>
              <w:right w:val="single" w:sz="4" w:space="0" w:color="auto"/>
            </w:tcBorders>
            <w:noWrap/>
            <w:hideMark/>
          </w:tcPr>
          <w:p w14:paraId="7112ACE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3958032</w:t>
            </w:r>
          </w:p>
        </w:tc>
      </w:tr>
      <w:tr w:rsidR="000D4873" w:rsidRPr="00876CE4" w14:paraId="1ABDCDE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69BBD3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173</w:t>
            </w:r>
          </w:p>
        </w:tc>
        <w:tc>
          <w:tcPr>
            <w:tcW w:w="3761" w:type="dxa"/>
            <w:tcBorders>
              <w:top w:val="nil"/>
              <w:left w:val="nil"/>
              <w:bottom w:val="single" w:sz="4" w:space="0" w:color="auto"/>
              <w:right w:val="single" w:sz="4" w:space="0" w:color="auto"/>
            </w:tcBorders>
            <w:noWrap/>
            <w:hideMark/>
          </w:tcPr>
          <w:p w14:paraId="6FB6207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Bakary Bojang</w:t>
            </w:r>
          </w:p>
        </w:tc>
        <w:tc>
          <w:tcPr>
            <w:tcW w:w="4690" w:type="dxa"/>
            <w:tcBorders>
              <w:top w:val="nil"/>
              <w:left w:val="nil"/>
              <w:bottom w:val="single" w:sz="4" w:space="0" w:color="auto"/>
              <w:right w:val="single" w:sz="4" w:space="0" w:color="auto"/>
            </w:tcBorders>
            <w:noWrap/>
            <w:hideMark/>
          </w:tcPr>
          <w:p w14:paraId="39089EB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3571436</w:t>
            </w:r>
          </w:p>
        </w:tc>
      </w:tr>
      <w:tr w:rsidR="000D4873" w:rsidRPr="00876CE4" w14:paraId="423EC0D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E905D8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174</w:t>
            </w:r>
          </w:p>
        </w:tc>
        <w:tc>
          <w:tcPr>
            <w:tcW w:w="3761" w:type="dxa"/>
            <w:tcBorders>
              <w:top w:val="nil"/>
              <w:left w:val="nil"/>
              <w:bottom w:val="single" w:sz="4" w:space="0" w:color="auto"/>
              <w:right w:val="single" w:sz="4" w:space="0" w:color="auto"/>
            </w:tcBorders>
            <w:noWrap/>
            <w:hideMark/>
          </w:tcPr>
          <w:p w14:paraId="0360B24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Hawa Jammeh</w:t>
            </w:r>
          </w:p>
        </w:tc>
        <w:tc>
          <w:tcPr>
            <w:tcW w:w="4690" w:type="dxa"/>
            <w:tcBorders>
              <w:top w:val="nil"/>
              <w:left w:val="nil"/>
              <w:bottom w:val="single" w:sz="4" w:space="0" w:color="auto"/>
              <w:right w:val="single" w:sz="4" w:space="0" w:color="auto"/>
            </w:tcBorders>
            <w:noWrap/>
            <w:hideMark/>
          </w:tcPr>
          <w:p w14:paraId="2FA4041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6368528</w:t>
            </w:r>
          </w:p>
        </w:tc>
      </w:tr>
      <w:tr w:rsidR="000D4873" w:rsidRPr="00876CE4" w14:paraId="0A397C1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C7834E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175</w:t>
            </w:r>
          </w:p>
        </w:tc>
        <w:tc>
          <w:tcPr>
            <w:tcW w:w="3761" w:type="dxa"/>
            <w:tcBorders>
              <w:top w:val="nil"/>
              <w:left w:val="nil"/>
              <w:bottom w:val="single" w:sz="4" w:space="0" w:color="auto"/>
              <w:right w:val="single" w:sz="4" w:space="0" w:color="auto"/>
            </w:tcBorders>
            <w:noWrap/>
            <w:hideMark/>
          </w:tcPr>
          <w:p w14:paraId="2A9211A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Lala Jammeh</w:t>
            </w:r>
          </w:p>
        </w:tc>
        <w:tc>
          <w:tcPr>
            <w:tcW w:w="4690" w:type="dxa"/>
            <w:tcBorders>
              <w:top w:val="nil"/>
              <w:left w:val="nil"/>
              <w:bottom w:val="single" w:sz="4" w:space="0" w:color="auto"/>
              <w:right w:val="single" w:sz="4" w:space="0" w:color="auto"/>
            </w:tcBorders>
            <w:noWrap/>
            <w:hideMark/>
          </w:tcPr>
          <w:p w14:paraId="40BC133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2257467</w:t>
            </w:r>
          </w:p>
        </w:tc>
      </w:tr>
      <w:tr w:rsidR="000D4873" w:rsidRPr="00876CE4" w14:paraId="1417CB4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A5991A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176</w:t>
            </w:r>
          </w:p>
        </w:tc>
        <w:tc>
          <w:tcPr>
            <w:tcW w:w="3761" w:type="dxa"/>
            <w:tcBorders>
              <w:top w:val="nil"/>
              <w:left w:val="nil"/>
              <w:bottom w:val="single" w:sz="4" w:space="0" w:color="auto"/>
              <w:right w:val="single" w:sz="4" w:space="0" w:color="auto"/>
            </w:tcBorders>
            <w:noWrap/>
            <w:hideMark/>
          </w:tcPr>
          <w:p w14:paraId="3934DE8D" w14:textId="55128C25"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Adama Jarjou</w:t>
            </w:r>
          </w:p>
        </w:tc>
        <w:tc>
          <w:tcPr>
            <w:tcW w:w="4690" w:type="dxa"/>
            <w:tcBorders>
              <w:top w:val="nil"/>
              <w:left w:val="nil"/>
              <w:bottom w:val="single" w:sz="4" w:space="0" w:color="auto"/>
              <w:right w:val="single" w:sz="4" w:space="0" w:color="auto"/>
            </w:tcBorders>
            <w:noWrap/>
            <w:hideMark/>
          </w:tcPr>
          <w:p w14:paraId="3C4A93E0" w14:textId="43973F55"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r w:rsidR="00223A58" w:rsidRPr="00876CE4">
              <w:rPr>
                <w:rFonts w:asciiTheme="minorBidi" w:hAnsiTheme="minorBidi"/>
                <w:color w:val="000000"/>
                <w:lang w:eastAsia="fr-FR"/>
              </w:rPr>
              <w:t>2495326</w:t>
            </w:r>
          </w:p>
        </w:tc>
      </w:tr>
      <w:tr w:rsidR="000D4873" w:rsidRPr="00876CE4" w14:paraId="3F4CD149"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FDD05A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177</w:t>
            </w:r>
          </w:p>
        </w:tc>
        <w:tc>
          <w:tcPr>
            <w:tcW w:w="3761" w:type="dxa"/>
            <w:tcBorders>
              <w:top w:val="nil"/>
              <w:left w:val="nil"/>
              <w:bottom w:val="single" w:sz="4" w:space="0" w:color="auto"/>
              <w:right w:val="single" w:sz="4" w:space="0" w:color="auto"/>
            </w:tcBorders>
            <w:noWrap/>
            <w:hideMark/>
          </w:tcPr>
          <w:p w14:paraId="0D2FBD3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Kulaymata</w:t>
            </w:r>
            <w:proofErr w:type="spellEnd"/>
            <w:r w:rsidRPr="00876CE4">
              <w:rPr>
                <w:rFonts w:asciiTheme="minorBidi" w:hAnsiTheme="minorBidi"/>
                <w:color w:val="000000"/>
                <w:lang w:eastAsia="fr-FR"/>
              </w:rPr>
              <w:t xml:space="preserve"> Badjie</w:t>
            </w:r>
          </w:p>
        </w:tc>
        <w:tc>
          <w:tcPr>
            <w:tcW w:w="4690" w:type="dxa"/>
            <w:tcBorders>
              <w:top w:val="nil"/>
              <w:left w:val="nil"/>
              <w:bottom w:val="single" w:sz="4" w:space="0" w:color="auto"/>
              <w:right w:val="single" w:sz="4" w:space="0" w:color="auto"/>
            </w:tcBorders>
            <w:noWrap/>
            <w:hideMark/>
          </w:tcPr>
          <w:p w14:paraId="7B7B2BD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3861475</w:t>
            </w:r>
          </w:p>
        </w:tc>
      </w:tr>
      <w:tr w:rsidR="000D4873" w:rsidRPr="00876CE4" w14:paraId="155C91B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105A7C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178</w:t>
            </w:r>
          </w:p>
        </w:tc>
        <w:tc>
          <w:tcPr>
            <w:tcW w:w="3761" w:type="dxa"/>
            <w:tcBorders>
              <w:top w:val="nil"/>
              <w:left w:val="nil"/>
              <w:bottom w:val="single" w:sz="4" w:space="0" w:color="auto"/>
              <w:right w:val="single" w:sz="4" w:space="0" w:color="auto"/>
            </w:tcBorders>
            <w:noWrap/>
            <w:hideMark/>
          </w:tcPr>
          <w:p w14:paraId="510230F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Metta </w:t>
            </w:r>
            <w:proofErr w:type="spellStart"/>
            <w:r w:rsidRPr="00876CE4">
              <w:rPr>
                <w:rFonts w:asciiTheme="minorBidi" w:hAnsiTheme="minorBidi"/>
                <w:color w:val="000000"/>
                <w:lang w:eastAsia="fr-FR"/>
              </w:rPr>
              <w:t>Jarjou</w:t>
            </w:r>
            <w:proofErr w:type="spellEnd"/>
          </w:p>
        </w:tc>
        <w:tc>
          <w:tcPr>
            <w:tcW w:w="4690" w:type="dxa"/>
            <w:tcBorders>
              <w:top w:val="nil"/>
              <w:left w:val="nil"/>
              <w:bottom w:val="single" w:sz="4" w:space="0" w:color="auto"/>
              <w:right w:val="single" w:sz="4" w:space="0" w:color="auto"/>
            </w:tcBorders>
            <w:noWrap/>
            <w:hideMark/>
          </w:tcPr>
          <w:p w14:paraId="5C1E66D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7588995</w:t>
            </w:r>
          </w:p>
        </w:tc>
      </w:tr>
      <w:tr w:rsidR="000D4873" w:rsidRPr="00876CE4" w14:paraId="1661D36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B4DD44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179</w:t>
            </w:r>
          </w:p>
        </w:tc>
        <w:tc>
          <w:tcPr>
            <w:tcW w:w="3761" w:type="dxa"/>
            <w:tcBorders>
              <w:top w:val="nil"/>
              <w:left w:val="nil"/>
              <w:bottom w:val="single" w:sz="4" w:space="0" w:color="auto"/>
              <w:right w:val="single" w:sz="4" w:space="0" w:color="auto"/>
            </w:tcBorders>
            <w:noWrap/>
            <w:hideMark/>
          </w:tcPr>
          <w:p w14:paraId="13D531E9"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Siabatou</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Jarjou</w:t>
            </w:r>
            <w:proofErr w:type="spellEnd"/>
          </w:p>
        </w:tc>
        <w:tc>
          <w:tcPr>
            <w:tcW w:w="4690" w:type="dxa"/>
            <w:tcBorders>
              <w:top w:val="nil"/>
              <w:left w:val="nil"/>
              <w:bottom w:val="single" w:sz="4" w:space="0" w:color="auto"/>
              <w:right w:val="single" w:sz="4" w:space="0" w:color="auto"/>
            </w:tcBorders>
            <w:noWrap/>
            <w:hideMark/>
          </w:tcPr>
          <w:p w14:paraId="74E87F2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2316152</w:t>
            </w:r>
          </w:p>
        </w:tc>
      </w:tr>
      <w:tr w:rsidR="000D4873" w:rsidRPr="00876CE4" w14:paraId="7B37FCE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1F7FC1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lastRenderedPageBreak/>
              <w:t>180</w:t>
            </w:r>
          </w:p>
        </w:tc>
        <w:tc>
          <w:tcPr>
            <w:tcW w:w="3761" w:type="dxa"/>
            <w:tcBorders>
              <w:top w:val="nil"/>
              <w:left w:val="nil"/>
              <w:bottom w:val="single" w:sz="4" w:space="0" w:color="auto"/>
              <w:right w:val="single" w:sz="4" w:space="0" w:color="auto"/>
            </w:tcBorders>
            <w:noWrap/>
            <w:hideMark/>
          </w:tcPr>
          <w:p w14:paraId="618F113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Sanyang</w:t>
            </w:r>
          </w:p>
        </w:tc>
        <w:tc>
          <w:tcPr>
            <w:tcW w:w="4690" w:type="dxa"/>
            <w:tcBorders>
              <w:top w:val="nil"/>
              <w:left w:val="nil"/>
              <w:bottom w:val="single" w:sz="4" w:space="0" w:color="auto"/>
              <w:right w:val="single" w:sz="4" w:space="0" w:color="auto"/>
            </w:tcBorders>
            <w:noWrap/>
            <w:hideMark/>
          </w:tcPr>
          <w:p w14:paraId="4894456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2590380</w:t>
            </w:r>
          </w:p>
        </w:tc>
      </w:tr>
      <w:tr w:rsidR="000D4873" w:rsidRPr="00876CE4" w14:paraId="3B5E649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DEEEEE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181</w:t>
            </w:r>
          </w:p>
        </w:tc>
        <w:tc>
          <w:tcPr>
            <w:tcW w:w="3761" w:type="dxa"/>
            <w:tcBorders>
              <w:top w:val="nil"/>
              <w:left w:val="nil"/>
              <w:bottom w:val="single" w:sz="4" w:space="0" w:color="auto"/>
              <w:right w:val="single" w:sz="4" w:space="0" w:color="auto"/>
            </w:tcBorders>
            <w:noWrap/>
            <w:hideMark/>
          </w:tcPr>
          <w:p w14:paraId="424F256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Rohey Badjie</w:t>
            </w:r>
          </w:p>
        </w:tc>
        <w:tc>
          <w:tcPr>
            <w:tcW w:w="4690" w:type="dxa"/>
            <w:tcBorders>
              <w:top w:val="nil"/>
              <w:left w:val="nil"/>
              <w:bottom w:val="single" w:sz="4" w:space="0" w:color="auto"/>
              <w:right w:val="single" w:sz="4" w:space="0" w:color="auto"/>
            </w:tcBorders>
            <w:noWrap/>
            <w:hideMark/>
          </w:tcPr>
          <w:p w14:paraId="715A96F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6872760</w:t>
            </w:r>
          </w:p>
        </w:tc>
      </w:tr>
      <w:tr w:rsidR="000D4873" w:rsidRPr="00876CE4" w14:paraId="1926137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F44B24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182</w:t>
            </w:r>
          </w:p>
        </w:tc>
        <w:tc>
          <w:tcPr>
            <w:tcW w:w="3761" w:type="dxa"/>
            <w:tcBorders>
              <w:top w:val="nil"/>
              <w:left w:val="nil"/>
              <w:bottom w:val="single" w:sz="4" w:space="0" w:color="auto"/>
              <w:right w:val="single" w:sz="4" w:space="0" w:color="auto"/>
            </w:tcBorders>
            <w:noWrap/>
            <w:hideMark/>
          </w:tcPr>
          <w:p w14:paraId="7977BF4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Tarko</w:t>
            </w:r>
            <w:proofErr w:type="spellEnd"/>
            <w:r w:rsidRPr="00876CE4">
              <w:rPr>
                <w:rFonts w:asciiTheme="minorBidi" w:hAnsiTheme="minorBidi"/>
                <w:color w:val="000000"/>
                <w:lang w:eastAsia="fr-FR"/>
              </w:rPr>
              <w:t xml:space="preserve"> Sowe</w:t>
            </w:r>
          </w:p>
        </w:tc>
        <w:tc>
          <w:tcPr>
            <w:tcW w:w="4690" w:type="dxa"/>
            <w:tcBorders>
              <w:top w:val="nil"/>
              <w:left w:val="nil"/>
              <w:bottom w:val="single" w:sz="4" w:space="0" w:color="auto"/>
              <w:right w:val="single" w:sz="4" w:space="0" w:color="auto"/>
            </w:tcBorders>
            <w:noWrap/>
            <w:hideMark/>
          </w:tcPr>
          <w:p w14:paraId="01F117A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7919740</w:t>
            </w:r>
          </w:p>
        </w:tc>
      </w:tr>
      <w:tr w:rsidR="000D4873" w:rsidRPr="00876CE4" w14:paraId="6114C3C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4C5072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183</w:t>
            </w:r>
          </w:p>
        </w:tc>
        <w:tc>
          <w:tcPr>
            <w:tcW w:w="3761" w:type="dxa"/>
            <w:tcBorders>
              <w:top w:val="nil"/>
              <w:left w:val="nil"/>
              <w:bottom w:val="single" w:sz="4" w:space="0" w:color="auto"/>
              <w:right w:val="single" w:sz="4" w:space="0" w:color="auto"/>
            </w:tcBorders>
            <w:noWrap/>
            <w:hideMark/>
          </w:tcPr>
          <w:p w14:paraId="75B16FD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Hawa Jatta</w:t>
            </w:r>
          </w:p>
        </w:tc>
        <w:tc>
          <w:tcPr>
            <w:tcW w:w="4690" w:type="dxa"/>
            <w:tcBorders>
              <w:top w:val="nil"/>
              <w:left w:val="nil"/>
              <w:bottom w:val="single" w:sz="4" w:space="0" w:color="auto"/>
              <w:right w:val="single" w:sz="4" w:space="0" w:color="auto"/>
            </w:tcBorders>
            <w:noWrap/>
            <w:hideMark/>
          </w:tcPr>
          <w:p w14:paraId="331C55C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2762435</w:t>
            </w:r>
          </w:p>
        </w:tc>
      </w:tr>
      <w:tr w:rsidR="000D4873" w:rsidRPr="00876CE4" w14:paraId="7D360D2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4A7CAD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184</w:t>
            </w:r>
          </w:p>
        </w:tc>
        <w:tc>
          <w:tcPr>
            <w:tcW w:w="3761" w:type="dxa"/>
            <w:tcBorders>
              <w:top w:val="nil"/>
              <w:left w:val="nil"/>
              <w:bottom w:val="single" w:sz="4" w:space="0" w:color="auto"/>
              <w:right w:val="single" w:sz="4" w:space="0" w:color="auto"/>
            </w:tcBorders>
            <w:noWrap/>
            <w:hideMark/>
          </w:tcPr>
          <w:p w14:paraId="641D6542"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Tumbule</w:t>
            </w:r>
            <w:proofErr w:type="spellEnd"/>
            <w:r w:rsidRPr="00876CE4">
              <w:rPr>
                <w:rFonts w:asciiTheme="minorBidi" w:hAnsiTheme="minorBidi"/>
                <w:color w:val="000000"/>
                <w:lang w:eastAsia="fr-FR"/>
              </w:rPr>
              <w:t xml:space="preserve"> Bojang</w:t>
            </w:r>
          </w:p>
        </w:tc>
        <w:tc>
          <w:tcPr>
            <w:tcW w:w="4690" w:type="dxa"/>
            <w:tcBorders>
              <w:top w:val="nil"/>
              <w:left w:val="nil"/>
              <w:bottom w:val="single" w:sz="4" w:space="0" w:color="auto"/>
              <w:right w:val="single" w:sz="4" w:space="0" w:color="auto"/>
            </w:tcBorders>
            <w:noWrap/>
            <w:hideMark/>
          </w:tcPr>
          <w:p w14:paraId="56C2760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2344357</w:t>
            </w:r>
          </w:p>
        </w:tc>
      </w:tr>
      <w:tr w:rsidR="000D4873" w:rsidRPr="00876CE4" w14:paraId="706B896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DA4917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185</w:t>
            </w:r>
          </w:p>
        </w:tc>
        <w:tc>
          <w:tcPr>
            <w:tcW w:w="3761" w:type="dxa"/>
            <w:tcBorders>
              <w:top w:val="nil"/>
              <w:left w:val="nil"/>
              <w:bottom w:val="single" w:sz="4" w:space="0" w:color="auto"/>
              <w:right w:val="single" w:sz="4" w:space="0" w:color="auto"/>
            </w:tcBorders>
            <w:noWrap/>
            <w:hideMark/>
          </w:tcPr>
          <w:p w14:paraId="4D6DC139"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Ensa</w:t>
            </w:r>
            <w:proofErr w:type="spellEnd"/>
            <w:r w:rsidRPr="00876CE4">
              <w:rPr>
                <w:rFonts w:asciiTheme="minorBidi" w:hAnsiTheme="minorBidi"/>
                <w:color w:val="000000"/>
                <w:lang w:eastAsia="fr-FR"/>
              </w:rPr>
              <w:t xml:space="preserve"> Bojang</w:t>
            </w:r>
          </w:p>
        </w:tc>
        <w:tc>
          <w:tcPr>
            <w:tcW w:w="4690" w:type="dxa"/>
            <w:tcBorders>
              <w:top w:val="nil"/>
              <w:left w:val="nil"/>
              <w:bottom w:val="single" w:sz="4" w:space="0" w:color="auto"/>
              <w:right w:val="single" w:sz="4" w:space="0" w:color="auto"/>
            </w:tcBorders>
            <w:noWrap/>
            <w:hideMark/>
          </w:tcPr>
          <w:p w14:paraId="069A81A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2046054</w:t>
            </w:r>
          </w:p>
        </w:tc>
      </w:tr>
      <w:tr w:rsidR="000D4873" w:rsidRPr="00876CE4" w14:paraId="2FA3CA4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88309A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186</w:t>
            </w:r>
          </w:p>
        </w:tc>
        <w:tc>
          <w:tcPr>
            <w:tcW w:w="3761" w:type="dxa"/>
            <w:tcBorders>
              <w:top w:val="nil"/>
              <w:left w:val="nil"/>
              <w:bottom w:val="single" w:sz="4" w:space="0" w:color="auto"/>
              <w:right w:val="single" w:sz="4" w:space="0" w:color="auto"/>
            </w:tcBorders>
            <w:noWrap/>
            <w:hideMark/>
          </w:tcPr>
          <w:p w14:paraId="061773B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Kaddy Bojang</w:t>
            </w:r>
          </w:p>
        </w:tc>
        <w:tc>
          <w:tcPr>
            <w:tcW w:w="4690" w:type="dxa"/>
            <w:tcBorders>
              <w:top w:val="nil"/>
              <w:left w:val="nil"/>
              <w:bottom w:val="single" w:sz="4" w:space="0" w:color="auto"/>
              <w:right w:val="single" w:sz="4" w:space="0" w:color="auto"/>
            </w:tcBorders>
            <w:noWrap/>
            <w:hideMark/>
          </w:tcPr>
          <w:p w14:paraId="4CBDFD1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5097694</w:t>
            </w:r>
          </w:p>
        </w:tc>
      </w:tr>
      <w:tr w:rsidR="000D4873" w:rsidRPr="00876CE4" w14:paraId="248402D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994CF7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187</w:t>
            </w:r>
          </w:p>
        </w:tc>
        <w:tc>
          <w:tcPr>
            <w:tcW w:w="3761" w:type="dxa"/>
            <w:tcBorders>
              <w:top w:val="nil"/>
              <w:left w:val="nil"/>
              <w:bottom w:val="single" w:sz="4" w:space="0" w:color="auto"/>
              <w:right w:val="single" w:sz="4" w:space="0" w:color="auto"/>
            </w:tcBorders>
            <w:noWrap/>
            <w:hideMark/>
          </w:tcPr>
          <w:p w14:paraId="1CE85D8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Abdou Ceesay</w:t>
            </w:r>
          </w:p>
        </w:tc>
        <w:tc>
          <w:tcPr>
            <w:tcW w:w="4690" w:type="dxa"/>
            <w:tcBorders>
              <w:top w:val="nil"/>
              <w:left w:val="nil"/>
              <w:bottom w:val="single" w:sz="4" w:space="0" w:color="auto"/>
              <w:right w:val="single" w:sz="4" w:space="0" w:color="auto"/>
            </w:tcBorders>
            <w:noWrap/>
            <w:hideMark/>
          </w:tcPr>
          <w:p w14:paraId="1959C91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3543453</w:t>
            </w:r>
          </w:p>
        </w:tc>
      </w:tr>
      <w:tr w:rsidR="000D4873" w:rsidRPr="00876CE4" w14:paraId="07189A6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76D041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188</w:t>
            </w:r>
          </w:p>
        </w:tc>
        <w:tc>
          <w:tcPr>
            <w:tcW w:w="3761" w:type="dxa"/>
            <w:tcBorders>
              <w:top w:val="nil"/>
              <w:left w:val="nil"/>
              <w:bottom w:val="single" w:sz="4" w:space="0" w:color="auto"/>
              <w:right w:val="single" w:sz="4" w:space="0" w:color="auto"/>
            </w:tcBorders>
            <w:noWrap/>
            <w:hideMark/>
          </w:tcPr>
          <w:p w14:paraId="2C438D8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Badjie</w:t>
            </w:r>
          </w:p>
        </w:tc>
        <w:tc>
          <w:tcPr>
            <w:tcW w:w="4690" w:type="dxa"/>
            <w:tcBorders>
              <w:top w:val="nil"/>
              <w:left w:val="nil"/>
              <w:bottom w:val="single" w:sz="4" w:space="0" w:color="auto"/>
              <w:right w:val="single" w:sz="4" w:space="0" w:color="auto"/>
            </w:tcBorders>
            <w:noWrap/>
            <w:hideMark/>
          </w:tcPr>
          <w:p w14:paraId="36982D8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7030705</w:t>
            </w:r>
          </w:p>
        </w:tc>
      </w:tr>
      <w:tr w:rsidR="000D4873" w:rsidRPr="00876CE4" w14:paraId="0EF9574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5E8E20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189</w:t>
            </w:r>
          </w:p>
        </w:tc>
        <w:tc>
          <w:tcPr>
            <w:tcW w:w="3761" w:type="dxa"/>
            <w:tcBorders>
              <w:top w:val="nil"/>
              <w:left w:val="nil"/>
              <w:bottom w:val="single" w:sz="4" w:space="0" w:color="auto"/>
              <w:right w:val="single" w:sz="4" w:space="0" w:color="auto"/>
            </w:tcBorders>
            <w:noWrap/>
            <w:hideMark/>
          </w:tcPr>
          <w:p w14:paraId="6234C4C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Ramatoulie Jammeh</w:t>
            </w:r>
          </w:p>
        </w:tc>
        <w:tc>
          <w:tcPr>
            <w:tcW w:w="4690" w:type="dxa"/>
            <w:tcBorders>
              <w:top w:val="nil"/>
              <w:left w:val="nil"/>
              <w:bottom w:val="single" w:sz="4" w:space="0" w:color="auto"/>
              <w:right w:val="single" w:sz="4" w:space="0" w:color="auto"/>
            </w:tcBorders>
            <w:noWrap/>
            <w:hideMark/>
          </w:tcPr>
          <w:p w14:paraId="1D6D8E5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2348488</w:t>
            </w:r>
          </w:p>
        </w:tc>
      </w:tr>
      <w:tr w:rsidR="000D4873" w:rsidRPr="00876CE4" w14:paraId="719406A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E94F0F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190</w:t>
            </w:r>
          </w:p>
        </w:tc>
        <w:tc>
          <w:tcPr>
            <w:tcW w:w="3761" w:type="dxa"/>
            <w:tcBorders>
              <w:top w:val="nil"/>
              <w:left w:val="nil"/>
              <w:bottom w:val="single" w:sz="4" w:space="0" w:color="auto"/>
              <w:right w:val="single" w:sz="4" w:space="0" w:color="auto"/>
            </w:tcBorders>
            <w:noWrap/>
            <w:hideMark/>
          </w:tcPr>
          <w:p w14:paraId="02ED0ED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Kissa Badjie</w:t>
            </w:r>
          </w:p>
        </w:tc>
        <w:tc>
          <w:tcPr>
            <w:tcW w:w="4690" w:type="dxa"/>
            <w:tcBorders>
              <w:top w:val="nil"/>
              <w:left w:val="nil"/>
              <w:bottom w:val="single" w:sz="4" w:space="0" w:color="auto"/>
              <w:right w:val="single" w:sz="4" w:space="0" w:color="auto"/>
            </w:tcBorders>
            <w:noWrap/>
            <w:hideMark/>
          </w:tcPr>
          <w:p w14:paraId="5B5F498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5BEEC6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6CFF9E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191</w:t>
            </w:r>
          </w:p>
        </w:tc>
        <w:tc>
          <w:tcPr>
            <w:tcW w:w="3761" w:type="dxa"/>
            <w:tcBorders>
              <w:top w:val="nil"/>
              <w:left w:val="nil"/>
              <w:bottom w:val="single" w:sz="4" w:space="0" w:color="auto"/>
              <w:right w:val="single" w:sz="4" w:space="0" w:color="auto"/>
            </w:tcBorders>
            <w:noWrap/>
            <w:hideMark/>
          </w:tcPr>
          <w:p w14:paraId="03B2E67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Ida Sanneh</w:t>
            </w:r>
          </w:p>
        </w:tc>
        <w:tc>
          <w:tcPr>
            <w:tcW w:w="4690" w:type="dxa"/>
            <w:tcBorders>
              <w:top w:val="nil"/>
              <w:left w:val="nil"/>
              <w:bottom w:val="single" w:sz="4" w:space="0" w:color="auto"/>
              <w:right w:val="single" w:sz="4" w:space="0" w:color="auto"/>
            </w:tcBorders>
            <w:noWrap/>
            <w:hideMark/>
          </w:tcPr>
          <w:p w14:paraId="01402B0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6034683</w:t>
            </w:r>
          </w:p>
        </w:tc>
      </w:tr>
      <w:tr w:rsidR="000D4873" w:rsidRPr="00876CE4" w14:paraId="3DDEA85E"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87F1A5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192</w:t>
            </w:r>
          </w:p>
        </w:tc>
        <w:tc>
          <w:tcPr>
            <w:tcW w:w="3761" w:type="dxa"/>
            <w:tcBorders>
              <w:top w:val="nil"/>
              <w:left w:val="nil"/>
              <w:bottom w:val="single" w:sz="4" w:space="0" w:color="auto"/>
              <w:right w:val="single" w:sz="4" w:space="0" w:color="auto"/>
            </w:tcBorders>
            <w:noWrap/>
            <w:hideMark/>
          </w:tcPr>
          <w:p w14:paraId="1F23079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Sally Badjie</w:t>
            </w:r>
          </w:p>
        </w:tc>
        <w:tc>
          <w:tcPr>
            <w:tcW w:w="4690" w:type="dxa"/>
            <w:tcBorders>
              <w:top w:val="nil"/>
              <w:left w:val="nil"/>
              <w:bottom w:val="single" w:sz="4" w:space="0" w:color="auto"/>
              <w:right w:val="single" w:sz="4" w:space="0" w:color="auto"/>
            </w:tcBorders>
            <w:noWrap/>
            <w:hideMark/>
          </w:tcPr>
          <w:p w14:paraId="1DE6E4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7010316</w:t>
            </w:r>
          </w:p>
        </w:tc>
      </w:tr>
      <w:tr w:rsidR="000D4873" w:rsidRPr="00876CE4" w14:paraId="0D3DB10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1EE05D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193</w:t>
            </w:r>
          </w:p>
        </w:tc>
        <w:tc>
          <w:tcPr>
            <w:tcW w:w="3761" w:type="dxa"/>
            <w:tcBorders>
              <w:top w:val="nil"/>
              <w:left w:val="nil"/>
              <w:bottom w:val="single" w:sz="4" w:space="0" w:color="auto"/>
              <w:right w:val="single" w:sz="4" w:space="0" w:color="auto"/>
            </w:tcBorders>
            <w:noWrap/>
            <w:hideMark/>
          </w:tcPr>
          <w:p w14:paraId="43633EA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Amie Bojang</w:t>
            </w:r>
          </w:p>
        </w:tc>
        <w:tc>
          <w:tcPr>
            <w:tcW w:w="4690" w:type="dxa"/>
            <w:tcBorders>
              <w:top w:val="nil"/>
              <w:left w:val="nil"/>
              <w:bottom w:val="single" w:sz="4" w:space="0" w:color="auto"/>
              <w:right w:val="single" w:sz="4" w:space="0" w:color="auto"/>
            </w:tcBorders>
            <w:noWrap/>
            <w:hideMark/>
          </w:tcPr>
          <w:p w14:paraId="5167914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2455864</w:t>
            </w:r>
          </w:p>
        </w:tc>
      </w:tr>
      <w:tr w:rsidR="000D4873" w:rsidRPr="00876CE4" w14:paraId="53D08EE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2BE328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194</w:t>
            </w:r>
          </w:p>
        </w:tc>
        <w:tc>
          <w:tcPr>
            <w:tcW w:w="3761" w:type="dxa"/>
            <w:tcBorders>
              <w:top w:val="nil"/>
              <w:left w:val="nil"/>
              <w:bottom w:val="single" w:sz="4" w:space="0" w:color="auto"/>
              <w:right w:val="single" w:sz="4" w:space="0" w:color="auto"/>
            </w:tcBorders>
            <w:noWrap/>
            <w:hideMark/>
          </w:tcPr>
          <w:p w14:paraId="25A4AFEC"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Tarko</w:t>
            </w:r>
            <w:proofErr w:type="spellEnd"/>
            <w:r w:rsidRPr="00876CE4">
              <w:rPr>
                <w:rFonts w:asciiTheme="minorBidi" w:hAnsiTheme="minorBidi"/>
                <w:color w:val="000000"/>
                <w:lang w:eastAsia="fr-FR"/>
              </w:rPr>
              <w:t xml:space="preserve"> S Sowe   </w:t>
            </w:r>
          </w:p>
        </w:tc>
        <w:tc>
          <w:tcPr>
            <w:tcW w:w="4690" w:type="dxa"/>
            <w:tcBorders>
              <w:top w:val="nil"/>
              <w:left w:val="nil"/>
              <w:bottom w:val="single" w:sz="4" w:space="0" w:color="auto"/>
              <w:right w:val="single" w:sz="4" w:space="0" w:color="auto"/>
            </w:tcBorders>
            <w:noWrap/>
            <w:hideMark/>
          </w:tcPr>
          <w:p w14:paraId="39FDAC8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8CFBCB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308432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195</w:t>
            </w:r>
          </w:p>
        </w:tc>
        <w:tc>
          <w:tcPr>
            <w:tcW w:w="3761" w:type="dxa"/>
            <w:tcBorders>
              <w:top w:val="nil"/>
              <w:left w:val="nil"/>
              <w:bottom w:val="single" w:sz="4" w:space="0" w:color="auto"/>
              <w:right w:val="single" w:sz="4" w:space="0" w:color="auto"/>
            </w:tcBorders>
            <w:noWrap/>
            <w:hideMark/>
          </w:tcPr>
          <w:p w14:paraId="6F04672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Fatou Bakary Badjie</w:t>
            </w:r>
          </w:p>
        </w:tc>
        <w:tc>
          <w:tcPr>
            <w:tcW w:w="4690" w:type="dxa"/>
            <w:tcBorders>
              <w:top w:val="nil"/>
              <w:left w:val="nil"/>
              <w:bottom w:val="single" w:sz="4" w:space="0" w:color="auto"/>
              <w:right w:val="single" w:sz="4" w:space="0" w:color="auto"/>
            </w:tcBorders>
            <w:noWrap/>
            <w:hideMark/>
          </w:tcPr>
          <w:p w14:paraId="16F67AB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7357464</w:t>
            </w:r>
          </w:p>
        </w:tc>
      </w:tr>
      <w:tr w:rsidR="000D4873" w:rsidRPr="007F3C31" w14:paraId="11FABC66" w14:textId="77777777" w:rsidTr="00223A58">
        <w:trPr>
          <w:trHeight w:val="141"/>
        </w:trPr>
        <w:tc>
          <w:tcPr>
            <w:tcW w:w="541" w:type="dxa"/>
            <w:tcBorders>
              <w:top w:val="nil"/>
              <w:left w:val="single" w:sz="4" w:space="0" w:color="auto"/>
              <w:bottom w:val="single" w:sz="4" w:space="0" w:color="auto"/>
              <w:right w:val="single" w:sz="4" w:space="0" w:color="auto"/>
            </w:tcBorders>
            <w:noWrap/>
            <w:hideMark/>
          </w:tcPr>
          <w:p w14:paraId="24869AD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c>
          <w:tcPr>
            <w:tcW w:w="8451" w:type="dxa"/>
            <w:gridSpan w:val="2"/>
            <w:tcBorders>
              <w:top w:val="single" w:sz="4" w:space="0" w:color="auto"/>
              <w:left w:val="nil"/>
              <w:bottom w:val="single" w:sz="4" w:space="0" w:color="auto"/>
              <w:right w:val="single" w:sz="4" w:space="0" w:color="auto"/>
            </w:tcBorders>
            <w:noWrap/>
            <w:hideMark/>
          </w:tcPr>
          <w:p w14:paraId="5AEEB09F" w14:textId="77777777" w:rsidR="000D4873" w:rsidRPr="00876CE4" w:rsidRDefault="000D4873" w:rsidP="00223A58">
            <w:pPr>
              <w:spacing w:after="0"/>
              <w:rPr>
                <w:rFonts w:asciiTheme="minorBidi" w:hAnsiTheme="minorBidi"/>
                <w:b/>
                <w:bCs/>
                <w:color w:val="000000"/>
                <w:lang w:val="fr-FR" w:eastAsia="fr-FR"/>
              </w:rPr>
            </w:pPr>
            <w:proofErr w:type="spellStart"/>
            <w:r w:rsidRPr="00876CE4">
              <w:rPr>
                <w:rFonts w:asciiTheme="minorBidi" w:hAnsiTheme="minorBidi"/>
                <w:b/>
                <w:bCs/>
                <w:color w:val="000000"/>
                <w:lang w:val="fr-FR" w:eastAsia="fr-FR"/>
              </w:rPr>
              <w:t>Kansambou</w:t>
            </w:r>
            <w:proofErr w:type="spellEnd"/>
            <w:r w:rsidRPr="00876CE4">
              <w:rPr>
                <w:rFonts w:asciiTheme="minorBidi" w:hAnsiTheme="minorBidi"/>
                <w:b/>
                <w:bCs/>
                <w:color w:val="000000"/>
                <w:lang w:val="fr-FR" w:eastAsia="fr-FR"/>
              </w:rPr>
              <w:t xml:space="preserve"> Village </w:t>
            </w:r>
            <w:proofErr w:type="spellStart"/>
            <w:r w:rsidRPr="00876CE4">
              <w:rPr>
                <w:rFonts w:asciiTheme="minorBidi" w:hAnsiTheme="minorBidi"/>
                <w:b/>
                <w:bCs/>
                <w:color w:val="000000"/>
                <w:lang w:val="fr-FR" w:eastAsia="fr-FR"/>
              </w:rPr>
              <w:t>Foni</w:t>
            </w:r>
            <w:proofErr w:type="spellEnd"/>
            <w:r w:rsidRPr="00876CE4">
              <w:rPr>
                <w:rFonts w:asciiTheme="minorBidi" w:hAnsiTheme="minorBidi"/>
                <w:b/>
                <w:bCs/>
                <w:color w:val="000000"/>
                <w:lang w:val="fr-FR" w:eastAsia="fr-FR"/>
              </w:rPr>
              <w:t xml:space="preserve"> </w:t>
            </w:r>
            <w:proofErr w:type="spellStart"/>
            <w:r w:rsidRPr="00876CE4">
              <w:rPr>
                <w:rFonts w:asciiTheme="minorBidi" w:hAnsiTheme="minorBidi"/>
                <w:b/>
                <w:bCs/>
                <w:color w:val="000000"/>
                <w:lang w:val="fr-FR" w:eastAsia="fr-FR"/>
              </w:rPr>
              <w:t>Jarrol</w:t>
            </w:r>
            <w:proofErr w:type="spellEnd"/>
            <w:r w:rsidRPr="00876CE4">
              <w:rPr>
                <w:rFonts w:asciiTheme="minorBidi" w:hAnsiTheme="minorBidi"/>
                <w:b/>
                <w:bCs/>
                <w:color w:val="000000"/>
                <w:lang w:val="fr-FR" w:eastAsia="fr-FR"/>
              </w:rPr>
              <w:t xml:space="preserve"> District   </w:t>
            </w:r>
          </w:p>
        </w:tc>
      </w:tr>
      <w:tr w:rsidR="000D4873" w:rsidRPr="00876CE4" w14:paraId="37D1B41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B1A597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196</w:t>
            </w:r>
          </w:p>
        </w:tc>
        <w:tc>
          <w:tcPr>
            <w:tcW w:w="3761" w:type="dxa"/>
            <w:tcBorders>
              <w:top w:val="nil"/>
              <w:left w:val="nil"/>
              <w:bottom w:val="single" w:sz="4" w:space="0" w:color="auto"/>
              <w:right w:val="single" w:sz="4" w:space="0" w:color="auto"/>
            </w:tcBorders>
            <w:noWrap/>
            <w:hideMark/>
          </w:tcPr>
          <w:p w14:paraId="1CE6FDDA"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Malaphy</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64A562F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F50D83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2F65F2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197</w:t>
            </w:r>
          </w:p>
        </w:tc>
        <w:tc>
          <w:tcPr>
            <w:tcW w:w="3761" w:type="dxa"/>
            <w:tcBorders>
              <w:top w:val="nil"/>
              <w:left w:val="nil"/>
              <w:bottom w:val="single" w:sz="4" w:space="0" w:color="auto"/>
              <w:right w:val="single" w:sz="4" w:space="0" w:color="auto"/>
            </w:tcBorders>
            <w:noWrap/>
            <w:hideMark/>
          </w:tcPr>
          <w:p w14:paraId="40AC0BC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Kuba Sambou</w:t>
            </w:r>
          </w:p>
        </w:tc>
        <w:tc>
          <w:tcPr>
            <w:tcW w:w="4690" w:type="dxa"/>
            <w:tcBorders>
              <w:top w:val="nil"/>
              <w:left w:val="nil"/>
              <w:bottom w:val="single" w:sz="4" w:space="0" w:color="auto"/>
              <w:right w:val="single" w:sz="4" w:space="0" w:color="auto"/>
            </w:tcBorders>
            <w:noWrap/>
            <w:hideMark/>
          </w:tcPr>
          <w:p w14:paraId="234C407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62D772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B82789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198</w:t>
            </w:r>
          </w:p>
        </w:tc>
        <w:tc>
          <w:tcPr>
            <w:tcW w:w="3761" w:type="dxa"/>
            <w:tcBorders>
              <w:top w:val="nil"/>
              <w:left w:val="nil"/>
              <w:bottom w:val="single" w:sz="4" w:space="0" w:color="auto"/>
              <w:right w:val="single" w:sz="4" w:space="0" w:color="auto"/>
            </w:tcBorders>
            <w:noWrap/>
            <w:hideMark/>
          </w:tcPr>
          <w:p w14:paraId="7757FEF5"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Dodou</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05DCE44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427F1F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9407EA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199</w:t>
            </w:r>
          </w:p>
        </w:tc>
        <w:tc>
          <w:tcPr>
            <w:tcW w:w="3761" w:type="dxa"/>
            <w:tcBorders>
              <w:top w:val="nil"/>
              <w:left w:val="nil"/>
              <w:bottom w:val="single" w:sz="4" w:space="0" w:color="auto"/>
              <w:right w:val="single" w:sz="4" w:space="0" w:color="auto"/>
            </w:tcBorders>
            <w:noWrap/>
            <w:hideMark/>
          </w:tcPr>
          <w:p w14:paraId="5A4715E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Bakary Sambou</w:t>
            </w:r>
          </w:p>
        </w:tc>
        <w:tc>
          <w:tcPr>
            <w:tcW w:w="4690" w:type="dxa"/>
            <w:tcBorders>
              <w:top w:val="nil"/>
              <w:left w:val="nil"/>
              <w:bottom w:val="single" w:sz="4" w:space="0" w:color="auto"/>
              <w:right w:val="single" w:sz="4" w:space="0" w:color="auto"/>
            </w:tcBorders>
            <w:noWrap/>
            <w:hideMark/>
          </w:tcPr>
          <w:p w14:paraId="741FD47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6681911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B7A64E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200</w:t>
            </w:r>
          </w:p>
        </w:tc>
        <w:tc>
          <w:tcPr>
            <w:tcW w:w="3761" w:type="dxa"/>
            <w:tcBorders>
              <w:top w:val="nil"/>
              <w:left w:val="nil"/>
              <w:bottom w:val="single" w:sz="4" w:space="0" w:color="auto"/>
              <w:right w:val="single" w:sz="4" w:space="0" w:color="auto"/>
            </w:tcBorders>
            <w:noWrap/>
            <w:hideMark/>
          </w:tcPr>
          <w:p w14:paraId="717CBE8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Buba Sambou</w:t>
            </w:r>
          </w:p>
        </w:tc>
        <w:tc>
          <w:tcPr>
            <w:tcW w:w="4690" w:type="dxa"/>
            <w:tcBorders>
              <w:top w:val="nil"/>
              <w:left w:val="nil"/>
              <w:bottom w:val="single" w:sz="4" w:space="0" w:color="auto"/>
              <w:right w:val="single" w:sz="4" w:space="0" w:color="auto"/>
            </w:tcBorders>
            <w:noWrap/>
            <w:hideMark/>
          </w:tcPr>
          <w:p w14:paraId="59A693D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AD77A9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3A8FDB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201</w:t>
            </w:r>
          </w:p>
        </w:tc>
        <w:tc>
          <w:tcPr>
            <w:tcW w:w="3761" w:type="dxa"/>
            <w:tcBorders>
              <w:top w:val="nil"/>
              <w:left w:val="nil"/>
              <w:bottom w:val="single" w:sz="4" w:space="0" w:color="auto"/>
              <w:right w:val="single" w:sz="4" w:space="0" w:color="auto"/>
            </w:tcBorders>
            <w:noWrap/>
            <w:hideMark/>
          </w:tcPr>
          <w:p w14:paraId="551A632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Dodou</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705B54F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5186C3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787049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202</w:t>
            </w:r>
          </w:p>
        </w:tc>
        <w:tc>
          <w:tcPr>
            <w:tcW w:w="3761" w:type="dxa"/>
            <w:tcBorders>
              <w:top w:val="nil"/>
              <w:left w:val="nil"/>
              <w:bottom w:val="single" w:sz="4" w:space="0" w:color="auto"/>
              <w:right w:val="single" w:sz="4" w:space="0" w:color="auto"/>
            </w:tcBorders>
            <w:noWrap/>
            <w:hideMark/>
          </w:tcPr>
          <w:p w14:paraId="51C7F9E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Bakary Sambou</w:t>
            </w:r>
          </w:p>
        </w:tc>
        <w:tc>
          <w:tcPr>
            <w:tcW w:w="4690" w:type="dxa"/>
            <w:tcBorders>
              <w:top w:val="nil"/>
              <w:left w:val="nil"/>
              <w:bottom w:val="single" w:sz="4" w:space="0" w:color="auto"/>
              <w:right w:val="single" w:sz="4" w:space="0" w:color="auto"/>
            </w:tcBorders>
            <w:noWrap/>
            <w:hideMark/>
          </w:tcPr>
          <w:p w14:paraId="7FCC20E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638DF0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4FCF39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203</w:t>
            </w:r>
          </w:p>
        </w:tc>
        <w:tc>
          <w:tcPr>
            <w:tcW w:w="3761" w:type="dxa"/>
            <w:tcBorders>
              <w:top w:val="nil"/>
              <w:left w:val="nil"/>
              <w:bottom w:val="single" w:sz="4" w:space="0" w:color="auto"/>
              <w:right w:val="single" w:sz="4" w:space="0" w:color="auto"/>
            </w:tcBorders>
            <w:noWrap/>
            <w:hideMark/>
          </w:tcPr>
          <w:p w14:paraId="1718DD3E" w14:textId="243588EE"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Buba</w:t>
            </w:r>
            <w:r w:rsidR="00BB73F4">
              <w:rPr>
                <w:rFonts w:asciiTheme="minorBidi" w:hAnsiTheme="minorBidi"/>
                <w:color w:val="000000"/>
                <w:lang w:val="pt-BR" w:eastAsia="fr-FR"/>
              </w:rPr>
              <w:t xml:space="preserve"> </w:t>
            </w:r>
            <w:r w:rsidRPr="00876CE4">
              <w:rPr>
                <w:rFonts w:asciiTheme="minorBidi" w:hAnsiTheme="minorBidi"/>
                <w:color w:val="000000"/>
                <w:lang w:val="pt-BR" w:eastAsia="fr-FR"/>
              </w:rPr>
              <w:t>Sambou</w:t>
            </w:r>
          </w:p>
        </w:tc>
        <w:tc>
          <w:tcPr>
            <w:tcW w:w="4690" w:type="dxa"/>
            <w:tcBorders>
              <w:top w:val="nil"/>
              <w:left w:val="nil"/>
              <w:bottom w:val="single" w:sz="4" w:space="0" w:color="auto"/>
              <w:right w:val="single" w:sz="4" w:space="0" w:color="auto"/>
            </w:tcBorders>
            <w:noWrap/>
            <w:hideMark/>
          </w:tcPr>
          <w:p w14:paraId="2FEC45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6A0CFBB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ECFD9D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204</w:t>
            </w:r>
          </w:p>
        </w:tc>
        <w:tc>
          <w:tcPr>
            <w:tcW w:w="3761" w:type="dxa"/>
            <w:tcBorders>
              <w:top w:val="nil"/>
              <w:left w:val="nil"/>
              <w:bottom w:val="single" w:sz="4" w:space="0" w:color="auto"/>
              <w:right w:val="single" w:sz="4" w:space="0" w:color="auto"/>
            </w:tcBorders>
            <w:noWrap/>
            <w:hideMark/>
          </w:tcPr>
          <w:p w14:paraId="26E4FAF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Musa Sambou</w:t>
            </w:r>
          </w:p>
        </w:tc>
        <w:tc>
          <w:tcPr>
            <w:tcW w:w="4690" w:type="dxa"/>
            <w:tcBorders>
              <w:top w:val="nil"/>
              <w:left w:val="nil"/>
              <w:bottom w:val="single" w:sz="4" w:space="0" w:color="auto"/>
              <w:right w:val="single" w:sz="4" w:space="0" w:color="auto"/>
            </w:tcBorders>
            <w:noWrap/>
            <w:hideMark/>
          </w:tcPr>
          <w:p w14:paraId="397C210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6309F3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F20747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205</w:t>
            </w:r>
          </w:p>
        </w:tc>
        <w:tc>
          <w:tcPr>
            <w:tcW w:w="3761" w:type="dxa"/>
            <w:tcBorders>
              <w:top w:val="nil"/>
              <w:left w:val="nil"/>
              <w:bottom w:val="single" w:sz="4" w:space="0" w:color="auto"/>
              <w:right w:val="single" w:sz="4" w:space="0" w:color="auto"/>
            </w:tcBorders>
            <w:noWrap/>
            <w:hideMark/>
          </w:tcPr>
          <w:p w14:paraId="6B20D7C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Alhagie Sambou</w:t>
            </w:r>
          </w:p>
        </w:tc>
        <w:tc>
          <w:tcPr>
            <w:tcW w:w="4690" w:type="dxa"/>
            <w:tcBorders>
              <w:top w:val="nil"/>
              <w:left w:val="nil"/>
              <w:bottom w:val="single" w:sz="4" w:space="0" w:color="auto"/>
              <w:right w:val="single" w:sz="4" w:space="0" w:color="auto"/>
            </w:tcBorders>
            <w:noWrap/>
            <w:hideMark/>
          </w:tcPr>
          <w:p w14:paraId="6603431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E9C664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258079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206</w:t>
            </w:r>
          </w:p>
        </w:tc>
        <w:tc>
          <w:tcPr>
            <w:tcW w:w="3761" w:type="dxa"/>
            <w:tcBorders>
              <w:top w:val="nil"/>
              <w:left w:val="nil"/>
              <w:bottom w:val="single" w:sz="4" w:space="0" w:color="auto"/>
              <w:right w:val="single" w:sz="4" w:space="0" w:color="auto"/>
            </w:tcBorders>
            <w:noWrap/>
            <w:hideMark/>
          </w:tcPr>
          <w:p w14:paraId="76284887"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Yorro</w:t>
            </w:r>
            <w:proofErr w:type="spellEnd"/>
            <w:r w:rsidRPr="00876CE4">
              <w:rPr>
                <w:rFonts w:asciiTheme="minorBidi" w:hAnsiTheme="minorBidi"/>
                <w:color w:val="000000"/>
                <w:lang w:val="pt-BR" w:eastAsia="fr-FR"/>
              </w:rPr>
              <w:t xml:space="preserve"> </w:t>
            </w:r>
            <w:proofErr w:type="spellStart"/>
            <w:r w:rsidRPr="00876CE4">
              <w:rPr>
                <w:rFonts w:asciiTheme="minorBidi" w:hAnsiTheme="minorBidi"/>
                <w:color w:val="000000"/>
                <w:lang w:val="pt-BR" w:eastAsia="fr-FR"/>
              </w:rPr>
              <w:t>Jomma</w:t>
            </w:r>
            <w:proofErr w:type="spellEnd"/>
          </w:p>
        </w:tc>
        <w:tc>
          <w:tcPr>
            <w:tcW w:w="4690" w:type="dxa"/>
            <w:tcBorders>
              <w:top w:val="nil"/>
              <w:left w:val="nil"/>
              <w:bottom w:val="single" w:sz="4" w:space="0" w:color="auto"/>
              <w:right w:val="single" w:sz="4" w:space="0" w:color="auto"/>
            </w:tcBorders>
            <w:noWrap/>
            <w:hideMark/>
          </w:tcPr>
          <w:p w14:paraId="02735BF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FD66B9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10B9CA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207</w:t>
            </w:r>
          </w:p>
        </w:tc>
        <w:tc>
          <w:tcPr>
            <w:tcW w:w="3761" w:type="dxa"/>
            <w:tcBorders>
              <w:top w:val="nil"/>
              <w:left w:val="nil"/>
              <w:bottom w:val="single" w:sz="4" w:space="0" w:color="auto"/>
              <w:right w:val="single" w:sz="4" w:space="0" w:color="auto"/>
            </w:tcBorders>
            <w:noWrap/>
            <w:hideMark/>
          </w:tcPr>
          <w:p w14:paraId="6586EAF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Landing Sambou</w:t>
            </w:r>
          </w:p>
        </w:tc>
        <w:tc>
          <w:tcPr>
            <w:tcW w:w="4690" w:type="dxa"/>
            <w:tcBorders>
              <w:top w:val="nil"/>
              <w:left w:val="nil"/>
              <w:bottom w:val="single" w:sz="4" w:space="0" w:color="auto"/>
              <w:right w:val="single" w:sz="4" w:space="0" w:color="auto"/>
            </w:tcBorders>
            <w:noWrap/>
            <w:hideMark/>
          </w:tcPr>
          <w:p w14:paraId="03F02C0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1ABF35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FE9CE7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208</w:t>
            </w:r>
          </w:p>
        </w:tc>
        <w:tc>
          <w:tcPr>
            <w:tcW w:w="3761" w:type="dxa"/>
            <w:tcBorders>
              <w:top w:val="nil"/>
              <w:left w:val="nil"/>
              <w:bottom w:val="single" w:sz="4" w:space="0" w:color="auto"/>
              <w:right w:val="single" w:sz="4" w:space="0" w:color="auto"/>
            </w:tcBorders>
            <w:noWrap/>
            <w:hideMark/>
          </w:tcPr>
          <w:p w14:paraId="57A3039F"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Dembou</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23CEDAC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D126BE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CA30B6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209</w:t>
            </w:r>
          </w:p>
        </w:tc>
        <w:tc>
          <w:tcPr>
            <w:tcW w:w="3761" w:type="dxa"/>
            <w:tcBorders>
              <w:top w:val="nil"/>
              <w:left w:val="nil"/>
              <w:bottom w:val="single" w:sz="4" w:space="0" w:color="auto"/>
              <w:right w:val="single" w:sz="4" w:space="0" w:color="auto"/>
            </w:tcBorders>
            <w:noWrap/>
            <w:hideMark/>
          </w:tcPr>
          <w:p w14:paraId="25FA1EA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Kaddyba</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0775CB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512309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6C1890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210</w:t>
            </w:r>
          </w:p>
        </w:tc>
        <w:tc>
          <w:tcPr>
            <w:tcW w:w="3761" w:type="dxa"/>
            <w:tcBorders>
              <w:top w:val="nil"/>
              <w:left w:val="nil"/>
              <w:bottom w:val="single" w:sz="4" w:space="0" w:color="auto"/>
              <w:right w:val="single" w:sz="4" w:space="0" w:color="auto"/>
            </w:tcBorders>
            <w:noWrap/>
            <w:hideMark/>
          </w:tcPr>
          <w:p w14:paraId="59B1C54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 xml:space="preserve">Awa </w:t>
            </w:r>
            <w:proofErr w:type="spellStart"/>
            <w:r w:rsidRPr="00876CE4">
              <w:rPr>
                <w:rFonts w:asciiTheme="minorBidi" w:hAnsiTheme="minorBidi"/>
                <w:color w:val="000000"/>
                <w:lang w:val="pt-BR" w:eastAsia="fr-FR"/>
              </w:rPr>
              <w:t>Kambi</w:t>
            </w:r>
            <w:proofErr w:type="spellEnd"/>
          </w:p>
        </w:tc>
        <w:tc>
          <w:tcPr>
            <w:tcW w:w="4690" w:type="dxa"/>
            <w:tcBorders>
              <w:top w:val="nil"/>
              <w:left w:val="nil"/>
              <w:bottom w:val="single" w:sz="4" w:space="0" w:color="auto"/>
              <w:right w:val="single" w:sz="4" w:space="0" w:color="auto"/>
            </w:tcBorders>
            <w:noWrap/>
            <w:hideMark/>
          </w:tcPr>
          <w:p w14:paraId="13EA0D7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D824A7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5DF05D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211</w:t>
            </w:r>
          </w:p>
        </w:tc>
        <w:tc>
          <w:tcPr>
            <w:tcW w:w="3761" w:type="dxa"/>
            <w:tcBorders>
              <w:top w:val="nil"/>
              <w:left w:val="nil"/>
              <w:bottom w:val="single" w:sz="4" w:space="0" w:color="auto"/>
              <w:right w:val="single" w:sz="4" w:space="0" w:color="auto"/>
            </w:tcBorders>
            <w:noWrap/>
            <w:hideMark/>
          </w:tcPr>
          <w:p w14:paraId="07EF118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 xml:space="preserve">Fanta </w:t>
            </w:r>
            <w:proofErr w:type="spellStart"/>
            <w:r w:rsidRPr="00876CE4">
              <w:rPr>
                <w:rFonts w:asciiTheme="minorBidi" w:hAnsiTheme="minorBidi"/>
                <w:color w:val="000000"/>
                <w:lang w:val="pt-BR" w:eastAsia="fr-FR"/>
              </w:rPr>
              <w:t>Jomma</w:t>
            </w:r>
            <w:proofErr w:type="spellEnd"/>
          </w:p>
        </w:tc>
        <w:tc>
          <w:tcPr>
            <w:tcW w:w="4690" w:type="dxa"/>
            <w:tcBorders>
              <w:top w:val="nil"/>
              <w:left w:val="nil"/>
              <w:bottom w:val="single" w:sz="4" w:space="0" w:color="auto"/>
              <w:right w:val="single" w:sz="4" w:space="0" w:color="auto"/>
            </w:tcBorders>
            <w:noWrap/>
            <w:hideMark/>
          </w:tcPr>
          <w:p w14:paraId="797FF90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569829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A7013B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212</w:t>
            </w:r>
          </w:p>
        </w:tc>
        <w:tc>
          <w:tcPr>
            <w:tcW w:w="3761" w:type="dxa"/>
            <w:tcBorders>
              <w:top w:val="nil"/>
              <w:left w:val="nil"/>
              <w:bottom w:val="single" w:sz="4" w:space="0" w:color="auto"/>
              <w:right w:val="single" w:sz="4" w:space="0" w:color="auto"/>
            </w:tcBorders>
            <w:noWrap/>
            <w:hideMark/>
          </w:tcPr>
          <w:p w14:paraId="48B24FA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Mboge</w:t>
            </w:r>
            <w:proofErr w:type="spellEnd"/>
            <w:r w:rsidRPr="00876CE4">
              <w:rPr>
                <w:rFonts w:asciiTheme="minorBidi" w:hAnsiTheme="minorBidi"/>
                <w:color w:val="000000"/>
                <w:lang w:val="pt-BR" w:eastAsia="fr-FR"/>
              </w:rPr>
              <w:t xml:space="preserve"> Manga</w:t>
            </w:r>
          </w:p>
        </w:tc>
        <w:tc>
          <w:tcPr>
            <w:tcW w:w="4690" w:type="dxa"/>
            <w:tcBorders>
              <w:top w:val="nil"/>
              <w:left w:val="nil"/>
              <w:bottom w:val="single" w:sz="4" w:space="0" w:color="auto"/>
              <w:right w:val="single" w:sz="4" w:space="0" w:color="auto"/>
            </w:tcBorders>
            <w:noWrap/>
            <w:hideMark/>
          </w:tcPr>
          <w:p w14:paraId="7BA71F5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8A5ABC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BC32FE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213</w:t>
            </w:r>
          </w:p>
        </w:tc>
        <w:tc>
          <w:tcPr>
            <w:tcW w:w="3761" w:type="dxa"/>
            <w:tcBorders>
              <w:top w:val="nil"/>
              <w:left w:val="nil"/>
              <w:bottom w:val="single" w:sz="4" w:space="0" w:color="auto"/>
              <w:right w:val="single" w:sz="4" w:space="0" w:color="auto"/>
            </w:tcBorders>
            <w:noWrap/>
            <w:hideMark/>
          </w:tcPr>
          <w:p w14:paraId="1A12478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 xml:space="preserve">Fanta </w:t>
            </w:r>
            <w:proofErr w:type="spellStart"/>
            <w:r w:rsidRPr="00876CE4">
              <w:rPr>
                <w:rFonts w:asciiTheme="minorBidi" w:hAnsiTheme="minorBidi"/>
                <w:color w:val="000000"/>
                <w:lang w:val="pt-BR" w:eastAsia="fr-FR"/>
              </w:rPr>
              <w:t>Barjo</w:t>
            </w:r>
            <w:proofErr w:type="spellEnd"/>
          </w:p>
        </w:tc>
        <w:tc>
          <w:tcPr>
            <w:tcW w:w="4690" w:type="dxa"/>
            <w:tcBorders>
              <w:top w:val="nil"/>
              <w:left w:val="nil"/>
              <w:bottom w:val="single" w:sz="4" w:space="0" w:color="auto"/>
              <w:right w:val="single" w:sz="4" w:space="0" w:color="auto"/>
            </w:tcBorders>
            <w:noWrap/>
            <w:hideMark/>
          </w:tcPr>
          <w:p w14:paraId="4A4DE06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045BA0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6BBB02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214</w:t>
            </w:r>
          </w:p>
        </w:tc>
        <w:tc>
          <w:tcPr>
            <w:tcW w:w="3761" w:type="dxa"/>
            <w:tcBorders>
              <w:top w:val="nil"/>
              <w:left w:val="nil"/>
              <w:bottom w:val="single" w:sz="4" w:space="0" w:color="auto"/>
              <w:right w:val="single" w:sz="4" w:space="0" w:color="auto"/>
            </w:tcBorders>
            <w:noWrap/>
            <w:hideMark/>
          </w:tcPr>
          <w:p w14:paraId="1961D79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 xml:space="preserve"> Sally </w:t>
            </w:r>
            <w:proofErr w:type="spellStart"/>
            <w:r w:rsidRPr="00876CE4">
              <w:rPr>
                <w:rFonts w:asciiTheme="minorBidi" w:hAnsiTheme="minorBidi"/>
                <w:color w:val="000000"/>
                <w:lang w:val="pt-BR" w:eastAsia="fr-FR"/>
              </w:rPr>
              <w:t>Jandi</w:t>
            </w:r>
            <w:proofErr w:type="spellEnd"/>
          </w:p>
        </w:tc>
        <w:tc>
          <w:tcPr>
            <w:tcW w:w="4690" w:type="dxa"/>
            <w:tcBorders>
              <w:top w:val="nil"/>
              <w:left w:val="nil"/>
              <w:bottom w:val="single" w:sz="4" w:space="0" w:color="auto"/>
              <w:right w:val="single" w:sz="4" w:space="0" w:color="auto"/>
            </w:tcBorders>
            <w:noWrap/>
            <w:hideMark/>
          </w:tcPr>
          <w:p w14:paraId="59983C1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0C8AEB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DFDCA6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215</w:t>
            </w:r>
          </w:p>
        </w:tc>
        <w:tc>
          <w:tcPr>
            <w:tcW w:w="3761" w:type="dxa"/>
            <w:tcBorders>
              <w:top w:val="nil"/>
              <w:left w:val="nil"/>
              <w:bottom w:val="single" w:sz="4" w:space="0" w:color="auto"/>
              <w:right w:val="single" w:sz="4" w:space="0" w:color="auto"/>
            </w:tcBorders>
            <w:noWrap/>
            <w:hideMark/>
          </w:tcPr>
          <w:p w14:paraId="1C4A859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Fatou Sambou</w:t>
            </w:r>
          </w:p>
        </w:tc>
        <w:tc>
          <w:tcPr>
            <w:tcW w:w="4690" w:type="dxa"/>
            <w:tcBorders>
              <w:top w:val="nil"/>
              <w:left w:val="nil"/>
              <w:bottom w:val="single" w:sz="4" w:space="0" w:color="auto"/>
              <w:right w:val="single" w:sz="4" w:space="0" w:color="auto"/>
            </w:tcBorders>
            <w:noWrap/>
            <w:hideMark/>
          </w:tcPr>
          <w:p w14:paraId="71F2F5B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C66343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DE28E0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216</w:t>
            </w:r>
          </w:p>
        </w:tc>
        <w:tc>
          <w:tcPr>
            <w:tcW w:w="3761" w:type="dxa"/>
            <w:tcBorders>
              <w:top w:val="nil"/>
              <w:left w:val="nil"/>
              <w:bottom w:val="single" w:sz="4" w:space="0" w:color="auto"/>
              <w:right w:val="single" w:sz="4" w:space="0" w:color="auto"/>
            </w:tcBorders>
            <w:noWrap/>
            <w:hideMark/>
          </w:tcPr>
          <w:p w14:paraId="777042B7"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Fatoumata</w:t>
            </w:r>
            <w:proofErr w:type="spellEnd"/>
            <w:r w:rsidRPr="00876CE4">
              <w:rPr>
                <w:rFonts w:asciiTheme="minorBidi" w:hAnsiTheme="minorBidi"/>
                <w:color w:val="000000"/>
                <w:lang w:val="pt-BR" w:eastAsia="fr-FR"/>
              </w:rPr>
              <w:t xml:space="preserve"> </w:t>
            </w:r>
            <w:proofErr w:type="spellStart"/>
            <w:r w:rsidRPr="00876CE4">
              <w:rPr>
                <w:rFonts w:asciiTheme="minorBidi" w:hAnsiTheme="minorBidi"/>
                <w:color w:val="000000"/>
                <w:lang w:val="pt-BR" w:eastAsia="fr-FR"/>
              </w:rPr>
              <w:t>Touray</w:t>
            </w:r>
            <w:proofErr w:type="spellEnd"/>
          </w:p>
        </w:tc>
        <w:tc>
          <w:tcPr>
            <w:tcW w:w="4690" w:type="dxa"/>
            <w:tcBorders>
              <w:top w:val="nil"/>
              <w:left w:val="nil"/>
              <w:bottom w:val="single" w:sz="4" w:space="0" w:color="auto"/>
              <w:right w:val="single" w:sz="4" w:space="0" w:color="auto"/>
            </w:tcBorders>
            <w:noWrap/>
            <w:hideMark/>
          </w:tcPr>
          <w:p w14:paraId="28BC571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CAC03D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7EE35E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217</w:t>
            </w:r>
          </w:p>
        </w:tc>
        <w:tc>
          <w:tcPr>
            <w:tcW w:w="3761" w:type="dxa"/>
            <w:tcBorders>
              <w:top w:val="nil"/>
              <w:left w:val="nil"/>
              <w:bottom w:val="single" w:sz="4" w:space="0" w:color="auto"/>
              <w:right w:val="single" w:sz="4" w:space="0" w:color="auto"/>
            </w:tcBorders>
            <w:noWrap/>
            <w:hideMark/>
          </w:tcPr>
          <w:p w14:paraId="689634B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Fula Musa Sambou</w:t>
            </w:r>
          </w:p>
        </w:tc>
        <w:tc>
          <w:tcPr>
            <w:tcW w:w="4690" w:type="dxa"/>
            <w:tcBorders>
              <w:top w:val="nil"/>
              <w:left w:val="nil"/>
              <w:bottom w:val="single" w:sz="4" w:space="0" w:color="auto"/>
              <w:right w:val="single" w:sz="4" w:space="0" w:color="auto"/>
            </w:tcBorders>
            <w:noWrap/>
            <w:hideMark/>
          </w:tcPr>
          <w:p w14:paraId="6571E00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8A0230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E1C621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218</w:t>
            </w:r>
          </w:p>
        </w:tc>
        <w:tc>
          <w:tcPr>
            <w:tcW w:w="3761" w:type="dxa"/>
            <w:tcBorders>
              <w:top w:val="nil"/>
              <w:left w:val="nil"/>
              <w:bottom w:val="single" w:sz="4" w:space="0" w:color="auto"/>
              <w:right w:val="single" w:sz="4" w:space="0" w:color="auto"/>
            </w:tcBorders>
            <w:noWrap/>
            <w:hideMark/>
          </w:tcPr>
          <w:p w14:paraId="31ECDAE9"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Manyima</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6696F77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659A9B95"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26D00D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219</w:t>
            </w:r>
          </w:p>
        </w:tc>
        <w:tc>
          <w:tcPr>
            <w:tcW w:w="3761" w:type="dxa"/>
            <w:tcBorders>
              <w:top w:val="nil"/>
              <w:left w:val="nil"/>
              <w:bottom w:val="single" w:sz="4" w:space="0" w:color="auto"/>
              <w:right w:val="single" w:sz="4" w:space="0" w:color="auto"/>
            </w:tcBorders>
            <w:noWrap/>
            <w:hideMark/>
          </w:tcPr>
          <w:p w14:paraId="6AC4FEA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Ado Manneh</w:t>
            </w:r>
          </w:p>
        </w:tc>
        <w:tc>
          <w:tcPr>
            <w:tcW w:w="4690" w:type="dxa"/>
            <w:tcBorders>
              <w:top w:val="nil"/>
              <w:left w:val="nil"/>
              <w:bottom w:val="single" w:sz="4" w:space="0" w:color="auto"/>
              <w:right w:val="single" w:sz="4" w:space="0" w:color="auto"/>
            </w:tcBorders>
            <w:noWrap/>
            <w:hideMark/>
          </w:tcPr>
          <w:p w14:paraId="226A5DB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AAE914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74F9C5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220</w:t>
            </w:r>
          </w:p>
        </w:tc>
        <w:tc>
          <w:tcPr>
            <w:tcW w:w="3761" w:type="dxa"/>
            <w:tcBorders>
              <w:top w:val="nil"/>
              <w:left w:val="nil"/>
              <w:bottom w:val="single" w:sz="4" w:space="0" w:color="auto"/>
              <w:right w:val="single" w:sz="4" w:space="0" w:color="auto"/>
            </w:tcBorders>
            <w:noWrap/>
            <w:hideMark/>
          </w:tcPr>
          <w:p w14:paraId="442E7194"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eastAsia="fr-FR"/>
              </w:rPr>
              <w:t>Sireh</w:t>
            </w:r>
            <w:proofErr w:type="spellEnd"/>
            <w:r w:rsidRPr="00876CE4">
              <w:rPr>
                <w:rFonts w:asciiTheme="minorBidi" w:hAnsiTheme="minorBidi"/>
                <w:color w:val="000000"/>
                <w:lang w:eastAsia="fr-FR"/>
              </w:rPr>
              <w:t xml:space="preserve"> </w:t>
            </w:r>
            <w:proofErr w:type="spellStart"/>
            <w:r w:rsidRPr="00876CE4">
              <w:rPr>
                <w:rFonts w:asciiTheme="minorBidi" w:hAnsiTheme="minorBidi"/>
                <w:color w:val="000000"/>
                <w:lang w:eastAsia="fr-FR"/>
              </w:rPr>
              <w:t>Jomma</w:t>
            </w:r>
            <w:proofErr w:type="spellEnd"/>
          </w:p>
        </w:tc>
        <w:tc>
          <w:tcPr>
            <w:tcW w:w="4690" w:type="dxa"/>
            <w:tcBorders>
              <w:top w:val="nil"/>
              <w:left w:val="nil"/>
              <w:bottom w:val="single" w:sz="4" w:space="0" w:color="auto"/>
              <w:right w:val="single" w:sz="4" w:space="0" w:color="auto"/>
            </w:tcBorders>
            <w:noWrap/>
            <w:hideMark/>
          </w:tcPr>
          <w:p w14:paraId="44C813D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2143F71"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60806A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221</w:t>
            </w:r>
          </w:p>
        </w:tc>
        <w:tc>
          <w:tcPr>
            <w:tcW w:w="3761" w:type="dxa"/>
            <w:tcBorders>
              <w:top w:val="nil"/>
              <w:left w:val="nil"/>
              <w:bottom w:val="single" w:sz="4" w:space="0" w:color="auto"/>
              <w:right w:val="single" w:sz="4" w:space="0" w:color="auto"/>
            </w:tcBorders>
            <w:noWrap/>
            <w:hideMark/>
          </w:tcPr>
          <w:p w14:paraId="1CF4989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Sally Jomma</w:t>
            </w:r>
          </w:p>
        </w:tc>
        <w:tc>
          <w:tcPr>
            <w:tcW w:w="4690" w:type="dxa"/>
            <w:tcBorders>
              <w:top w:val="nil"/>
              <w:left w:val="nil"/>
              <w:bottom w:val="single" w:sz="4" w:space="0" w:color="auto"/>
              <w:right w:val="single" w:sz="4" w:space="0" w:color="auto"/>
            </w:tcBorders>
            <w:noWrap/>
            <w:hideMark/>
          </w:tcPr>
          <w:p w14:paraId="6E8F148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6D1E7E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DD279D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222</w:t>
            </w:r>
          </w:p>
        </w:tc>
        <w:tc>
          <w:tcPr>
            <w:tcW w:w="3761" w:type="dxa"/>
            <w:tcBorders>
              <w:top w:val="nil"/>
              <w:left w:val="nil"/>
              <w:bottom w:val="single" w:sz="4" w:space="0" w:color="auto"/>
              <w:right w:val="single" w:sz="4" w:space="0" w:color="auto"/>
            </w:tcBorders>
            <w:noWrap/>
            <w:hideMark/>
          </w:tcPr>
          <w:p w14:paraId="6E98F1E4"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Sebbo</w:t>
            </w:r>
            <w:proofErr w:type="spellEnd"/>
            <w:r w:rsidRPr="00876CE4">
              <w:rPr>
                <w:rFonts w:asciiTheme="minorBidi" w:hAnsiTheme="minorBidi"/>
                <w:color w:val="000000"/>
                <w:lang w:val="pt-BR" w:eastAsia="fr-FR"/>
              </w:rPr>
              <w:t xml:space="preserve"> </w:t>
            </w:r>
            <w:proofErr w:type="spellStart"/>
            <w:r w:rsidRPr="00876CE4">
              <w:rPr>
                <w:rFonts w:asciiTheme="minorBidi" w:hAnsiTheme="minorBidi"/>
                <w:color w:val="000000"/>
                <w:lang w:val="pt-BR" w:eastAsia="fr-FR"/>
              </w:rPr>
              <w:t>Jomma</w:t>
            </w:r>
            <w:proofErr w:type="spellEnd"/>
          </w:p>
        </w:tc>
        <w:tc>
          <w:tcPr>
            <w:tcW w:w="4690" w:type="dxa"/>
            <w:tcBorders>
              <w:top w:val="nil"/>
              <w:left w:val="nil"/>
              <w:bottom w:val="single" w:sz="4" w:space="0" w:color="auto"/>
              <w:right w:val="single" w:sz="4" w:space="0" w:color="auto"/>
            </w:tcBorders>
            <w:noWrap/>
            <w:hideMark/>
          </w:tcPr>
          <w:p w14:paraId="7C849EE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E4AF6F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DBA61D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lastRenderedPageBreak/>
              <w:t>223</w:t>
            </w:r>
          </w:p>
        </w:tc>
        <w:tc>
          <w:tcPr>
            <w:tcW w:w="3761" w:type="dxa"/>
            <w:tcBorders>
              <w:top w:val="nil"/>
              <w:left w:val="nil"/>
              <w:bottom w:val="single" w:sz="4" w:space="0" w:color="auto"/>
              <w:right w:val="single" w:sz="4" w:space="0" w:color="auto"/>
            </w:tcBorders>
            <w:noWrap/>
            <w:hideMark/>
          </w:tcPr>
          <w:p w14:paraId="3248FFB4"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Isatou</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35865A8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B3E742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CF0E4A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224</w:t>
            </w:r>
          </w:p>
        </w:tc>
        <w:tc>
          <w:tcPr>
            <w:tcW w:w="3761" w:type="dxa"/>
            <w:tcBorders>
              <w:top w:val="nil"/>
              <w:left w:val="nil"/>
              <w:bottom w:val="single" w:sz="4" w:space="0" w:color="auto"/>
              <w:right w:val="single" w:sz="4" w:space="0" w:color="auto"/>
            </w:tcBorders>
            <w:noWrap/>
            <w:hideMark/>
          </w:tcPr>
          <w:p w14:paraId="6080B7C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Sarjo Sambou</w:t>
            </w:r>
          </w:p>
        </w:tc>
        <w:tc>
          <w:tcPr>
            <w:tcW w:w="4690" w:type="dxa"/>
            <w:tcBorders>
              <w:top w:val="nil"/>
              <w:left w:val="nil"/>
              <w:bottom w:val="single" w:sz="4" w:space="0" w:color="auto"/>
              <w:right w:val="single" w:sz="4" w:space="0" w:color="auto"/>
            </w:tcBorders>
            <w:noWrap/>
            <w:hideMark/>
          </w:tcPr>
          <w:p w14:paraId="45182B3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2294FBD"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5FA1B1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225</w:t>
            </w:r>
          </w:p>
        </w:tc>
        <w:tc>
          <w:tcPr>
            <w:tcW w:w="3761" w:type="dxa"/>
            <w:tcBorders>
              <w:top w:val="nil"/>
              <w:left w:val="nil"/>
              <w:bottom w:val="single" w:sz="4" w:space="0" w:color="auto"/>
              <w:right w:val="single" w:sz="4" w:space="0" w:color="auto"/>
            </w:tcBorders>
            <w:noWrap/>
            <w:hideMark/>
          </w:tcPr>
          <w:p w14:paraId="56ECFF11"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Mam</w:t>
            </w:r>
            <w:proofErr w:type="spellEnd"/>
            <w:r w:rsidRPr="00876CE4">
              <w:rPr>
                <w:rFonts w:asciiTheme="minorBidi" w:hAnsiTheme="minorBidi"/>
                <w:color w:val="000000"/>
                <w:lang w:val="pt-BR" w:eastAsia="fr-FR"/>
              </w:rPr>
              <w:t xml:space="preserve"> Jarra Manga</w:t>
            </w:r>
          </w:p>
        </w:tc>
        <w:tc>
          <w:tcPr>
            <w:tcW w:w="4690" w:type="dxa"/>
            <w:tcBorders>
              <w:top w:val="nil"/>
              <w:left w:val="nil"/>
              <w:bottom w:val="single" w:sz="4" w:space="0" w:color="auto"/>
              <w:right w:val="single" w:sz="4" w:space="0" w:color="auto"/>
            </w:tcBorders>
            <w:noWrap/>
            <w:hideMark/>
          </w:tcPr>
          <w:p w14:paraId="5D02093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4CAE64B"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5E4D2A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226</w:t>
            </w:r>
          </w:p>
        </w:tc>
        <w:tc>
          <w:tcPr>
            <w:tcW w:w="3761" w:type="dxa"/>
            <w:tcBorders>
              <w:top w:val="nil"/>
              <w:left w:val="nil"/>
              <w:bottom w:val="single" w:sz="4" w:space="0" w:color="auto"/>
              <w:right w:val="single" w:sz="4" w:space="0" w:color="auto"/>
            </w:tcBorders>
            <w:noWrap/>
            <w:hideMark/>
          </w:tcPr>
          <w:p w14:paraId="6673794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Bambi Manga</w:t>
            </w:r>
          </w:p>
        </w:tc>
        <w:tc>
          <w:tcPr>
            <w:tcW w:w="4690" w:type="dxa"/>
            <w:tcBorders>
              <w:top w:val="nil"/>
              <w:left w:val="nil"/>
              <w:bottom w:val="single" w:sz="4" w:space="0" w:color="auto"/>
              <w:right w:val="single" w:sz="4" w:space="0" w:color="auto"/>
            </w:tcBorders>
            <w:noWrap/>
            <w:hideMark/>
          </w:tcPr>
          <w:p w14:paraId="7700CD2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07BCE4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6F1D42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227</w:t>
            </w:r>
          </w:p>
        </w:tc>
        <w:tc>
          <w:tcPr>
            <w:tcW w:w="3761" w:type="dxa"/>
            <w:tcBorders>
              <w:top w:val="nil"/>
              <w:left w:val="nil"/>
              <w:bottom w:val="single" w:sz="4" w:space="0" w:color="auto"/>
              <w:right w:val="single" w:sz="4" w:space="0" w:color="auto"/>
            </w:tcBorders>
            <w:noWrap/>
            <w:hideMark/>
          </w:tcPr>
          <w:p w14:paraId="26643D8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Sebo Sambou</w:t>
            </w:r>
          </w:p>
        </w:tc>
        <w:tc>
          <w:tcPr>
            <w:tcW w:w="4690" w:type="dxa"/>
            <w:tcBorders>
              <w:top w:val="nil"/>
              <w:left w:val="nil"/>
              <w:bottom w:val="single" w:sz="4" w:space="0" w:color="auto"/>
              <w:right w:val="single" w:sz="4" w:space="0" w:color="auto"/>
            </w:tcBorders>
            <w:noWrap/>
            <w:hideMark/>
          </w:tcPr>
          <w:p w14:paraId="6E990C5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143027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8A493A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228</w:t>
            </w:r>
          </w:p>
        </w:tc>
        <w:tc>
          <w:tcPr>
            <w:tcW w:w="3761" w:type="dxa"/>
            <w:tcBorders>
              <w:top w:val="nil"/>
              <w:left w:val="nil"/>
              <w:bottom w:val="single" w:sz="4" w:space="0" w:color="auto"/>
              <w:right w:val="single" w:sz="4" w:space="0" w:color="auto"/>
            </w:tcBorders>
            <w:noWrap/>
            <w:hideMark/>
          </w:tcPr>
          <w:p w14:paraId="4CC1CAD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Sariba</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419020B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10FFC87"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2C252B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229</w:t>
            </w:r>
          </w:p>
        </w:tc>
        <w:tc>
          <w:tcPr>
            <w:tcW w:w="3761" w:type="dxa"/>
            <w:tcBorders>
              <w:top w:val="nil"/>
              <w:left w:val="nil"/>
              <w:bottom w:val="single" w:sz="4" w:space="0" w:color="auto"/>
              <w:right w:val="single" w:sz="4" w:space="0" w:color="auto"/>
            </w:tcBorders>
            <w:noWrap/>
            <w:hideMark/>
          </w:tcPr>
          <w:p w14:paraId="43ED0FC0"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Naffi</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7882129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3A8AF3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D57A09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230</w:t>
            </w:r>
          </w:p>
        </w:tc>
        <w:tc>
          <w:tcPr>
            <w:tcW w:w="3761" w:type="dxa"/>
            <w:tcBorders>
              <w:top w:val="nil"/>
              <w:left w:val="nil"/>
              <w:bottom w:val="single" w:sz="4" w:space="0" w:color="auto"/>
              <w:right w:val="single" w:sz="4" w:space="0" w:color="auto"/>
            </w:tcBorders>
            <w:noWrap/>
            <w:hideMark/>
          </w:tcPr>
          <w:p w14:paraId="35B8504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Serreh</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7AED10C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1CDD44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295637B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231</w:t>
            </w:r>
          </w:p>
        </w:tc>
        <w:tc>
          <w:tcPr>
            <w:tcW w:w="3761" w:type="dxa"/>
            <w:tcBorders>
              <w:top w:val="nil"/>
              <w:left w:val="nil"/>
              <w:bottom w:val="single" w:sz="4" w:space="0" w:color="auto"/>
              <w:right w:val="single" w:sz="4" w:space="0" w:color="auto"/>
            </w:tcBorders>
            <w:noWrap/>
            <w:hideMark/>
          </w:tcPr>
          <w:p w14:paraId="6BA4D2AE"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Jainaba</w:t>
            </w:r>
            <w:proofErr w:type="spellEnd"/>
            <w:r w:rsidRPr="00876CE4">
              <w:rPr>
                <w:rFonts w:asciiTheme="minorBidi" w:hAnsiTheme="minorBidi"/>
                <w:color w:val="000000"/>
                <w:lang w:val="pt-BR" w:eastAsia="fr-FR"/>
              </w:rPr>
              <w:t xml:space="preserve"> </w:t>
            </w:r>
            <w:proofErr w:type="spellStart"/>
            <w:r w:rsidRPr="00876CE4">
              <w:rPr>
                <w:rFonts w:asciiTheme="minorBidi" w:hAnsiTheme="minorBidi"/>
                <w:color w:val="000000"/>
                <w:lang w:val="pt-BR" w:eastAsia="fr-FR"/>
              </w:rPr>
              <w:t>Kombo</w:t>
            </w:r>
            <w:proofErr w:type="spellEnd"/>
          </w:p>
        </w:tc>
        <w:tc>
          <w:tcPr>
            <w:tcW w:w="4690" w:type="dxa"/>
            <w:tcBorders>
              <w:top w:val="nil"/>
              <w:left w:val="nil"/>
              <w:bottom w:val="single" w:sz="4" w:space="0" w:color="auto"/>
              <w:right w:val="single" w:sz="4" w:space="0" w:color="auto"/>
            </w:tcBorders>
            <w:noWrap/>
            <w:hideMark/>
          </w:tcPr>
          <w:p w14:paraId="2D333D9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20EC38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0561B4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232</w:t>
            </w:r>
          </w:p>
        </w:tc>
        <w:tc>
          <w:tcPr>
            <w:tcW w:w="3761" w:type="dxa"/>
            <w:tcBorders>
              <w:top w:val="nil"/>
              <w:left w:val="nil"/>
              <w:bottom w:val="single" w:sz="4" w:space="0" w:color="auto"/>
              <w:right w:val="single" w:sz="4" w:space="0" w:color="auto"/>
            </w:tcBorders>
            <w:noWrap/>
            <w:hideMark/>
          </w:tcPr>
          <w:p w14:paraId="32628C4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Sebo Darboe</w:t>
            </w:r>
          </w:p>
        </w:tc>
        <w:tc>
          <w:tcPr>
            <w:tcW w:w="4690" w:type="dxa"/>
            <w:tcBorders>
              <w:top w:val="nil"/>
              <w:left w:val="nil"/>
              <w:bottom w:val="single" w:sz="4" w:space="0" w:color="auto"/>
              <w:right w:val="single" w:sz="4" w:space="0" w:color="auto"/>
            </w:tcBorders>
            <w:noWrap/>
            <w:hideMark/>
          </w:tcPr>
          <w:p w14:paraId="09AC4CE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DF739B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B6F35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233</w:t>
            </w:r>
          </w:p>
        </w:tc>
        <w:tc>
          <w:tcPr>
            <w:tcW w:w="3761" w:type="dxa"/>
            <w:tcBorders>
              <w:top w:val="nil"/>
              <w:left w:val="nil"/>
              <w:bottom w:val="single" w:sz="4" w:space="0" w:color="auto"/>
              <w:right w:val="single" w:sz="4" w:space="0" w:color="auto"/>
            </w:tcBorders>
            <w:noWrap/>
            <w:hideMark/>
          </w:tcPr>
          <w:p w14:paraId="746A494B"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Hawa</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2C8AA56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96EBD0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06D827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234</w:t>
            </w:r>
          </w:p>
        </w:tc>
        <w:tc>
          <w:tcPr>
            <w:tcW w:w="3761" w:type="dxa"/>
            <w:tcBorders>
              <w:top w:val="nil"/>
              <w:left w:val="nil"/>
              <w:bottom w:val="single" w:sz="4" w:space="0" w:color="auto"/>
              <w:right w:val="single" w:sz="4" w:space="0" w:color="auto"/>
            </w:tcBorders>
            <w:noWrap/>
            <w:hideMark/>
          </w:tcPr>
          <w:p w14:paraId="3432BB1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it-IT" w:eastAsia="fr-FR"/>
              </w:rPr>
              <w:t xml:space="preserve">Metta </w:t>
            </w:r>
            <w:proofErr w:type="spellStart"/>
            <w:r w:rsidRPr="00876CE4">
              <w:rPr>
                <w:rFonts w:asciiTheme="minorBidi" w:hAnsiTheme="minorBidi"/>
                <w:color w:val="000000"/>
                <w:lang w:val="it-IT" w:eastAsia="fr-FR"/>
              </w:rPr>
              <w:t>Manjang</w:t>
            </w:r>
            <w:proofErr w:type="spellEnd"/>
          </w:p>
        </w:tc>
        <w:tc>
          <w:tcPr>
            <w:tcW w:w="4690" w:type="dxa"/>
            <w:tcBorders>
              <w:top w:val="nil"/>
              <w:left w:val="nil"/>
              <w:bottom w:val="single" w:sz="4" w:space="0" w:color="auto"/>
              <w:right w:val="single" w:sz="4" w:space="0" w:color="auto"/>
            </w:tcBorders>
            <w:noWrap/>
            <w:hideMark/>
          </w:tcPr>
          <w:p w14:paraId="193F38B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525CF13"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855E65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235</w:t>
            </w:r>
          </w:p>
        </w:tc>
        <w:tc>
          <w:tcPr>
            <w:tcW w:w="3761" w:type="dxa"/>
            <w:tcBorders>
              <w:top w:val="nil"/>
              <w:left w:val="nil"/>
              <w:bottom w:val="single" w:sz="4" w:space="0" w:color="auto"/>
              <w:right w:val="single" w:sz="4" w:space="0" w:color="auto"/>
            </w:tcBorders>
            <w:noWrap/>
            <w:hideMark/>
          </w:tcPr>
          <w:p w14:paraId="3272980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it-IT" w:eastAsia="fr-FR"/>
              </w:rPr>
              <w:t>Mariama Manneh</w:t>
            </w:r>
          </w:p>
        </w:tc>
        <w:tc>
          <w:tcPr>
            <w:tcW w:w="4690" w:type="dxa"/>
            <w:tcBorders>
              <w:top w:val="nil"/>
              <w:left w:val="nil"/>
              <w:bottom w:val="single" w:sz="4" w:space="0" w:color="auto"/>
              <w:right w:val="single" w:sz="4" w:space="0" w:color="auto"/>
            </w:tcBorders>
            <w:noWrap/>
            <w:hideMark/>
          </w:tcPr>
          <w:p w14:paraId="713F517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78254BE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3685DB41"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236</w:t>
            </w:r>
          </w:p>
        </w:tc>
        <w:tc>
          <w:tcPr>
            <w:tcW w:w="3761" w:type="dxa"/>
            <w:tcBorders>
              <w:top w:val="nil"/>
              <w:left w:val="nil"/>
              <w:bottom w:val="single" w:sz="4" w:space="0" w:color="auto"/>
              <w:right w:val="single" w:sz="4" w:space="0" w:color="auto"/>
            </w:tcBorders>
            <w:noWrap/>
            <w:hideMark/>
          </w:tcPr>
          <w:p w14:paraId="48390DC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it-IT" w:eastAsia="fr-FR"/>
              </w:rPr>
              <w:t>Kumba Sowe</w:t>
            </w:r>
          </w:p>
        </w:tc>
        <w:tc>
          <w:tcPr>
            <w:tcW w:w="4690" w:type="dxa"/>
            <w:tcBorders>
              <w:top w:val="nil"/>
              <w:left w:val="nil"/>
              <w:bottom w:val="single" w:sz="4" w:space="0" w:color="auto"/>
              <w:right w:val="single" w:sz="4" w:space="0" w:color="auto"/>
            </w:tcBorders>
            <w:noWrap/>
            <w:hideMark/>
          </w:tcPr>
          <w:p w14:paraId="4FD34C5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38580C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9DE892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237</w:t>
            </w:r>
          </w:p>
        </w:tc>
        <w:tc>
          <w:tcPr>
            <w:tcW w:w="3761" w:type="dxa"/>
            <w:tcBorders>
              <w:top w:val="nil"/>
              <w:left w:val="nil"/>
              <w:bottom w:val="single" w:sz="4" w:space="0" w:color="auto"/>
              <w:right w:val="single" w:sz="4" w:space="0" w:color="auto"/>
            </w:tcBorders>
            <w:noWrap/>
            <w:hideMark/>
          </w:tcPr>
          <w:p w14:paraId="7940971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Fatima Sambou</w:t>
            </w:r>
          </w:p>
        </w:tc>
        <w:tc>
          <w:tcPr>
            <w:tcW w:w="4690" w:type="dxa"/>
            <w:tcBorders>
              <w:top w:val="nil"/>
              <w:left w:val="nil"/>
              <w:bottom w:val="single" w:sz="4" w:space="0" w:color="auto"/>
              <w:right w:val="single" w:sz="4" w:space="0" w:color="auto"/>
            </w:tcBorders>
            <w:noWrap/>
            <w:hideMark/>
          </w:tcPr>
          <w:p w14:paraId="3DF0A20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23CD384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3AAF52A"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238</w:t>
            </w:r>
          </w:p>
        </w:tc>
        <w:tc>
          <w:tcPr>
            <w:tcW w:w="3761" w:type="dxa"/>
            <w:tcBorders>
              <w:top w:val="nil"/>
              <w:left w:val="nil"/>
              <w:bottom w:val="single" w:sz="4" w:space="0" w:color="auto"/>
              <w:right w:val="single" w:sz="4" w:space="0" w:color="auto"/>
            </w:tcBorders>
            <w:noWrap/>
            <w:hideMark/>
          </w:tcPr>
          <w:p w14:paraId="108C2B0C"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Abubacarr</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6C5C163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E19EB16"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12F52F8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239</w:t>
            </w:r>
          </w:p>
        </w:tc>
        <w:tc>
          <w:tcPr>
            <w:tcW w:w="3761" w:type="dxa"/>
            <w:tcBorders>
              <w:top w:val="nil"/>
              <w:left w:val="nil"/>
              <w:bottom w:val="single" w:sz="4" w:space="0" w:color="auto"/>
              <w:right w:val="single" w:sz="4" w:space="0" w:color="auto"/>
            </w:tcBorders>
            <w:noWrap/>
            <w:hideMark/>
          </w:tcPr>
          <w:p w14:paraId="632DDE55"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Mariama</w:t>
            </w:r>
            <w:proofErr w:type="spellEnd"/>
            <w:r w:rsidRPr="00876CE4">
              <w:rPr>
                <w:rFonts w:asciiTheme="minorBidi" w:hAnsiTheme="minorBidi"/>
                <w:color w:val="000000"/>
                <w:lang w:val="pt-BR" w:eastAsia="fr-FR"/>
              </w:rPr>
              <w:t xml:space="preserve"> Sebo </w:t>
            </w:r>
            <w:proofErr w:type="spellStart"/>
            <w:r w:rsidRPr="00876CE4">
              <w:rPr>
                <w:rFonts w:asciiTheme="minorBidi" w:hAnsiTheme="minorBidi"/>
                <w:color w:val="000000"/>
                <w:lang w:val="pt-BR" w:eastAsia="fr-FR"/>
              </w:rPr>
              <w:t>Manneh</w:t>
            </w:r>
            <w:proofErr w:type="spellEnd"/>
          </w:p>
        </w:tc>
        <w:tc>
          <w:tcPr>
            <w:tcW w:w="4690" w:type="dxa"/>
            <w:tcBorders>
              <w:top w:val="nil"/>
              <w:left w:val="nil"/>
              <w:bottom w:val="single" w:sz="4" w:space="0" w:color="auto"/>
              <w:right w:val="single" w:sz="4" w:space="0" w:color="auto"/>
            </w:tcBorders>
            <w:noWrap/>
            <w:hideMark/>
          </w:tcPr>
          <w:p w14:paraId="71B73FDD"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126D457F"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35C70C0"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240</w:t>
            </w:r>
          </w:p>
        </w:tc>
        <w:tc>
          <w:tcPr>
            <w:tcW w:w="3761" w:type="dxa"/>
            <w:tcBorders>
              <w:top w:val="nil"/>
              <w:left w:val="nil"/>
              <w:bottom w:val="single" w:sz="4" w:space="0" w:color="auto"/>
              <w:right w:val="single" w:sz="4" w:space="0" w:color="auto"/>
            </w:tcBorders>
            <w:noWrap/>
            <w:hideMark/>
          </w:tcPr>
          <w:p w14:paraId="6C5E53B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Alhagie Sambou</w:t>
            </w:r>
          </w:p>
        </w:tc>
        <w:tc>
          <w:tcPr>
            <w:tcW w:w="4690" w:type="dxa"/>
            <w:tcBorders>
              <w:top w:val="nil"/>
              <w:left w:val="nil"/>
              <w:bottom w:val="single" w:sz="4" w:space="0" w:color="auto"/>
              <w:right w:val="single" w:sz="4" w:space="0" w:color="auto"/>
            </w:tcBorders>
            <w:noWrap/>
            <w:hideMark/>
          </w:tcPr>
          <w:p w14:paraId="79BE3E69"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0A88EE1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50FDCA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241</w:t>
            </w:r>
          </w:p>
        </w:tc>
        <w:tc>
          <w:tcPr>
            <w:tcW w:w="3761" w:type="dxa"/>
            <w:tcBorders>
              <w:top w:val="nil"/>
              <w:left w:val="nil"/>
              <w:bottom w:val="single" w:sz="4" w:space="0" w:color="auto"/>
              <w:right w:val="single" w:sz="4" w:space="0" w:color="auto"/>
            </w:tcBorders>
            <w:noWrap/>
            <w:hideMark/>
          </w:tcPr>
          <w:p w14:paraId="4C909908"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Jalika</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624BA1B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6FAF6D4"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42218ED7"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242</w:t>
            </w:r>
          </w:p>
        </w:tc>
        <w:tc>
          <w:tcPr>
            <w:tcW w:w="3761" w:type="dxa"/>
            <w:tcBorders>
              <w:top w:val="nil"/>
              <w:left w:val="nil"/>
              <w:bottom w:val="single" w:sz="4" w:space="0" w:color="auto"/>
              <w:right w:val="single" w:sz="4" w:space="0" w:color="auto"/>
            </w:tcBorders>
            <w:noWrap/>
            <w:hideMark/>
          </w:tcPr>
          <w:p w14:paraId="1C719C5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Jatou Sambou</w:t>
            </w:r>
          </w:p>
        </w:tc>
        <w:tc>
          <w:tcPr>
            <w:tcW w:w="4690" w:type="dxa"/>
            <w:tcBorders>
              <w:top w:val="nil"/>
              <w:left w:val="nil"/>
              <w:bottom w:val="single" w:sz="4" w:space="0" w:color="auto"/>
              <w:right w:val="single" w:sz="4" w:space="0" w:color="auto"/>
            </w:tcBorders>
            <w:noWrap/>
            <w:hideMark/>
          </w:tcPr>
          <w:p w14:paraId="4D8734A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E8AB6F0"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4DC03E5"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243</w:t>
            </w:r>
          </w:p>
        </w:tc>
        <w:tc>
          <w:tcPr>
            <w:tcW w:w="3761" w:type="dxa"/>
            <w:tcBorders>
              <w:top w:val="nil"/>
              <w:left w:val="nil"/>
              <w:bottom w:val="single" w:sz="4" w:space="0" w:color="auto"/>
              <w:right w:val="single" w:sz="4" w:space="0" w:color="auto"/>
            </w:tcBorders>
            <w:noWrap/>
            <w:hideMark/>
          </w:tcPr>
          <w:p w14:paraId="378E631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Buba Sambou</w:t>
            </w:r>
          </w:p>
        </w:tc>
        <w:tc>
          <w:tcPr>
            <w:tcW w:w="4690" w:type="dxa"/>
            <w:tcBorders>
              <w:top w:val="nil"/>
              <w:left w:val="nil"/>
              <w:bottom w:val="single" w:sz="4" w:space="0" w:color="auto"/>
              <w:right w:val="single" w:sz="4" w:space="0" w:color="auto"/>
            </w:tcBorders>
            <w:noWrap/>
            <w:hideMark/>
          </w:tcPr>
          <w:p w14:paraId="6C7BA58B"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69DD9F8C"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0A98EF54"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244</w:t>
            </w:r>
          </w:p>
        </w:tc>
        <w:tc>
          <w:tcPr>
            <w:tcW w:w="3761" w:type="dxa"/>
            <w:tcBorders>
              <w:top w:val="nil"/>
              <w:left w:val="nil"/>
              <w:bottom w:val="single" w:sz="4" w:space="0" w:color="auto"/>
              <w:right w:val="single" w:sz="4" w:space="0" w:color="auto"/>
            </w:tcBorders>
            <w:noWrap/>
            <w:hideMark/>
          </w:tcPr>
          <w:p w14:paraId="282230B3" w14:textId="77777777" w:rsidR="000D4873" w:rsidRPr="00876CE4" w:rsidRDefault="000D4873" w:rsidP="00223A58">
            <w:pPr>
              <w:spacing w:after="0"/>
              <w:rPr>
                <w:rFonts w:asciiTheme="minorBidi" w:hAnsiTheme="minorBidi"/>
                <w:color w:val="000000"/>
                <w:lang w:val="fr-FR" w:eastAsia="fr-FR"/>
              </w:rPr>
            </w:pPr>
            <w:proofErr w:type="spellStart"/>
            <w:r w:rsidRPr="00876CE4">
              <w:rPr>
                <w:rFonts w:asciiTheme="minorBidi" w:hAnsiTheme="minorBidi"/>
                <w:color w:val="000000"/>
                <w:lang w:val="pt-BR" w:eastAsia="fr-FR"/>
              </w:rPr>
              <w:t>Nfamara</w:t>
            </w:r>
            <w:proofErr w:type="spellEnd"/>
            <w:r w:rsidRPr="00876CE4">
              <w:rPr>
                <w:rFonts w:asciiTheme="minorBidi" w:hAnsiTheme="minorBidi"/>
                <w:color w:val="000000"/>
                <w:lang w:val="pt-BR" w:eastAsia="fr-FR"/>
              </w:rPr>
              <w:t xml:space="preserve"> Sambou</w:t>
            </w:r>
          </w:p>
        </w:tc>
        <w:tc>
          <w:tcPr>
            <w:tcW w:w="4690" w:type="dxa"/>
            <w:tcBorders>
              <w:top w:val="nil"/>
              <w:left w:val="nil"/>
              <w:bottom w:val="single" w:sz="4" w:space="0" w:color="auto"/>
              <w:right w:val="single" w:sz="4" w:space="0" w:color="auto"/>
            </w:tcBorders>
            <w:noWrap/>
            <w:hideMark/>
          </w:tcPr>
          <w:p w14:paraId="42B30BEF"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3903656A"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763EA1E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245</w:t>
            </w:r>
          </w:p>
        </w:tc>
        <w:tc>
          <w:tcPr>
            <w:tcW w:w="3761" w:type="dxa"/>
            <w:tcBorders>
              <w:top w:val="nil"/>
              <w:left w:val="nil"/>
              <w:bottom w:val="single" w:sz="4" w:space="0" w:color="auto"/>
              <w:right w:val="single" w:sz="4" w:space="0" w:color="auto"/>
            </w:tcBorders>
            <w:noWrap/>
            <w:hideMark/>
          </w:tcPr>
          <w:p w14:paraId="5BD56E1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pt-BR" w:eastAsia="fr-FR"/>
              </w:rPr>
              <w:t xml:space="preserve"> </w:t>
            </w:r>
            <w:proofErr w:type="spellStart"/>
            <w:r w:rsidRPr="00876CE4">
              <w:rPr>
                <w:rFonts w:asciiTheme="minorBidi" w:hAnsiTheme="minorBidi"/>
                <w:color w:val="000000"/>
                <w:lang w:val="pt-BR" w:eastAsia="fr-FR"/>
              </w:rPr>
              <w:t>Kunta</w:t>
            </w:r>
            <w:proofErr w:type="spellEnd"/>
            <w:r w:rsidRPr="00876CE4">
              <w:rPr>
                <w:rFonts w:asciiTheme="minorBidi" w:hAnsiTheme="minorBidi"/>
                <w:color w:val="000000"/>
                <w:lang w:val="pt-BR" w:eastAsia="fr-FR"/>
              </w:rPr>
              <w:t xml:space="preserve"> </w:t>
            </w:r>
            <w:proofErr w:type="spellStart"/>
            <w:r w:rsidRPr="00876CE4">
              <w:rPr>
                <w:rFonts w:asciiTheme="minorBidi" w:hAnsiTheme="minorBidi"/>
                <w:color w:val="000000"/>
                <w:lang w:val="pt-BR" w:eastAsia="fr-FR"/>
              </w:rPr>
              <w:t>Jomma</w:t>
            </w:r>
            <w:proofErr w:type="spellEnd"/>
          </w:p>
        </w:tc>
        <w:tc>
          <w:tcPr>
            <w:tcW w:w="4690" w:type="dxa"/>
            <w:tcBorders>
              <w:top w:val="nil"/>
              <w:left w:val="nil"/>
              <w:bottom w:val="single" w:sz="4" w:space="0" w:color="auto"/>
              <w:right w:val="single" w:sz="4" w:space="0" w:color="auto"/>
            </w:tcBorders>
            <w:noWrap/>
            <w:hideMark/>
          </w:tcPr>
          <w:p w14:paraId="25EE10B3"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53833F72"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52566ACC"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246</w:t>
            </w:r>
          </w:p>
        </w:tc>
        <w:tc>
          <w:tcPr>
            <w:tcW w:w="3761" w:type="dxa"/>
            <w:tcBorders>
              <w:top w:val="nil"/>
              <w:left w:val="nil"/>
              <w:bottom w:val="single" w:sz="4" w:space="0" w:color="auto"/>
              <w:right w:val="single" w:sz="4" w:space="0" w:color="auto"/>
            </w:tcBorders>
            <w:noWrap/>
            <w:hideMark/>
          </w:tcPr>
          <w:p w14:paraId="584C056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 xml:space="preserve">Mariama </w:t>
            </w:r>
            <w:proofErr w:type="spellStart"/>
            <w:r w:rsidRPr="00876CE4">
              <w:rPr>
                <w:rFonts w:asciiTheme="minorBidi" w:hAnsiTheme="minorBidi"/>
                <w:color w:val="000000"/>
                <w:lang w:eastAsia="fr-FR"/>
              </w:rPr>
              <w:t>Jomma</w:t>
            </w:r>
            <w:proofErr w:type="spellEnd"/>
          </w:p>
        </w:tc>
        <w:tc>
          <w:tcPr>
            <w:tcW w:w="4690" w:type="dxa"/>
            <w:tcBorders>
              <w:top w:val="nil"/>
              <w:left w:val="nil"/>
              <w:bottom w:val="single" w:sz="4" w:space="0" w:color="auto"/>
              <w:right w:val="single" w:sz="4" w:space="0" w:color="auto"/>
            </w:tcBorders>
            <w:noWrap/>
            <w:hideMark/>
          </w:tcPr>
          <w:p w14:paraId="77780C78"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r w:rsidR="000D4873" w:rsidRPr="00876CE4" w14:paraId="42CF0578" w14:textId="77777777" w:rsidTr="00223A58">
        <w:trPr>
          <w:trHeight w:val="290"/>
        </w:trPr>
        <w:tc>
          <w:tcPr>
            <w:tcW w:w="541" w:type="dxa"/>
            <w:tcBorders>
              <w:top w:val="nil"/>
              <w:left w:val="single" w:sz="4" w:space="0" w:color="auto"/>
              <w:bottom w:val="single" w:sz="4" w:space="0" w:color="auto"/>
              <w:right w:val="single" w:sz="4" w:space="0" w:color="auto"/>
            </w:tcBorders>
            <w:noWrap/>
            <w:hideMark/>
          </w:tcPr>
          <w:p w14:paraId="6D25C8F6"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247</w:t>
            </w:r>
          </w:p>
        </w:tc>
        <w:tc>
          <w:tcPr>
            <w:tcW w:w="3761" w:type="dxa"/>
            <w:tcBorders>
              <w:top w:val="nil"/>
              <w:left w:val="nil"/>
              <w:bottom w:val="single" w:sz="4" w:space="0" w:color="auto"/>
              <w:right w:val="single" w:sz="4" w:space="0" w:color="auto"/>
            </w:tcBorders>
            <w:noWrap/>
            <w:hideMark/>
          </w:tcPr>
          <w:p w14:paraId="5D9B6952"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eastAsia="fr-FR"/>
              </w:rPr>
              <w:t>Abdou Jomma</w:t>
            </w:r>
          </w:p>
        </w:tc>
        <w:tc>
          <w:tcPr>
            <w:tcW w:w="4690" w:type="dxa"/>
            <w:tcBorders>
              <w:top w:val="nil"/>
              <w:left w:val="nil"/>
              <w:bottom w:val="single" w:sz="4" w:space="0" w:color="auto"/>
              <w:right w:val="single" w:sz="4" w:space="0" w:color="auto"/>
            </w:tcBorders>
            <w:noWrap/>
            <w:hideMark/>
          </w:tcPr>
          <w:p w14:paraId="2E24549E" w14:textId="77777777" w:rsidR="000D4873" w:rsidRPr="00876CE4" w:rsidRDefault="000D4873" w:rsidP="00223A58">
            <w:pPr>
              <w:spacing w:after="0"/>
              <w:rPr>
                <w:rFonts w:asciiTheme="minorBidi" w:hAnsiTheme="minorBidi"/>
                <w:color w:val="000000"/>
                <w:lang w:val="fr-FR" w:eastAsia="fr-FR"/>
              </w:rPr>
            </w:pPr>
            <w:r w:rsidRPr="00876CE4">
              <w:rPr>
                <w:rFonts w:asciiTheme="minorBidi" w:hAnsiTheme="minorBidi"/>
                <w:color w:val="000000"/>
                <w:lang w:val="fr-FR" w:eastAsia="fr-FR"/>
              </w:rPr>
              <w:t> </w:t>
            </w:r>
          </w:p>
        </w:tc>
      </w:tr>
    </w:tbl>
    <w:p w14:paraId="7481FFAA" w14:textId="77777777" w:rsidR="000D3BD7" w:rsidRPr="006C5D06" w:rsidRDefault="000D3BD7" w:rsidP="006C5D06">
      <w:pPr>
        <w:spacing w:after="120"/>
        <w:rPr>
          <w:highlight w:val="yellow"/>
        </w:rPr>
      </w:pPr>
    </w:p>
    <w:p w14:paraId="7E63B029" w14:textId="77777777" w:rsidR="000D3BD7" w:rsidRPr="00B40A7F" w:rsidRDefault="000D3BD7" w:rsidP="00157B6A">
      <w:pPr>
        <w:spacing w:after="120"/>
        <w:rPr>
          <w:highlight w:val="yellow"/>
        </w:rPr>
      </w:pPr>
    </w:p>
    <w:p w14:paraId="40DECFA1" w14:textId="77777777" w:rsidR="00157B6A" w:rsidRPr="00157B6A" w:rsidRDefault="00157B6A" w:rsidP="00157B6A"/>
    <w:p w14:paraId="3ED01E31" w14:textId="77777777" w:rsidR="009C3DA4" w:rsidRPr="003C4D40" w:rsidRDefault="009C3DA4" w:rsidP="000047CB"/>
    <w:sectPr w:rsidR="009C3DA4" w:rsidRPr="003C4D40" w:rsidSect="0067638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373AA" w14:textId="77777777" w:rsidR="00346335" w:rsidRDefault="00346335" w:rsidP="00CF070E">
      <w:r>
        <w:separator/>
      </w:r>
    </w:p>
  </w:endnote>
  <w:endnote w:type="continuationSeparator" w:id="0">
    <w:p w14:paraId="752BF505" w14:textId="77777777" w:rsidR="00346335" w:rsidRDefault="00346335" w:rsidP="00CF0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293440"/>
      <w:docPartObj>
        <w:docPartGallery w:val="Page Numbers (Bottom of Page)"/>
        <w:docPartUnique/>
      </w:docPartObj>
    </w:sdtPr>
    <w:sdtContent>
      <w:sdt>
        <w:sdtPr>
          <w:id w:val="1728636285"/>
          <w:docPartObj>
            <w:docPartGallery w:val="Page Numbers (Top of Page)"/>
            <w:docPartUnique/>
          </w:docPartObj>
        </w:sdtPr>
        <w:sdtContent>
          <w:p w14:paraId="63AC7F4A" w14:textId="2717D469" w:rsidR="003440AF" w:rsidRDefault="003440A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CE9C341" w14:textId="77777777" w:rsidR="00CF070E" w:rsidRDefault="00CF07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4C38" w14:textId="77777777" w:rsidR="00AC3365" w:rsidRPr="001F2AEA" w:rsidRDefault="00AC3365">
    <w:pPr>
      <w:pStyle w:val="BodyText"/>
      <w:spacing w:line="14" w:lineRule="auto"/>
      <w:rPr>
        <w:sz w:val="18"/>
        <w:szCs w:val="18"/>
      </w:rPr>
    </w:pPr>
    <w:r w:rsidRPr="001F2AEA">
      <w:rPr>
        <w:noProof/>
        <w:sz w:val="18"/>
        <w:szCs w:val="18"/>
      </w:rPr>
      <mc:AlternateContent>
        <mc:Choice Requires="wps">
          <w:drawing>
            <wp:anchor distT="0" distB="0" distL="0" distR="0" simplePos="0" relativeHeight="251659264" behindDoc="1" locked="0" layoutInCell="1" allowOverlap="1" wp14:anchorId="35A6449A" wp14:editId="46A2A754">
              <wp:simplePos x="0" y="0"/>
              <wp:positionH relativeFrom="page">
                <wp:posOffset>3359911</wp:posOffset>
              </wp:positionH>
              <wp:positionV relativeFrom="page">
                <wp:posOffset>10185103</wp:posOffset>
              </wp:positionV>
              <wp:extent cx="848360" cy="1962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96215"/>
                      </a:xfrm>
                      <a:prstGeom prst="rect">
                        <a:avLst/>
                      </a:prstGeom>
                    </wps:spPr>
                    <wps:txbx>
                      <w:txbxContent>
                        <w:p w14:paraId="0736B5FF" w14:textId="77777777" w:rsidR="00AC3365" w:rsidRDefault="00AC3365">
                          <w:pPr>
                            <w:spacing w:before="12"/>
                            <w:ind w:left="20"/>
                            <w:rPr>
                              <w:b/>
                            </w:rPr>
                          </w:pPr>
                          <w:r w:rsidRPr="00223A58">
                            <w:rPr>
                              <w:rFonts w:ascii="Arial MT"/>
                              <w:sz w:val="18"/>
                              <w:szCs w:val="18"/>
                            </w:rPr>
                            <w:t>Page</w:t>
                          </w:r>
                          <w:r>
                            <w:rPr>
                              <w:rFonts w:ascii="Arial MT"/>
                              <w:spacing w:val="-3"/>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2"/>
                            </w:rPr>
                            <w:t xml:space="preserve"> </w:t>
                          </w:r>
                          <w:r>
                            <w:rPr>
                              <w:rFonts w:ascii="Arial MT"/>
                            </w:rPr>
                            <w:t>of</w:t>
                          </w:r>
                          <w:r>
                            <w:rPr>
                              <w:rFonts w:ascii="Arial MT"/>
                              <w:spacing w:val="1"/>
                            </w:rPr>
                            <w:t xml:space="preserve"> </w:t>
                          </w:r>
                          <w:r>
                            <w:rPr>
                              <w:b/>
                              <w:spacing w:val="-5"/>
                            </w:rPr>
                            <w:fldChar w:fldCharType="begin"/>
                          </w:r>
                          <w:r>
                            <w:rPr>
                              <w:b/>
                              <w:spacing w:val="-5"/>
                            </w:rPr>
                            <w:instrText xml:space="preserve"> NUMPAGES </w:instrText>
                          </w:r>
                          <w:r>
                            <w:rPr>
                              <w:b/>
                              <w:spacing w:val="-5"/>
                            </w:rPr>
                            <w:fldChar w:fldCharType="separate"/>
                          </w:r>
                          <w:r>
                            <w:rPr>
                              <w:b/>
                              <w:spacing w:val="-5"/>
                            </w:rPr>
                            <w:t>12</w:t>
                          </w:r>
                          <w:r>
                            <w:rPr>
                              <w:b/>
                              <w:spacing w:val="-5"/>
                            </w:rPr>
                            <w:fldChar w:fldCharType="end"/>
                          </w:r>
                        </w:p>
                      </w:txbxContent>
                    </wps:txbx>
                    <wps:bodyPr wrap="square" lIns="0" tIns="0" rIns="0" bIns="0" rtlCol="0">
                      <a:noAutofit/>
                    </wps:bodyPr>
                  </wps:wsp>
                </a:graphicData>
              </a:graphic>
            </wp:anchor>
          </w:drawing>
        </mc:Choice>
        <mc:Fallback>
          <w:pict>
            <v:shapetype w14:anchorId="35A6449A" id="_x0000_t202" coordsize="21600,21600" o:spt="202" path="m,l,21600r21600,l21600,xe">
              <v:stroke joinstyle="miter"/>
              <v:path gradientshapeok="t" o:connecttype="rect"/>
            </v:shapetype>
            <v:shape id="Textbox 7" o:spid="_x0000_s1026" type="#_x0000_t202" style="position:absolute;margin-left:264.55pt;margin-top:802pt;width:66.8pt;height:1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" filled="f" stroked="f">
              <v:textbox inset="0,0,0,0">
                <w:txbxContent>
                  <w:p w14:paraId="0736B5FF" w14:textId="77777777" w:rsidR="00AC3365" w:rsidRDefault="00AC3365">
                    <w:pPr>
                      <w:spacing w:before="12"/>
                      <w:ind w:left="20"/>
                      <w:rPr>
                        <w:b/>
                      </w:rPr>
                    </w:pPr>
                    <w:r w:rsidRPr="00223A58">
                      <w:rPr>
                        <w:rFonts w:ascii="Arial MT"/>
                        <w:sz w:val="18"/>
                        <w:szCs w:val="18"/>
                      </w:rPr>
                      <w:t>Page</w:t>
                    </w:r>
                    <w:r>
                      <w:rPr>
                        <w:rFonts w:ascii="Arial MT"/>
                        <w:spacing w:val="-3"/>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2"/>
                      </w:rPr>
                      <w:t xml:space="preserve"> </w:t>
                    </w:r>
                    <w:r>
                      <w:rPr>
                        <w:rFonts w:ascii="Arial MT"/>
                      </w:rPr>
                      <w:t>of</w:t>
                    </w:r>
                    <w:r>
                      <w:rPr>
                        <w:rFonts w:ascii="Arial MT"/>
                        <w:spacing w:val="1"/>
                      </w:rPr>
                      <w:t xml:space="preserve"> </w:t>
                    </w:r>
                    <w:r>
                      <w:rPr>
                        <w:b/>
                        <w:spacing w:val="-5"/>
                      </w:rPr>
                      <w:fldChar w:fldCharType="begin"/>
                    </w:r>
                    <w:r>
                      <w:rPr>
                        <w:b/>
                        <w:spacing w:val="-5"/>
                      </w:rPr>
                      <w:instrText xml:space="preserve"> NUMPAGES </w:instrText>
                    </w:r>
                    <w:r>
                      <w:rPr>
                        <w:b/>
                        <w:spacing w:val="-5"/>
                      </w:rPr>
                      <w:fldChar w:fldCharType="separate"/>
                    </w:r>
                    <w:r>
                      <w:rPr>
                        <w:b/>
                        <w:spacing w:val="-5"/>
                      </w:rPr>
                      <w:t>12</w:t>
                    </w:r>
                    <w:r>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8805" w14:textId="77777777" w:rsidR="00346335" w:rsidRDefault="00346335" w:rsidP="00CF070E">
      <w:r>
        <w:separator/>
      </w:r>
    </w:p>
  </w:footnote>
  <w:footnote w:type="continuationSeparator" w:id="0">
    <w:p w14:paraId="5602660C" w14:textId="77777777" w:rsidR="00346335" w:rsidRDefault="00346335" w:rsidP="00CF070E">
      <w:r>
        <w:continuationSeparator/>
      </w:r>
    </w:p>
  </w:footnote>
  <w:footnote w:id="1">
    <w:p w14:paraId="732289BC" w14:textId="77777777" w:rsidR="002E659A" w:rsidRPr="00544A88" w:rsidRDefault="002E659A" w:rsidP="002E659A">
      <w:pPr>
        <w:pStyle w:val="FootnoteText"/>
      </w:pPr>
      <w:r>
        <w:rPr>
          <w:rStyle w:val="FootnoteReference"/>
        </w:rPr>
        <w:footnoteRef/>
      </w:r>
      <w:r>
        <w:t xml:space="preserve"> 26.6% of end target of 48,500Ha.</w:t>
      </w:r>
    </w:p>
  </w:footnote>
  <w:footnote w:id="2">
    <w:p w14:paraId="0F0AF087" w14:textId="77777777" w:rsidR="002E659A" w:rsidRPr="00B71850" w:rsidRDefault="002E659A" w:rsidP="002E659A">
      <w:pPr>
        <w:pStyle w:val="FootnoteText"/>
      </w:pPr>
      <w:r>
        <w:rPr>
          <w:rStyle w:val="FootnoteReference"/>
        </w:rPr>
        <w:footnoteRef/>
      </w:r>
      <w:r>
        <w:t xml:space="preserve"> Representing 10% (91.3% of target) of the Gambia LDN target of 109,000Ha</w:t>
      </w:r>
    </w:p>
  </w:footnote>
  <w:footnote w:id="3">
    <w:p w14:paraId="31BA2F01" w14:textId="77777777" w:rsidR="002E659A" w:rsidRPr="006B11ED" w:rsidRDefault="002E659A" w:rsidP="002E659A">
      <w:pPr>
        <w:pStyle w:val="FootnoteText"/>
        <w:jc w:val="both"/>
      </w:pPr>
      <w:r>
        <w:rPr>
          <w:rStyle w:val="FootnoteReference"/>
        </w:rPr>
        <w:footnoteRef/>
      </w:r>
      <w:r>
        <w:t xml:space="preserve"> </w:t>
      </w:r>
      <w:r w:rsidRPr="006B11ED">
        <w:t xml:space="preserve">Includes </w:t>
      </w:r>
      <w:r w:rsidRPr="00CF114B">
        <w:rPr>
          <w:rFonts w:asciiTheme="minorHAnsi" w:eastAsiaTheme="minorHAnsi" w:hAnsiTheme="minorHAnsi" w:cstheme="minorBidi"/>
          <w:kern w:val="2"/>
          <w14:ligatures w14:val="standardContextual"/>
        </w:rPr>
        <w:t xml:space="preserve">Area of Degraded Agriculture production landscape rehabilitated and restored through ANR, and bush fire management and Area under </w:t>
      </w:r>
      <w:r w:rsidRPr="00CF114B">
        <w:rPr>
          <w:rFonts w:asciiTheme="minorHAnsi" w:eastAsiaTheme="minorHAnsi" w:hAnsiTheme="minorHAnsi" w:cstheme="minorBidi"/>
          <w:kern w:val="2"/>
          <w14:ligatures w14:val="standardContextual"/>
        </w:rPr>
        <w:t>Agro-silvopastoral practices</w:t>
      </w:r>
    </w:p>
  </w:footnote>
  <w:footnote w:id="4">
    <w:p w14:paraId="4EAA0989" w14:textId="77777777" w:rsidR="002E659A" w:rsidRPr="008661EF" w:rsidRDefault="002E659A" w:rsidP="002E659A">
      <w:pPr>
        <w:pStyle w:val="FootnoteText"/>
      </w:pPr>
      <w:r>
        <w:rPr>
          <w:rStyle w:val="FootnoteReference"/>
        </w:rPr>
        <w:footnoteRef/>
      </w:r>
      <w:r>
        <w:t xml:space="preserve"> </w:t>
      </w:r>
      <w:r w:rsidRPr="006B11ED">
        <w:t xml:space="preserve">Includes </w:t>
      </w:r>
      <w:r>
        <w:t>10,000Ha of a</w:t>
      </w:r>
      <w:r w:rsidRPr="00CF114B">
        <w:rPr>
          <w:rFonts w:asciiTheme="minorHAnsi" w:eastAsiaTheme="minorHAnsi" w:hAnsiTheme="minorHAnsi" w:cstheme="minorBidi"/>
          <w:kern w:val="2"/>
          <w14:ligatures w14:val="standardContextual"/>
        </w:rPr>
        <w:t xml:space="preserve">rea of Degraded Agriculture production landscape rehabilitated and restored through ANR, and bush fire management and 16,500 of area under </w:t>
      </w:r>
      <w:r w:rsidRPr="00CF114B">
        <w:rPr>
          <w:rFonts w:asciiTheme="minorHAnsi" w:eastAsiaTheme="minorHAnsi" w:hAnsiTheme="minorHAnsi" w:cstheme="minorBidi"/>
          <w:kern w:val="2"/>
          <w14:ligatures w14:val="standardContextual"/>
        </w:rPr>
        <w:t>Agro-silvopastoral practices</w:t>
      </w:r>
    </w:p>
  </w:footnote>
  <w:footnote w:id="5">
    <w:p w14:paraId="6C3CB43E" w14:textId="77777777" w:rsidR="002E659A" w:rsidRPr="00CF114B" w:rsidRDefault="002E659A" w:rsidP="002E659A">
      <w:pPr>
        <w:pStyle w:val="FootnoteText"/>
        <w:jc w:val="both"/>
      </w:pPr>
      <w:r>
        <w:rPr>
          <w:rStyle w:val="FootnoteReference"/>
        </w:rPr>
        <w:footnoteRef/>
      </w:r>
      <w:r>
        <w:t xml:space="preserve"> </w:t>
      </w:r>
      <w:r w:rsidRPr="00CF114B">
        <w:t xml:space="preserve">Includes </w:t>
      </w:r>
      <w:r w:rsidRPr="00CF114B">
        <w:rPr>
          <w:rFonts w:asciiTheme="minorHAnsi" w:eastAsiaTheme="minorHAnsi" w:hAnsiTheme="minorHAnsi" w:cstheme="minorBidi"/>
          <w:kern w:val="2"/>
          <w14:ligatures w14:val="standardContextual"/>
        </w:rPr>
        <w:t>Area under Integrated Water and Soil Management practices, Area established under woodlots, Land under Agroforestry and sustainable and diversified cropping systems and Land under integrated Crop-Livestock Systems</w:t>
      </w:r>
    </w:p>
  </w:footnote>
  <w:footnote w:id="6">
    <w:p w14:paraId="6FDBA8CE" w14:textId="77777777" w:rsidR="002E659A" w:rsidRPr="00CF114B" w:rsidRDefault="002E659A" w:rsidP="002E659A">
      <w:pPr>
        <w:pStyle w:val="IFADparagraphnumbering"/>
        <w:numPr>
          <w:ilvl w:val="0"/>
          <w:numId w:val="0"/>
        </w:numPr>
        <w:tabs>
          <w:tab w:val="clear" w:pos="1134"/>
        </w:tabs>
        <w:spacing w:line="240" w:lineRule="auto"/>
        <w:jc w:val="both"/>
        <w:rPr>
          <w:rFonts w:eastAsiaTheme="minorHAnsi"/>
          <w:lang w:eastAsia="en-US"/>
          <w14:ligatures w14:val="standardContextual"/>
        </w:rPr>
      </w:pPr>
      <w:r>
        <w:rPr>
          <w:rStyle w:val="FootnoteReference"/>
        </w:rPr>
        <w:footnoteRef/>
      </w:r>
      <w:r>
        <w:t xml:space="preserve"> </w:t>
      </w:r>
      <w:r w:rsidRPr="00CF114B">
        <w:rPr>
          <w:rFonts w:eastAsiaTheme="minorHAnsi"/>
          <w:lang w:eastAsia="en-US"/>
          <w14:ligatures w14:val="standardContextual"/>
        </w:rPr>
        <w:t>Includes 15000Ha of area</w:t>
      </w:r>
      <w:r w:rsidRPr="00CF114B">
        <w:rPr>
          <w:rFonts w:eastAsiaTheme="minorHAnsi"/>
          <w:kern w:val="2"/>
          <w:lang w:eastAsia="en-US"/>
          <w14:ligatures w14:val="standardContextual"/>
        </w:rPr>
        <w:t xml:space="preserve"> under Integrated Water and Soil Management practices, 3000Ha of area established under woodlots, 500Ha of land under Agroforestry and sustainable and diversified cropping systems, 2000Ha of land under integrated Crop-Livestock Systems and </w:t>
      </w:r>
      <w:r w:rsidRPr="00CF114B">
        <w:rPr>
          <w:rFonts w:eastAsiaTheme="minorHAnsi"/>
          <w:lang w:eastAsia="en-US"/>
          <w14:ligatures w14:val="standardContextual"/>
        </w:rPr>
        <w:t>1500Ha as area under Integrated Water and Soil Management practices</w:t>
      </w:r>
    </w:p>
  </w:footnote>
  <w:footnote w:id="7">
    <w:p w14:paraId="58E7D175" w14:textId="77777777" w:rsidR="002E659A" w:rsidRDefault="002E659A" w:rsidP="002E659A">
      <w:pPr>
        <w:pStyle w:val="FootnoteText"/>
      </w:pPr>
      <w:r>
        <w:rPr>
          <w:rStyle w:val="FootnoteReference"/>
        </w:rPr>
        <w:footnoteRef/>
      </w:r>
      <w:r>
        <w:t xml:space="preserve"> Data Not Available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A695" w14:textId="5EA4362B" w:rsidR="00557A64" w:rsidRDefault="00000000" w:rsidP="00557A64">
    <w:pPr>
      <w:pStyle w:val="Header"/>
      <w:rPr>
        <w:sz w:val="17"/>
        <w:szCs w:val="17"/>
      </w:rPr>
    </w:pPr>
    <w:sdt>
      <w:sdtPr>
        <w:rPr>
          <w:sz w:val="17"/>
          <w:szCs w:val="17"/>
        </w:rPr>
        <w:alias w:val="Country"/>
        <w:tag w:val=""/>
        <w:id w:val="1237895967"/>
        <w:showingPlcHdr/>
        <w:dataBinding w:prefixMappings="xmlns:ns0='http://purl.org/dc/elements/1.1/' xmlns:ns1='http://schemas.openxmlformats.org/package/2006/metadata/core-properties' " w:xpath="/ns1:coreProperties[1]/ns0:subject[1]" w:storeItemID="{6C3C8BC8-F283-45AE-878A-BAB7291924A1}"/>
        <w:text/>
      </w:sdtPr>
      <w:sdtContent>
        <w:r w:rsidR="00557A64">
          <w:rPr>
            <w:sz w:val="17"/>
            <w:szCs w:val="17"/>
          </w:rPr>
          <w:t xml:space="preserve">     </w:t>
        </w:r>
      </w:sdtContent>
    </w:sdt>
  </w:p>
  <w:sdt>
    <w:sdtPr>
      <w:rPr>
        <w:sz w:val="17"/>
        <w:szCs w:val="17"/>
      </w:rPr>
      <w:alias w:val="Title"/>
      <w:tag w:val=""/>
      <w:id w:val="-665244893"/>
      <w:dataBinding w:prefixMappings="xmlns:ns0='http://purl.org/dc/elements/1.1/' xmlns:ns1='http://schemas.openxmlformats.org/package/2006/metadata/core-properties' " w:xpath="/ns1:coreProperties[1]/ns0:title[1]" w:storeItemID="{6C3C8BC8-F283-45AE-878A-BAB7291924A1}"/>
      <w:text/>
    </w:sdtPr>
    <w:sdtContent>
      <w:p w14:paraId="04BD96A5" w14:textId="05E3C661" w:rsidR="00557A64" w:rsidRPr="00F82F5E" w:rsidRDefault="00CA08F2" w:rsidP="002B5B66">
        <w:pPr>
          <w:pStyle w:val="Header"/>
          <w:spacing w:after="0"/>
          <w:rPr>
            <w:rFonts w:cs="Times New Roman"/>
            <w:sz w:val="17"/>
            <w:szCs w:val="17"/>
          </w:rPr>
        </w:pPr>
        <w:r>
          <w:rPr>
            <w:sz w:val="17"/>
            <w:szCs w:val="17"/>
          </w:rPr>
          <w:t>Republic of The Gambia</w:t>
        </w:r>
      </w:p>
    </w:sdtContent>
  </w:sdt>
  <w:p w14:paraId="37FF5D3E" w14:textId="77CC1790" w:rsidR="00557A64" w:rsidRDefault="00CA08F2" w:rsidP="002B5B66">
    <w:pPr>
      <w:pStyle w:val="Header"/>
      <w:pBdr>
        <w:bottom w:val="single" w:sz="4" w:space="1" w:color="A6A6A6" w:themeColor="background1" w:themeShade="A6"/>
      </w:pBdr>
      <w:tabs>
        <w:tab w:val="left" w:pos="992"/>
      </w:tabs>
      <w:spacing w:after="0"/>
      <w:rPr>
        <w:sz w:val="17"/>
        <w:szCs w:val="17"/>
      </w:rPr>
    </w:pPr>
    <w:r>
      <w:rPr>
        <w:sz w:val="17"/>
        <w:szCs w:val="17"/>
      </w:rPr>
      <w:t>Integrated Land</w:t>
    </w:r>
    <w:r w:rsidR="00E23F6B">
      <w:rPr>
        <w:sz w:val="17"/>
        <w:szCs w:val="17"/>
      </w:rPr>
      <w:t xml:space="preserve">scape </w:t>
    </w:r>
    <w:r>
      <w:rPr>
        <w:sz w:val="17"/>
        <w:szCs w:val="17"/>
      </w:rPr>
      <w:t xml:space="preserve">Management </w:t>
    </w:r>
    <w:r w:rsidR="00E23F6B">
      <w:rPr>
        <w:sz w:val="17"/>
        <w:szCs w:val="17"/>
      </w:rPr>
      <w:t xml:space="preserve">Gambia </w:t>
    </w:r>
    <w:r>
      <w:rPr>
        <w:sz w:val="17"/>
        <w:szCs w:val="17"/>
      </w:rPr>
      <w:t xml:space="preserve">Project (INLAMAG) </w:t>
    </w:r>
  </w:p>
  <w:p w14:paraId="0D5C2861" w14:textId="115662A1" w:rsidR="00557A64" w:rsidRPr="00557A64" w:rsidRDefault="00557A64" w:rsidP="002B5B66">
    <w:pPr>
      <w:pStyle w:val="Header"/>
      <w:pBdr>
        <w:bottom w:val="single" w:sz="4" w:space="1" w:color="A6A6A6" w:themeColor="background1" w:themeShade="A6"/>
      </w:pBdr>
      <w:tabs>
        <w:tab w:val="left" w:pos="992"/>
      </w:tabs>
      <w:spacing w:after="0"/>
      <w:rPr>
        <w:sz w:val="17"/>
        <w:szCs w:val="17"/>
        <w:lang w:val="en-US"/>
      </w:rPr>
    </w:pPr>
    <w:r>
      <w:rPr>
        <w:sz w:val="17"/>
        <w:szCs w:val="17"/>
        <w:lang w:val="en-US"/>
      </w:rPr>
      <w:t>Mid-Term Review</w:t>
    </w:r>
    <w:r w:rsidRPr="00020075">
      <w:rPr>
        <w:sz w:val="17"/>
        <w:szCs w:val="17"/>
        <w:lang w:val="en-US"/>
      </w:rPr>
      <w:t xml:space="preserve"> Mission dates: </w:t>
    </w:r>
    <w:r>
      <w:rPr>
        <w:sz w:val="17"/>
        <w:szCs w:val="17"/>
        <w:lang w:val="en-US"/>
      </w:rPr>
      <w:t>2</w:t>
    </w:r>
    <w:r w:rsidR="00CA08F2">
      <w:rPr>
        <w:sz w:val="17"/>
        <w:szCs w:val="17"/>
        <w:lang w:val="en-US"/>
      </w:rPr>
      <w:t>4 November – 2 December</w:t>
    </w:r>
    <w:r w:rsidRPr="00020075">
      <w:rPr>
        <w:sz w:val="17"/>
        <w:szCs w:val="17"/>
        <w:lang w:val="en-US"/>
      </w:rPr>
      <w:t xml:space="preserve"> </w:t>
    </w:r>
    <w:r>
      <w:rPr>
        <w:sz w:val="17"/>
        <w:szCs w:val="17"/>
        <w:lang w:val="en-US"/>
      </w:rPr>
      <w:t>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B99A" w14:textId="77777777" w:rsidR="006328C5" w:rsidRDefault="00000000" w:rsidP="006328C5">
    <w:pPr>
      <w:pStyle w:val="Header"/>
      <w:rPr>
        <w:sz w:val="17"/>
        <w:szCs w:val="17"/>
      </w:rPr>
    </w:pPr>
    <w:sdt>
      <w:sdtPr>
        <w:rPr>
          <w:sz w:val="17"/>
          <w:szCs w:val="17"/>
        </w:rPr>
        <w:alias w:val="Country"/>
        <w:tag w:val=""/>
        <w:id w:val="525537027"/>
        <w:showingPlcHdr/>
        <w:dataBinding w:prefixMappings="xmlns:ns0='http://purl.org/dc/elements/1.1/' xmlns:ns1='http://schemas.openxmlformats.org/package/2006/metadata/core-properties' " w:xpath="/ns1:coreProperties[1]/ns0:subject[1]" w:storeItemID="{6C3C8BC8-F283-45AE-878A-BAB7291924A1}"/>
        <w:text/>
      </w:sdtPr>
      <w:sdtContent>
        <w:r w:rsidR="006328C5">
          <w:rPr>
            <w:sz w:val="17"/>
            <w:szCs w:val="17"/>
          </w:rPr>
          <w:t xml:space="preserve">     </w:t>
        </w:r>
      </w:sdtContent>
    </w:sdt>
  </w:p>
  <w:sdt>
    <w:sdtPr>
      <w:rPr>
        <w:sz w:val="17"/>
        <w:szCs w:val="17"/>
      </w:rPr>
      <w:alias w:val="Title"/>
      <w:tag w:val=""/>
      <w:id w:val="1140621117"/>
      <w:dataBinding w:prefixMappings="xmlns:ns0='http://purl.org/dc/elements/1.1/' xmlns:ns1='http://schemas.openxmlformats.org/package/2006/metadata/core-properties' " w:xpath="/ns1:coreProperties[1]/ns0:title[1]" w:storeItemID="{6C3C8BC8-F283-45AE-878A-BAB7291924A1}"/>
      <w:text/>
    </w:sdtPr>
    <w:sdtContent>
      <w:p w14:paraId="51F01A04" w14:textId="77777777" w:rsidR="006328C5" w:rsidRPr="00F82F5E" w:rsidRDefault="006328C5" w:rsidP="006328C5">
        <w:pPr>
          <w:pStyle w:val="Header"/>
          <w:spacing w:after="0"/>
          <w:rPr>
            <w:rFonts w:cs="Times New Roman"/>
            <w:sz w:val="17"/>
            <w:szCs w:val="17"/>
          </w:rPr>
        </w:pPr>
        <w:r>
          <w:rPr>
            <w:sz w:val="17"/>
            <w:szCs w:val="17"/>
          </w:rPr>
          <w:t>Republic of The Gambia</w:t>
        </w:r>
      </w:p>
    </w:sdtContent>
  </w:sdt>
  <w:p w14:paraId="0322F9D4" w14:textId="77777777" w:rsidR="006328C5" w:rsidRDefault="006328C5" w:rsidP="006328C5">
    <w:pPr>
      <w:pStyle w:val="Header"/>
      <w:pBdr>
        <w:bottom w:val="single" w:sz="4" w:space="1" w:color="A6A6A6" w:themeColor="background1" w:themeShade="A6"/>
      </w:pBdr>
      <w:tabs>
        <w:tab w:val="left" w:pos="992"/>
      </w:tabs>
      <w:spacing w:after="0"/>
      <w:rPr>
        <w:sz w:val="17"/>
        <w:szCs w:val="17"/>
      </w:rPr>
    </w:pPr>
    <w:r>
      <w:rPr>
        <w:sz w:val="17"/>
        <w:szCs w:val="17"/>
      </w:rPr>
      <w:t xml:space="preserve">Integrated Landscape Management Gambia Project (INLAMAG) </w:t>
    </w:r>
  </w:p>
  <w:p w14:paraId="6FD6DC7B" w14:textId="77777777" w:rsidR="006328C5" w:rsidRPr="00557A64" w:rsidRDefault="006328C5" w:rsidP="006328C5">
    <w:pPr>
      <w:pStyle w:val="Header"/>
      <w:pBdr>
        <w:bottom w:val="single" w:sz="4" w:space="1" w:color="A6A6A6" w:themeColor="background1" w:themeShade="A6"/>
      </w:pBdr>
      <w:tabs>
        <w:tab w:val="left" w:pos="992"/>
      </w:tabs>
      <w:spacing w:after="0"/>
      <w:rPr>
        <w:sz w:val="17"/>
        <w:szCs w:val="17"/>
        <w:lang w:val="en-US"/>
      </w:rPr>
    </w:pPr>
    <w:r>
      <w:rPr>
        <w:sz w:val="17"/>
        <w:szCs w:val="17"/>
        <w:lang w:val="en-US"/>
      </w:rPr>
      <w:t>Mid-Term Review</w:t>
    </w:r>
    <w:r w:rsidRPr="00020075">
      <w:rPr>
        <w:sz w:val="17"/>
        <w:szCs w:val="17"/>
        <w:lang w:val="en-US"/>
      </w:rPr>
      <w:t xml:space="preserve"> Mission dates: </w:t>
    </w:r>
    <w:r>
      <w:rPr>
        <w:sz w:val="17"/>
        <w:szCs w:val="17"/>
        <w:lang w:val="en-US"/>
      </w:rPr>
      <w:t>24 November – 2 December</w:t>
    </w:r>
    <w:r w:rsidRPr="00020075">
      <w:rPr>
        <w:sz w:val="17"/>
        <w:szCs w:val="17"/>
        <w:lang w:val="en-US"/>
      </w:rPr>
      <w:t xml:space="preserve"> </w:t>
    </w:r>
    <w:r>
      <w:rPr>
        <w:sz w:val="17"/>
        <w:szCs w:val="17"/>
        <w:lang w:val="en-US"/>
      </w:rPr>
      <w:t>2025</w:t>
    </w:r>
  </w:p>
  <w:p w14:paraId="25B5D421" w14:textId="77777777" w:rsidR="00AC3365" w:rsidRDefault="00AC3365">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BCE"/>
    <w:multiLevelType w:val="hybridMultilevel"/>
    <w:tmpl w:val="6352CB98"/>
    <w:lvl w:ilvl="0" w:tplc="24820100">
      <w:start w:val="1"/>
      <w:numFmt w:val="bullet"/>
      <w:lvlText w:val="•"/>
      <w:lvlJc w:val="left"/>
      <w:pPr>
        <w:tabs>
          <w:tab w:val="num" w:pos="720"/>
        </w:tabs>
        <w:ind w:left="720" w:hanging="360"/>
      </w:pPr>
      <w:rPr>
        <w:rFonts w:ascii="Arial" w:hAnsi="Arial" w:hint="default"/>
      </w:rPr>
    </w:lvl>
    <w:lvl w:ilvl="1" w:tplc="CE50861A" w:tentative="1">
      <w:start w:val="1"/>
      <w:numFmt w:val="bullet"/>
      <w:lvlText w:val="•"/>
      <w:lvlJc w:val="left"/>
      <w:pPr>
        <w:tabs>
          <w:tab w:val="num" w:pos="1440"/>
        </w:tabs>
        <w:ind w:left="1440" w:hanging="360"/>
      </w:pPr>
      <w:rPr>
        <w:rFonts w:ascii="Arial" w:hAnsi="Arial" w:hint="default"/>
      </w:rPr>
    </w:lvl>
    <w:lvl w:ilvl="2" w:tplc="F83E1E1C" w:tentative="1">
      <w:start w:val="1"/>
      <w:numFmt w:val="bullet"/>
      <w:lvlText w:val="•"/>
      <w:lvlJc w:val="left"/>
      <w:pPr>
        <w:tabs>
          <w:tab w:val="num" w:pos="2160"/>
        </w:tabs>
        <w:ind w:left="2160" w:hanging="360"/>
      </w:pPr>
      <w:rPr>
        <w:rFonts w:ascii="Arial" w:hAnsi="Arial" w:hint="default"/>
      </w:rPr>
    </w:lvl>
    <w:lvl w:ilvl="3" w:tplc="A19667B8" w:tentative="1">
      <w:start w:val="1"/>
      <w:numFmt w:val="bullet"/>
      <w:lvlText w:val="•"/>
      <w:lvlJc w:val="left"/>
      <w:pPr>
        <w:tabs>
          <w:tab w:val="num" w:pos="2880"/>
        </w:tabs>
        <w:ind w:left="2880" w:hanging="360"/>
      </w:pPr>
      <w:rPr>
        <w:rFonts w:ascii="Arial" w:hAnsi="Arial" w:hint="default"/>
      </w:rPr>
    </w:lvl>
    <w:lvl w:ilvl="4" w:tplc="70A4C3E2" w:tentative="1">
      <w:start w:val="1"/>
      <w:numFmt w:val="bullet"/>
      <w:lvlText w:val="•"/>
      <w:lvlJc w:val="left"/>
      <w:pPr>
        <w:tabs>
          <w:tab w:val="num" w:pos="3600"/>
        </w:tabs>
        <w:ind w:left="3600" w:hanging="360"/>
      </w:pPr>
      <w:rPr>
        <w:rFonts w:ascii="Arial" w:hAnsi="Arial" w:hint="default"/>
      </w:rPr>
    </w:lvl>
    <w:lvl w:ilvl="5" w:tplc="33022624" w:tentative="1">
      <w:start w:val="1"/>
      <w:numFmt w:val="bullet"/>
      <w:lvlText w:val="•"/>
      <w:lvlJc w:val="left"/>
      <w:pPr>
        <w:tabs>
          <w:tab w:val="num" w:pos="4320"/>
        </w:tabs>
        <w:ind w:left="4320" w:hanging="360"/>
      </w:pPr>
      <w:rPr>
        <w:rFonts w:ascii="Arial" w:hAnsi="Arial" w:hint="default"/>
      </w:rPr>
    </w:lvl>
    <w:lvl w:ilvl="6" w:tplc="84423DC4" w:tentative="1">
      <w:start w:val="1"/>
      <w:numFmt w:val="bullet"/>
      <w:lvlText w:val="•"/>
      <w:lvlJc w:val="left"/>
      <w:pPr>
        <w:tabs>
          <w:tab w:val="num" w:pos="5040"/>
        </w:tabs>
        <w:ind w:left="5040" w:hanging="360"/>
      </w:pPr>
      <w:rPr>
        <w:rFonts w:ascii="Arial" w:hAnsi="Arial" w:hint="default"/>
      </w:rPr>
    </w:lvl>
    <w:lvl w:ilvl="7" w:tplc="0A46932A" w:tentative="1">
      <w:start w:val="1"/>
      <w:numFmt w:val="bullet"/>
      <w:lvlText w:val="•"/>
      <w:lvlJc w:val="left"/>
      <w:pPr>
        <w:tabs>
          <w:tab w:val="num" w:pos="5760"/>
        </w:tabs>
        <w:ind w:left="5760" w:hanging="360"/>
      </w:pPr>
      <w:rPr>
        <w:rFonts w:ascii="Arial" w:hAnsi="Arial" w:hint="default"/>
      </w:rPr>
    </w:lvl>
    <w:lvl w:ilvl="8" w:tplc="406CC2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92334B"/>
    <w:multiLevelType w:val="hybridMultilevel"/>
    <w:tmpl w:val="D556EF12"/>
    <w:lvl w:ilvl="0" w:tplc="0E94A5FA">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12FE2"/>
    <w:multiLevelType w:val="hybridMultilevel"/>
    <w:tmpl w:val="454CE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4330B2"/>
    <w:multiLevelType w:val="hybridMultilevel"/>
    <w:tmpl w:val="DBC811B2"/>
    <w:lvl w:ilvl="0" w:tplc="20B413A6">
      <w:start w:val="1"/>
      <w:numFmt w:val="decimal"/>
      <w:lvlText w:val="%1."/>
      <w:lvlJc w:val="left"/>
      <w:pPr>
        <w:ind w:left="360" w:hanging="360"/>
      </w:pPr>
      <w:rPr>
        <w:rFonts w:ascii="Arial" w:hAnsi="Arial" w:cs="Arial"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4827DA"/>
    <w:multiLevelType w:val="hybridMultilevel"/>
    <w:tmpl w:val="3F2CD0C2"/>
    <w:lvl w:ilvl="0" w:tplc="47029EC6">
      <w:start w:val="1"/>
      <w:numFmt w:val="lowerRoman"/>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5" w15:restartNumberingAfterBreak="0">
    <w:nsid w:val="11523771"/>
    <w:multiLevelType w:val="multilevel"/>
    <w:tmpl w:val="2DC40B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662CF"/>
    <w:multiLevelType w:val="multilevel"/>
    <w:tmpl w:val="5074FF9E"/>
    <w:lvl w:ilvl="0">
      <w:start w:val="1"/>
      <w:numFmt w:val="upperLetter"/>
      <w:pStyle w:val="IFADparagraphnumbering"/>
      <w:lvlText w:val="%1."/>
      <w:lvlJc w:val="left"/>
      <w:pPr>
        <w:tabs>
          <w:tab w:val="num" w:pos="1277"/>
        </w:tabs>
        <w:ind w:left="1277" w:hanging="567"/>
      </w:pPr>
      <w:rPr>
        <w:rFonts w:hint="default"/>
        <w:b/>
        <w:bCs/>
        <w:i w:val="0"/>
        <w:iCs w:val="0"/>
        <w:caps w:val="0"/>
        <w:smallCaps w:val="0"/>
        <w:strike w:val="0"/>
        <w:dstrike w:val="0"/>
        <w:noProof w:val="0"/>
        <w:vanish w:val="0"/>
        <w:color w:val="000000"/>
        <w:spacing w:val="0"/>
        <w:kern w:val="0"/>
        <w:position w:val="0"/>
        <w:sz w:val="20"/>
        <w:szCs w:val="20"/>
        <w:u w:val="none"/>
        <w:effect w:val="none"/>
        <w:vertAlign w:val="baseline"/>
        <w:em w:val="none"/>
        <w:lang w:val="en-GB"/>
        <w:specVanish w:val="0"/>
      </w:rPr>
    </w:lvl>
    <w:lvl w:ilvl="1">
      <w:start w:val="1"/>
      <w:numFmt w:val="lowerLetter"/>
      <w:pStyle w:val="IFADparagraphno2ndlevel"/>
      <w:lvlText w:val="(%2)"/>
      <w:lvlJc w:val="left"/>
      <w:pPr>
        <w:tabs>
          <w:tab w:val="num" w:pos="1134"/>
        </w:tabs>
        <w:ind w:left="1134" w:hanging="567"/>
      </w:pPr>
      <w:rPr>
        <w:rFonts w:ascii="Arial" w:eastAsiaTheme="minorEastAsia" w:hAnsi="Arial" w:cs="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2">
      <w:start w:val="1"/>
      <w:numFmt w:val="lowerLetter"/>
      <w:pStyle w:val="IFADparagraphno3rdlevel"/>
      <w:lvlText w:val="%3."/>
      <w:lvlJc w:val="left"/>
      <w:pPr>
        <w:tabs>
          <w:tab w:val="num" w:pos="1701"/>
        </w:tabs>
        <w:ind w:left="1701" w:hanging="567"/>
      </w:pPr>
      <w:rPr>
        <w:rFonts w:ascii="Arial" w:hAnsi="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3">
      <w:numFmt w:val="bullet"/>
      <w:pStyle w:val="IFADparagraphno4thlevel"/>
      <w:lvlText w:val="-"/>
      <w:lvlJc w:val="left"/>
      <w:pPr>
        <w:tabs>
          <w:tab w:val="num" w:pos="1985"/>
        </w:tabs>
        <w:ind w:left="1985"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68A6C94"/>
    <w:multiLevelType w:val="multilevel"/>
    <w:tmpl w:val="A7700864"/>
    <w:lvl w:ilvl="0">
      <w:start w:val="1"/>
      <w:numFmt w:val="lowerLetter"/>
      <w:lvlText w:val="%1)"/>
      <w:lvlJc w:val="left"/>
      <w:pPr>
        <w:tabs>
          <w:tab w:val="num" w:pos="1277"/>
        </w:tabs>
        <w:ind w:left="1277" w:hanging="567"/>
      </w:pPr>
      <w:rPr>
        <w:rFonts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lang w:val="en-GB"/>
        <w:specVanish w:val="0"/>
      </w:rPr>
    </w:lvl>
    <w:lvl w:ilvl="1">
      <w:start w:val="1"/>
      <w:numFmt w:val="lowerLetter"/>
      <w:lvlText w:val="(%2)"/>
      <w:lvlJc w:val="left"/>
      <w:pPr>
        <w:tabs>
          <w:tab w:val="num" w:pos="1134"/>
        </w:tabs>
        <w:ind w:left="1134" w:hanging="567"/>
      </w:pPr>
      <w:rPr>
        <w:rFonts w:ascii="Arial" w:eastAsiaTheme="minorEastAsia" w:hAnsi="Arial" w:cs="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2">
      <w:start w:val="1"/>
      <w:numFmt w:val="lowerLetter"/>
      <w:lvlText w:val="%3."/>
      <w:lvlJc w:val="left"/>
      <w:pPr>
        <w:tabs>
          <w:tab w:val="num" w:pos="1701"/>
        </w:tabs>
        <w:ind w:left="1701" w:hanging="567"/>
      </w:pPr>
      <w:rPr>
        <w:rFonts w:ascii="Arial" w:hAnsi="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3">
      <w:numFmt w:val="bullet"/>
      <w:lvlText w:val="-"/>
      <w:lvlJc w:val="left"/>
      <w:pPr>
        <w:tabs>
          <w:tab w:val="num" w:pos="1985"/>
        </w:tabs>
        <w:ind w:left="1985"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AD931CE"/>
    <w:multiLevelType w:val="hybridMultilevel"/>
    <w:tmpl w:val="A3FA25C4"/>
    <w:lvl w:ilvl="0" w:tplc="0809001B">
      <w:start w:val="1"/>
      <w:numFmt w:val="lowerRoman"/>
      <w:lvlText w:val="%1."/>
      <w:lvlJc w:val="right"/>
      <w:pPr>
        <w:ind w:left="36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D8376B"/>
    <w:multiLevelType w:val="hybridMultilevel"/>
    <w:tmpl w:val="7A489DD4"/>
    <w:lvl w:ilvl="0" w:tplc="3CBC7DE8">
      <w:start w:val="1"/>
      <w:numFmt w:val="decimal"/>
      <w:lvlText w:val="%1."/>
      <w:lvlJc w:val="left"/>
      <w:pPr>
        <w:ind w:left="1047" w:hanging="356"/>
      </w:pPr>
      <w:rPr>
        <w:rFonts w:ascii="Verdana" w:eastAsia="Verdana" w:hAnsi="Verdana" w:cs="Verdana" w:hint="default"/>
        <w:b/>
        <w:bCs/>
        <w:i w:val="0"/>
        <w:iCs w:val="0"/>
        <w:spacing w:val="0"/>
        <w:w w:val="96"/>
        <w:sz w:val="20"/>
        <w:szCs w:val="20"/>
        <w:lang w:val="en-US" w:eastAsia="en-US" w:bidi="ar-SA"/>
      </w:rPr>
    </w:lvl>
    <w:lvl w:ilvl="1" w:tplc="CFA23428">
      <w:numFmt w:val="bullet"/>
      <w:lvlText w:val="-"/>
      <w:lvlJc w:val="left"/>
      <w:pPr>
        <w:ind w:left="1052" w:hanging="361"/>
      </w:pPr>
      <w:rPr>
        <w:rFonts w:ascii="Calibri" w:eastAsia="Calibri" w:hAnsi="Calibri" w:cs="Calibri" w:hint="default"/>
        <w:b w:val="0"/>
        <w:bCs w:val="0"/>
        <w:i w:val="0"/>
        <w:iCs w:val="0"/>
        <w:spacing w:val="0"/>
        <w:w w:val="96"/>
        <w:sz w:val="20"/>
        <w:szCs w:val="20"/>
        <w:lang w:val="en-US" w:eastAsia="en-US" w:bidi="ar-SA"/>
      </w:rPr>
    </w:lvl>
    <w:lvl w:ilvl="2" w:tplc="5B96EADA">
      <w:numFmt w:val="bullet"/>
      <w:lvlText w:val="•"/>
      <w:lvlJc w:val="left"/>
      <w:pPr>
        <w:ind w:left="2108" w:hanging="361"/>
      </w:pPr>
      <w:rPr>
        <w:rFonts w:hint="default"/>
        <w:lang w:val="en-US" w:eastAsia="en-US" w:bidi="ar-SA"/>
      </w:rPr>
    </w:lvl>
    <w:lvl w:ilvl="3" w:tplc="42066E2E">
      <w:numFmt w:val="bullet"/>
      <w:lvlText w:val="•"/>
      <w:lvlJc w:val="left"/>
      <w:pPr>
        <w:ind w:left="3156" w:hanging="361"/>
      </w:pPr>
      <w:rPr>
        <w:rFonts w:hint="default"/>
        <w:lang w:val="en-US" w:eastAsia="en-US" w:bidi="ar-SA"/>
      </w:rPr>
    </w:lvl>
    <w:lvl w:ilvl="4" w:tplc="62BC2A2C">
      <w:numFmt w:val="bullet"/>
      <w:lvlText w:val="•"/>
      <w:lvlJc w:val="left"/>
      <w:pPr>
        <w:ind w:left="4204" w:hanging="361"/>
      </w:pPr>
      <w:rPr>
        <w:rFonts w:hint="default"/>
        <w:lang w:val="en-US" w:eastAsia="en-US" w:bidi="ar-SA"/>
      </w:rPr>
    </w:lvl>
    <w:lvl w:ilvl="5" w:tplc="30663E20">
      <w:numFmt w:val="bullet"/>
      <w:lvlText w:val="•"/>
      <w:lvlJc w:val="left"/>
      <w:pPr>
        <w:ind w:left="5252" w:hanging="361"/>
      </w:pPr>
      <w:rPr>
        <w:rFonts w:hint="default"/>
        <w:lang w:val="en-US" w:eastAsia="en-US" w:bidi="ar-SA"/>
      </w:rPr>
    </w:lvl>
    <w:lvl w:ilvl="6" w:tplc="ADAE673A">
      <w:numFmt w:val="bullet"/>
      <w:lvlText w:val="•"/>
      <w:lvlJc w:val="left"/>
      <w:pPr>
        <w:ind w:left="6300" w:hanging="361"/>
      </w:pPr>
      <w:rPr>
        <w:rFonts w:hint="default"/>
        <w:lang w:val="en-US" w:eastAsia="en-US" w:bidi="ar-SA"/>
      </w:rPr>
    </w:lvl>
    <w:lvl w:ilvl="7" w:tplc="B6128236">
      <w:numFmt w:val="bullet"/>
      <w:lvlText w:val="•"/>
      <w:lvlJc w:val="left"/>
      <w:pPr>
        <w:ind w:left="7348" w:hanging="361"/>
      </w:pPr>
      <w:rPr>
        <w:rFonts w:hint="default"/>
        <w:lang w:val="en-US" w:eastAsia="en-US" w:bidi="ar-SA"/>
      </w:rPr>
    </w:lvl>
    <w:lvl w:ilvl="8" w:tplc="F392B3F6">
      <w:numFmt w:val="bullet"/>
      <w:lvlText w:val="•"/>
      <w:lvlJc w:val="left"/>
      <w:pPr>
        <w:ind w:left="8396" w:hanging="361"/>
      </w:pPr>
      <w:rPr>
        <w:rFonts w:hint="default"/>
        <w:lang w:val="en-US" w:eastAsia="en-US" w:bidi="ar-SA"/>
      </w:rPr>
    </w:lvl>
  </w:abstractNum>
  <w:abstractNum w:abstractNumId="10" w15:restartNumberingAfterBreak="0">
    <w:nsid w:val="214E5976"/>
    <w:multiLevelType w:val="hybridMultilevel"/>
    <w:tmpl w:val="AE822AA8"/>
    <w:lvl w:ilvl="0" w:tplc="47029EC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3128F"/>
    <w:multiLevelType w:val="multilevel"/>
    <w:tmpl w:val="3F062860"/>
    <w:lvl w:ilvl="0">
      <w:start w:val="1"/>
      <w:numFmt w:val="lowerLetter"/>
      <w:lvlText w:val="%1)"/>
      <w:lvlJc w:val="left"/>
      <w:pPr>
        <w:tabs>
          <w:tab w:val="num" w:pos="1277"/>
        </w:tabs>
        <w:ind w:left="1277" w:hanging="567"/>
      </w:pPr>
      <w:rPr>
        <w:rFonts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lang w:val="en-GB"/>
        <w:specVanish w:val="0"/>
      </w:rPr>
    </w:lvl>
    <w:lvl w:ilvl="1">
      <w:start w:val="1"/>
      <w:numFmt w:val="lowerLetter"/>
      <w:lvlText w:val="(%2)"/>
      <w:lvlJc w:val="left"/>
      <w:pPr>
        <w:tabs>
          <w:tab w:val="num" w:pos="1134"/>
        </w:tabs>
        <w:ind w:left="1134" w:hanging="567"/>
      </w:pPr>
      <w:rPr>
        <w:rFonts w:ascii="Arial" w:eastAsiaTheme="minorEastAsia" w:hAnsi="Arial" w:cs="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2">
      <w:start w:val="1"/>
      <w:numFmt w:val="lowerLetter"/>
      <w:lvlText w:val="%3."/>
      <w:lvlJc w:val="left"/>
      <w:pPr>
        <w:tabs>
          <w:tab w:val="num" w:pos="1701"/>
        </w:tabs>
        <w:ind w:left="1701" w:hanging="567"/>
      </w:pPr>
      <w:rPr>
        <w:rFonts w:ascii="Arial" w:hAnsi="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3">
      <w:numFmt w:val="bullet"/>
      <w:lvlText w:val="-"/>
      <w:lvlJc w:val="left"/>
      <w:pPr>
        <w:tabs>
          <w:tab w:val="num" w:pos="1985"/>
        </w:tabs>
        <w:ind w:left="1985"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5B83095"/>
    <w:multiLevelType w:val="hybridMultilevel"/>
    <w:tmpl w:val="6380964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813045"/>
    <w:multiLevelType w:val="multilevel"/>
    <w:tmpl w:val="F88483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A1557F"/>
    <w:multiLevelType w:val="hybridMultilevel"/>
    <w:tmpl w:val="83060602"/>
    <w:lvl w:ilvl="0" w:tplc="47029EC6">
      <w:start w:val="1"/>
      <w:numFmt w:val="lowerRoman"/>
      <w:lvlText w:val="%1)"/>
      <w:lvlJc w:val="left"/>
      <w:pPr>
        <w:ind w:left="703" w:hanging="360"/>
      </w:pPr>
    </w:lvl>
    <w:lvl w:ilvl="1" w:tplc="04090019">
      <w:start w:val="1"/>
      <w:numFmt w:val="lowerLetter"/>
      <w:lvlText w:val="%2."/>
      <w:lvlJc w:val="left"/>
      <w:pPr>
        <w:ind w:left="1423" w:hanging="360"/>
      </w:pPr>
    </w:lvl>
    <w:lvl w:ilvl="2" w:tplc="0409001B">
      <w:start w:val="1"/>
      <w:numFmt w:val="lowerRoman"/>
      <w:lvlText w:val="%3."/>
      <w:lvlJc w:val="right"/>
      <w:pPr>
        <w:ind w:left="2143" w:hanging="180"/>
      </w:pPr>
    </w:lvl>
    <w:lvl w:ilvl="3" w:tplc="0409000F">
      <w:start w:val="1"/>
      <w:numFmt w:val="decimal"/>
      <w:lvlText w:val="%4."/>
      <w:lvlJc w:val="left"/>
      <w:pPr>
        <w:ind w:left="2863" w:hanging="360"/>
      </w:pPr>
    </w:lvl>
    <w:lvl w:ilvl="4" w:tplc="04090019">
      <w:start w:val="1"/>
      <w:numFmt w:val="lowerLetter"/>
      <w:lvlText w:val="%5."/>
      <w:lvlJc w:val="left"/>
      <w:pPr>
        <w:ind w:left="3583" w:hanging="360"/>
      </w:pPr>
    </w:lvl>
    <w:lvl w:ilvl="5" w:tplc="0409001B">
      <w:start w:val="1"/>
      <w:numFmt w:val="lowerRoman"/>
      <w:lvlText w:val="%6."/>
      <w:lvlJc w:val="right"/>
      <w:pPr>
        <w:ind w:left="4303" w:hanging="180"/>
      </w:pPr>
    </w:lvl>
    <w:lvl w:ilvl="6" w:tplc="0409000F">
      <w:start w:val="1"/>
      <w:numFmt w:val="decimal"/>
      <w:lvlText w:val="%7."/>
      <w:lvlJc w:val="left"/>
      <w:pPr>
        <w:ind w:left="5023" w:hanging="360"/>
      </w:pPr>
    </w:lvl>
    <w:lvl w:ilvl="7" w:tplc="04090019">
      <w:start w:val="1"/>
      <w:numFmt w:val="lowerLetter"/>
      <w:lvlText w:val="%8."/>
      <w:lvlJc w:val="left"/>
      <w:pPr>
        <w:ind w:left="5743" w:hanging="360"/>
      </w:pPr>
    </w:lvl>
    <w:lvl w:ilvl="8" w:tplc="0409001B">
      <w:start w:val="1"/>
      <w:numFmt w:val="lowerRoman"/>
      <w:lvlText w:val="%9."/>
      <w:lvlJc w:val="right"/>
      <w:pPr>
        <w:ind w:left="6463" w:hanging="180"/>
      </w:pPr>
    </w:lvl>
  </w:abstractNum>
  <w:abstractNum w:abstractNumId="15" w15:restartNumberingAfterBreak="0">
    <w:nsid w:val="29833D44"/>
    <w:multiLevelType w:val="hybridMultilevel"/>
    <w:tmpl w:val="55120942"/>
    <w:lvl w:ilvl="0" w:tplc="931AE552">
      <w:start w:val="1"/>
      <w:numFmt w:val="bullet"/>
      <w:lvlText w:val="•"/>
      <w:lvlJc w:val="left"/>
      <w:pPr>
        <w:tabs>
          <w:tab w:val="num" w:pos="720"/>
        </w:tabs>
        <w:ind w:left="720" w:hanging="360"/>
      </w:pPr>
      <w:rPr>
        <w:rFonts w:ascii="Times New Roman" w:hAnsi="Times New Roman" w:hint="default"/>
      </w:rPr>
    </w:lvl>
    <w:lvl w:ilvl="1" w:tplc="363A96C8" w:tentative="1">
      <w:start w:val="1"/>
      <w:numFmt w:val="bullet"/>
      <w:lvlText w:val="•"/>
      <w:lvlJc w:val="left"/>
      <w:pPr>
        <w:tabs>
          <w:tab w:val="num" w:pos="1440"/>
        </w:tabs>
        <w:ind w:left="1440" w:hanging="360"/>
      </w:pPr>
      <w:rPr>
        <w:rFonts w:ascii="Times New Roman" w:hAnsi="Times New Roman" w:hint="default"/>
      </w:rPr>
    </w:lvl>
    <w:lvl w:ilvl="2" w:tplc="055CE1E0" w:tentative="1">
      <w:start w:val="1"/>
      <w:numFmt w:val="bullet"/>
      <w:lvlText w:val="•"/>
      <w:lvlJc w:val="left"/>
      <w:pPr>
        <w:tabs>
          <w:tab w:val="num" w:pos="2160"/>
        </w:tabs>
        <w:ind w:left="2160" w:hanging="360"/>
      </w:pPr>
      <w:rPr>
        <w:rFonts w:ascii="Times New Roman" w:hAnsi="Times New Roman" w:hint="default"/>
      </w:rPr>
    </w:lvl>
    <w:lvl w:ilvl="3" w:tplc="EADA5FE6" w:tentative="1">
      <w:start w:val="1"/>
      <w:numFmt w:val="bullet"/>
      <w:lvlText w:val="•"/>
      <w:lvlJc w:val="left"/>
      <w:pPr>
        <w:tabs>
          <w:tab w:val="num" w:pos="2880"/>
        </w:tabs>
        <w:ind w:left="2880" w:hanging="360"/>
      </w:pPr>
      <w:rPr>
        <w:rFonts w:ascii="Times New Roman" w:hAnsi="Times New Roman" w:hint="default"/>
      </w:rPr>
    </w:lvl>
    <w:lvl w:ilvl="4" w:tplc="7082C352" w:tentative="1">
      <w:start w:val="1"/>
      <w:numFmt w:val="bullet"/>
      <w:lvlText w:val="•"/>
      <w:lvlJc w:val="left"/>
      <w:pPr>
        <w:tabs>
          <w:tab w:val="num" w:pos="3600"/>
        </w:tabs>
        <w:ind w:left="3600" w:hanging="360"/>
      </w:pPr>
      <w:rPr>
        <w:rFonts w:ascii="Times New Roman" w:hAnsi="Times New Roman" w:hint="default"/>
      </w:rPr>
    </w:lvl>
    <w:lvl w:ilvl="5" w:tplc="BE5A18C8" w:tentative="1">
      <w:start w:val="1"/>
      <w:numFmt w:val="bullet"/>
      <w:lvlText w:val="•"/>
      <w:lvlJc w:val="left"/>
      <w:pPr>
        <w:tabs>
          <w:tab w:val="num" w:pos="4320"/>
        </w:tabs>
        <w:ind w:left="4320" w:hanging="360"/>
      </w:pPr>
      <w:rPr>
        <w:rFonts w:ascii="Times New Roman" w:hAnsi="Times New Roman" w:hint="default"/>
      </w:rPr>
    </w:lvl>
    <w:lvl w:ilvl="6" w:tplc="016E26CC" w:tentative="1">
      <w:start w:val="1"/>
      <w:numFmt w:val="bullet"/>
      <w:lvlText w:val="•"/>
      <w:lvlJc w:val="left"/>
      <w:pPr>
        <w:tabs>
          <w:tab w:val="num" w:pos="5040"/>
        </w:tabs>
        <w:ind w:left="5040" w:hanging="360"/>
      </w:pPr>
      <w:rPr>
        <w:rFonts w:ascii="Times New Roman" w:hAnsi="Times New Roman" w:hint="default"/>
      </w:rPr>
    </w:lvl>
    <w:lvl w:ilvl="7" w:tplc="BEF06CAA" w:tentative="1">
      <w:start w:val="1"/>
      <w:numFmt w:val="bullet"/>
      <w:lvlText w:val="•"/>
      <w:lvlJc w:val="left"/>
      <w:pPr>
        <w:tabs>
          <w:tab w:val="num" w:pos="5760"/>
        </w:tabs>
        <w:ind w:left="5760" w:hanging="360"/>
      </w:pPr>
      <w:rPr>
        <w:rFonts w:ascii="Times New Roman" w:hAnsi="Times New Roman" w:hint="default"/>
      </w:rPr>
    </w:lvl>
    <w:lvl w:ilvl="8" w:tplc="127C8C8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AC171DA"/>
    <w:multiLevelType w:val="hybridMultilevel"/>
    <w:tmpl w:val="FAFA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D72372"/>
    <w:multiLevelType w:val="hybridMultilevel"/>
    <w:tmpl w:val="C7EE93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FC42E3"/>
    <w:multiLevelType w:val="hybridMultilevel"/>
    <w:tmpl w:val="65B43B7A"/>
    <w:lvl w:ilvl="0" w:tplc="315A9DF6">
      <w:numFmt w:val="bullet"/>
      <w:lvlText w:val=""/>
      <w:lvlJc w:val="left"/>
      <w:pPr>
        <w:ind w:left="830" w:hanging="361"/>
      </w:pPr>
      <w:rPr>
        <w:rFonts w:ascii="Symbol" w:eastAsia="Symbol" w:hAnsi="Symbol" w:cs="Symbol" w:hint="default"/>
        <w:b w:val="0"/>
        <w:bCs w:val="0"/>
        <w:i w:val="0"/>
        <w:iCs w:val="0"/>
        <w:spacing w:val="0"/>
        <w:w w:val="96"/>
        <w:sz w:val="20"/>
        <w:szCs w:val="20"/>
        <w:lang w:val="en-US" w:eastAsia="en-US" w:bidi="ar-SA"/>
      </w:rPr>
    </w:lvl>
    <w:lvl w:ilvl="1" w:tplc="7EA88FA2">
      <w:numFmt w:val="bullet"/>
      <w:lvlText w:val="•"/>
      <w:lvlJc w:val="left"/>
      <w:pPr>
        <w:ind w:left="1232" w:hanging="361"/>
      </w:pPr>
      <w:rPr>
        <w:rFonts w:hint="default"/>
        <w:lang w:val="en-US" w:eastAsia="en-US" w:bidi="ar-SA"/>
      </w:rPr>
    </w:lvl>
    <w:lvl w:ilvl="2" w:tplc="9FBC83B6">
      <w:numFmt w:val="bullet"/>
      <w:lvlText w:val="•"/>
      <w:lvlJc w:val="left"/>
      <w:pPr>
        <w:ind w:left="1624" w:hanging="361"/>
      </w:pPr>
      <w:rPr>
        <w:rFonts w:hint="default"/>
        <w:lang w:val="en-US" w:eastAsia="en-US" w:bidi="ar-SA"/>
      </w:rPr>
    </w:lvl>
    <w:lvl w:ilvl="3" w:tplc="474C9C64">
      <w:numFmt w:val="bullet"/>
      <w:lvlText w:val="•"/>
      <w:lvlJc w:val="left"/>
      <w:pPr>
        <w:ind w:left="2016" w:hanging="361"/>
      </w:pPr>
      <w:rPr>
        <w:rFonts w:hint="default"/>
        <w:lang w:val="en-US" w:eastAsia="en-US" w:bidi="ar-SA"/>
      </w:rPr>
    </w:lvl>
    <w:lvl w:ilvl="4" w:tplc="2B2E040C">
      <w:numFmt w:val="bullet"/>
      <w:lvlText w:val="•"/>
      <w:lvlJc w:val="left"/>
      <w:pPr>
        <w:ind w:left="2409" w:hanging="361"/>
      </w:pPr>
      <w:rPr>
        <w:rFonts w:hint="default"/>
        <w:lang w:val="en-US" w:eastAsia="en-US" w:bidi="ar-SA"/>
      </w:rPr>
    </w:lvl>
    <w:lvl w:ilvl="5" w:tplc="A78C306E">
      <w:numFmt w:val="bullet"/>
      <w:lvlText w:val="•"/>
      <w:lvlJc w:val="left"/>
      <w:pPr>
        <w:ind w:left="2801" w:hanging="361"/>
      </w:pPr>
      <w:rPr>
        <w:rFonts w:hint="default"/>
        <w:lang w:val="en-US" w:eastAsia="en-US" w:bidi="ar-SA"/>
      </w:rPr>
    </w:lvl>
    <w:lvl w:ilvl="6" w:tplc="67CEA058">
      <w:numFmt w:val="bullet"/>
      <w:lvlText w:val="•"/>
      <w:lvlJc w:val="left"/>
      <w:pPr>
        <w:ind w:left="3193" w:hanging="361"/>
      </w:pPr>
      <w:rPr>
        <w:rFonts w:hint="default"/>
        <w:lang w:val="en-US" w:eastAsia="en-US" w:bidi="ar-SA"/>
      </w:rPr>
    </w:lvl>
    <w:lvl w:ilvl="7" w:tplc="CCEC0D14">
      <w:numFmt w:val="bullet"/>
      <w:lvlText w:val="•"/>
      <w:lvlJc w:val="left"/>
      <w:pPr>
        <w:ind w:left="3586" w:hanging="361"/>
      </w:pPr>
      <w:rPr>
        <w:rFonts w:hint="default"/>
        <w:lang w:val="en-US" w:eastAsia="en-US" w:bidi="ar-SA"/>
      </w:rPr>
    </w:lvl>
    <w:lvl w:ilvl="8" w:tplc="FEC21DA6">
      <w:numFmt w:val="bullet"/>
      <w:lvlText w:val="•"/>
      <w:lvlJc w:val="left"/>
      <w:pPr>
        <w:ind w:left="3978" w:hanging="361"/>
      </w:pPr>
      <w:rPr>
        <w:rFonts w:hint="default"/>
        <w:lang w:val="en-US" w:eastAsia="en-US" w:bidi="ar-SA"/>
      </w:rPr>
    </w:lvl>
  </w:abstractNum>
  <w:abstractNum w:abstractNumId="19" w15:restartNumberingAfterBreak="0">
    <w:nsid w:val="2BAC137E"/>
    <w:multiLevelType w:val="hybridMultilevel"/>
    <w:tmpl w:val="D2BC0C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E50067"/>
    <w:multiLevelType w:val="multilevel"/>
    <w:tmpl w:val="4B44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46177F"/>
    <w:multiLevelType w:val="hybridMultilevel"/>
    <w:tmpl w:val="55B45AAA"/>
    <w:lvl w:ilvl="0" w:tplc="2000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686CB8"/>
    <w:multiLevelType w:val="hybridMultilevel"/>
    <w:tmpl w:val="4A2AB5C6"/>
    <w:lvl w:ilvl="0" w:tplc="EE107D56">
      <w:start w:val="1"/>
      <w:numFmt w:val="decimal"/>
      <w:lvlText w:val="%1)"/>
      <w:lvlJc w:val="left"/>
      <w:pPr>
        <w:ind w:left="307" w:hanging="260"/>
      </w:pPr>
      <w:rPr>
        <w:rFonts w:ascii="Verdana" w:eastAsia="Verdana" w:hAnsi="Verdana" w:cs="Verdana" w:hint="default"/>
        <w:b/>
        <w:bCs/>
        <w:i w:val="0"/>
        <w:iCs w:val="0"/>
        <w:spacing w:val="1"/>
        <w:w w:val="96"/>
        <w:sz w:val="18"/>
        <w:szCs w:val="18"/>
        <w:lang w:val="en-US" w:eastAsia="en-US" w:bidi="ar-SA"/>
      </w:rPr>
    </w:lvl>
    <w:lvl w:ilvl="1" w:tplc="EAD80F88">
      <w:start w:val="1"/>
      <w:numFmt w:val="lowerLetter"/>
      <w:lvlText w:val="%2)"/>
      <w:lvlJc w:val="left"/>
      <w:pPr>
        <w:ind w:left="307" w:hanging="274"/>
      </w:pPr>
      <w:rPr>
        <w:rFonts w:ascii="Verdana" w:eastAsia="Verdana" w:hAnsi="Verdana" w:cs="Verdana" w:hint="default"/>
        <w:b w:val="0"/>
        <w:bCs w:val="0"/>
        <w:i w:val="0"/>
        <w:iCs w:val="0"/>
        <w:spacing w:val="-2"/>
        <w:w w:val="100"/>
        <w:sz w:val="20"/>
        <w:szCs w:val="20"/>
        <w:lang w:val="en-US" w:eastAsia="en-US" w:bidi="ar-SA"/>
      </w:rPr>
    </w:lvl>
    <w:lvl w:ilvl="2" w:tplc="1C08BBFC">
      <w:numFmt w:val="bullet"/>
      <w:lvlText w:val="•"/>
      <w:lvlJc w:val="left"/>
      <w:pPr>
        <w:ind w:left="2338" w:hanging="274"/>
      </w:pPr>
      <w:rPr>
        <w:rFonts w:hint="default"/>
        <w:lang w:val="en-US" w:eastAsia="en-US" w:bidi="ar-SA"/>
      </w:rPr>
    </w:lvl>
    <w:lvl w:ilvl="3" w:tplc="4E9069A4">
      <w:numFmt w:val="bullet"/>
      <w:lvlText w:val="•"/>
      <w:lvlJc w:val="left"/>
      <w:pPr>
        <w:ind w:left="3357" w:hanging="274"/>
      </w:pPr>
      <w:rPr>
        <w:rFonts w:hint="default"/>
        <w:lang w:val="en-US" w:eastAsia="en-US" w:bidi="ar-SA"/>
      </w:rPr>
    </w:lvl>
    <w:lvl w:ilvl="4" w:tplc="4394D3B6">
      <w:numFmt w:val="bullet"/>
      <w:lvlText w:val="•"/>
      <w:lvlJc w:val="left"/>
      <w:pPr>
        <w:ind w:left="4377" w:hanging="274"/>
      </w:pPr>
      <w:rPr>
        <w:rFonts w:hint="default"/>
        <w:lang w:val="en-US" w:eastAsia="en-US" w:bidi="ar-SA"/>
      </w:rPr>
    </w:lvl>
    <w:lvl w:ilvl="5" w:tplc="7C6CC31C">
      <w:numFmt w:val="bullet"/>
      <w:lvlText w:val="•"/>
      <w:lvlJc w:val="left"/>
      <w:pPr>
        <w:ind w:left="5396" w:hanging="274"/>
      </w:pPr>
      <w:rPr>
        <w:rFonts w:hint="default"/>
        <w:lang w:val="en-US" w:eastAsia="en-US" w:bidi="ar-SA"/>
      </w:rPr>
    </w:lvl>
    <w:lvl w:ilvl="6" w:tplc="BAAE5F2A">
      <w:numFmt w:val="bullet"/>
      <w:lvlText w:val="•"/>
      <w:lvlJc w:val="left"/>
      <w:pPr>
        <w:ind w:left="6415" w:hanging="274"/>
      </w:pPr>
      <w:rPr>
        <w:rFonts w:hint="default"/>
        <w:lang w:val="en-US" w:eastAsia="en-US" w:bidi="ar-SA"/>
      </w:rPr>
    </w:lvl>
    <w:lvl w:ilvl="7" w:tplc="43A0E2A4">
      <w:numFmt w:val="bullet"/>
      <w:lvlText w:val="•"/>
      <w:lvlJc w:val="left"/>
      <w:pPr>
        <w:ind w:left="7434" w:hanging="274"/>
      </w:pPr>
      <w:rPr>
        <w:rFonts w:hint="default"/>
        <w:lang w:val="en-US" w:eastAsia="en-US" w:bidi="ar-SA"/>
      </w:rPr>
    </w:lvl>
    <w:lvl w:ilvl="8" w:tplc="3F74CBF4">
      <w:numFmt w:val="bullet"/>
      <w:lvlText w:val="•"/>
      <w:lvlJc w:val="left"/>
      <w:pPr>
        <w:ind w:left="8454" w:hanging="274"/>
      </w:pPr>
      <w:rPr>
        <w:rFonts w:hint="default"/>
        <w:lang w:val="en-US" w:eastAsia="en-US" w:bidi="ar-SA"/>
      </w:rPr>
    </w:lvl>
  </w:abstractNum>
  <w:abstractNum w:abstractNumId="23" w15:restartNumberingAfterBreak="0">
    <w:nsid w:val="34EB6C62"/>
    <w:multiLevelType w:val="hybridMultilevel"/>
    <w:tmpl w:val="9A88F0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677411"/>
    <w:multiLevelType w:val="multilevel"/>
    <w:tmpl w:val="17E864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5B7BD8"/>
    <w:multiLevelType w:val="hybridMultilevel"/>
    <w:tmpl w:val="3F2CD0C2"/>
    <w:lvl w:ilvl="0" w:tplc="FFFFFFFF">
      <w:start w:val="1"/>
      <w:numFmt w:val="lowerRoman"/>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26" w15:restartNumberingAfterBreak="0">
    <w:nsid w:val="4D3106B8"/>
    <w:multiLevelType w:val="hybridMultilevel"/>
    <w:tmpl w:val="00AC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7E7832"/>
    <w:multiLevelType w:val="hybridMultilevel"/>
    <w:tmpl w:val="B95A5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5546CF"/>
    <w:multiLevelType w:val="hybridMultilevel"/>
    <w:tmpl w:val="4F7808B6"/>
    <w:lvl w:ilvl="0" w:tplc="96C820C0">
      <w:numFmt w:val="bullet"/>
      <w:lvlText w:val=""/>
      <w:lvlJc w:val="left"/>
      <w:pPr>
        <w:ind w:left="1589" w:hanging="360"/>
      </w:pPr>
      <w:rPr>
        <w:rFonts w:ascii="Symbol" w:eastAsia="Symbol" w:hAnsi="Symbol" w:cs="Symbol" w:hint="default"/>
        <w:b w:val="0"/>
        <w:bCs w:val="0"/>
        <w:i w:val="0"/>
        <w:iCs w:val="0"/>
        <w:spacing w:val="0"/>
        <w:w w:val="100"/>
        <w:sz w:val="20"/>
        <w:szCs w:val="20"/>
        <w:lang w:val="en-US" w:eastAsia="en-US" w:bidi="ar-SA"/>
      </w:rPr>
    </w:lvl>
    <w:lvl w:ilvl="1" w:tplc="B79C4C26">
      <w:numFmt w:val="bullet"/>
      <w:lvlText w:val="•"/>
      <w:lvlJc w:val="left"/>
      <w:pPr>
        <w:ind w:left="2471" w:hanging="360"/>
      </w:pPr>
      <w:rPr>
        <w:rFonts w:hint="default"/>
        <w:lang w:val="en-US" w:eastAsia="en-US" w:bidi="ar-SA"/>
      </w:rPr>
    </w:lvl>
    <w:lvl w:ilvl="2" w:tplc="B1081C7A">
      <w:numFmt w:val="bullet"/>
      <w:lvlText w:val="•"/>
      <w:lvlJc w:val="left"/>
      <w:pPr>
        <w:ind w:left="3362" w:hanging="360"/>
      </w:pPr>
      <w:rPr>
        <w:rFonts w:hint="default"/>
        <w:lang w:val="en-US" w:eastAsia="en-US" w:bidi="ar-SA"/>
      </w:rPr>
    </w:lvl>
    <w:lvl w:ilvl="3" w:tplc="CD9C9938">
      <w:numFmt w:val="bullet"/>
      <w:lvlText w:val="•"/>
      <w:lvlJc w:val="left"/>
      <w:pPr>
        <w:ind w:left="4253" w:hanging="360"/>
      </w:pPr>
      <w:rPr>
        <w:rFonts w:hint="default"/>
        <w:lang w:val="en-US" w:eastAsia="en-US" w:bidi="ar-SA"/>
      </w:rPr>
    </w:lvl>
    <w:lvl w:ilvl="4" w:tplc="73920604">
      <w:numFmt w:val="bullet"/>
      <w:lvlText w:val="•"/>
      <w:lvlJc w:val="left"/>
      <w:pPr>
        <w:ind w:left="5145" w:hanging="360"/>
      </w:pPr>
      <w:rPr>
        <w:rFonts w:hint="default"/>
        <w:lang w:val="en-US" w:eastAsia="en-US" w:bidi="ar-SA"/>
      </w:rPr>
    </w:lvl>
    <w:lvl w:ilvl="5" w:tplc="005E8186">
      <w:numFmt w:val="bullet"/>
      <w:lvlText w:val="•"/>
      <w:lvlJc w:val="left"/>
      <w:pPr>
        <w:ind w:left="6036" w:hanging="360"/>
      </w:pPr>
      <w:rPr>
        <w:rFonts w:hint="default"/>
        <w:lang w:val="en-US" w:eastAsia="en-US" w:bidi="ar-SA"/>
      </w:rPr>
    </w:lvl>
    <w:lvl w:ilvl="6" w:tplc="659EEAC4">
      <w:numFmt w:val="bullet"/>
      <w:lvlText w:val="•"/>
      <w:lvlJc w:val="left"/>
      <w:pPr>
        <w:ind w:left="6927" w:hanging="360"/>
      </w:pPr>
      <w:rPr>
        <w:rFonts w:hint="default"/>
        <w:lang w:val="en-US" w:eastAsia="en-US" w:bidi="ar-SA"/>
      </w:rPr>
    </w:lvl>
    <w:lvl w:ilvl="7" w:tplc="FD66C81C">
      <w:numFmt w:val="bullet"/>
      <w:lvlText w:val="•"/>
      <w:lvlJc w:val="left"/>
      <w:pPr>
        <w:ind w:left="7818" w:hanging="360"/>
      </w:pPr>
      <w:rPr>
        <w:rFonts w:hint="default"/>
        <w:lang w:val="en-US" w:eastAsia="en-US" w:bidi="ar-SA"/>
      </w:rPr>
    </w:lvl>
    <w:lvl w:ilvl="8" w:tplc="8EAE3352">
      <w:numFmt w:val="bullet"/>
      <w:lvlText w:val="•"/>
      <w:lvlJc w:val="left"/>
      <w:pPr>
        <w:ind w:left="8710" w:hanging="360"/>
      </w:pPr>
      <w:rPr>
        <w:rFonts w:hint="default"/>
        <w:lang w:val="en-US" w:eastAsia="en-US" w:bidi="ar-SA"/>
      </w:rPr>
    </w:lvl>
  </w:abstractNum>
  <w:abstractNum w:abstractNumId="29" w15:restartNumberingAfterBreak="0">
    <w:nsid w:val="53651D67"/>
    <w:multiLevelType w:val="hybridMultilevel"/>
    <w:tmpl w:val="732A88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A6D46F6"/>
    <w:multiLevelType w:val="hybridMultilevel"/>
    <w:tmpl w:val="6380964C"/>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BE7B6F"/>
    <w:multiLevelType w:val="hybridMultilevel"/>
    <w:tmpl w:val="6380964C"/>
    <w:lvl w:ilvl="0" w:tplc="E6E6938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AD5192"/>
    <w:multiLevelType w:val="hybridMultilevel"/>
    <w:tmpl w:val="0B589F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81F16"/>
    <w:multiLevelType w:val="hybridMultilevel"/>
    <w:tmpl w:val="9550C62E"/>
    <w:lvl w:ilvl="0" w:tplc="491AFFBE">
      <w:start w:val="1"/>
      <w:numFmt w:val="bullet"/>
      <w:lvlText w:val="•"/>
      <w:lvlJc w:val="left"/>
      <w:pPr>
        <w:tabs>
          <w:tab w:val="num" w:pos="720"/>
        </w:tabs>
        <w:ind w:left="720" w:hanging="360"/>
      </w:pPr>
      <w:rPr>
        <w:rFonts w:ascii="Times New Roman" w:hAnsi="Times New Roman" w:hint="default"/>
      </w:rPr>
    </w:lvl>
    <w:lvl w:ilvl="1" w:tplc="A8E03B86" w:tentative="1">
      <w:start w:val="1"/>
      <w:numFmt w:val="bullet"/>
      <w:lvlText w:val="•"/>
      <w:lvlJc w:val="left"/>
      <w:pPr>
        <w:tabs>
          <w:tab w:val="num" w:pos="1440"/>
        </w:tabs>
        <w:ind w:left="1440" w:hanging="360"/>
      </w:pPr>
      <w:rPr>
        <w:rFonts w:ascii="Times New Roman" w:hAnsi="Times New Roman" w:hint="default"/>
      </w:rPr>
    </w:lvl>
    <w:lvl w:ilvl="2" w:tplc="D514E1D0" w:tentative="1">
      <w:start w:val="1"/>
      <w:numFmt w:val="bullet"/>
      <w:lvlText w:val="•"/>
      <w:lvlJc w:val="left"/>
      <w:pPr>
        <w:tabs>
          <w:tab w:val="num" w:pos="2160"/>
        </w:tabs>
        <w:ind w:left="2160" w:hanging="360"/>
      </w:pPr>
      <w:rPr>
        <w:rFonts w:ascii="Times New Roman" w:hAnsi="Times New Roman" w:hint="default"/>
      </w:rPr>
    </w:lvl>
    <w:lvl w:ilvl="3" w:tplc="8B0E4052" w:tentative="1">
      <w:start w:val="1"/>
      <w:numFmt w:val="bullet"/>
      <w:lvlText w:val="•"/>
      <w:lvlJc w:val="left"/>
      <w:pPr>
        <w:tabs>
          <w:tab w:val="num" w:pos="2880"/>
        </w:tabs>
        <w:ind w:left="2880" w:hanging="360"/>
      </w:pPr>
      <w:rPr>
        <w:rFonts w:ascii="Times New Roman" w:hAnsi="Times New Roman" w:hint="default"/>
      </w:rPr>
    </w:lvl>
    <w:lvl w:ilvl="4" w:tplc="E346B0E0" w:tentative="1">
      <w:start w:val="1"/>
      <w:numFmt w:val="bullet"/>
      <w:lvlText w:val="•"/>
      <w:lvlJc w:val="left"/>
      <w:pPr>
        <w:tabs>
          <w:tab w:val="num" w:pos="3600"/>
        </w:tabs>
        <w:ind w:left="3600" w:hanging="360"/>
      </w:pPr>
      <w:rPr>
        <w:rFonts w:ascii="Times New Roman" w:hAnsi="Times New Roman" w:hint="default"/>
      </w:rPr>
    </w:lvl>
    <w:lvl w:ilvl="5" w:tplc="123A7952" w:tentative="1">
      <w:start w:val="1"/>
      <w:numFmt w:val="bullet"/>
      <w:lvlText w:val="•"/>
      <w:lvlJc w:val="left"/>
      <w:pPr>
        <w:tabs>
          <w:tab w:val="num" w:pos="4320"/>
        </w:tabs>
        <w:ind w:left="4320" w:hanging="360"/>
      </w:pPr>
      <w:rPr>
        <w:rFonts w:ascii="Times New Roman" w:hAnsi="Times New Roman" w:hint="default"/>
      </w:rPr>
    </w:lvl>
    <w:lvl w:ilvl="6" w:tplc="9C9EF970" w:tentative="1">
      <w:start w:val="1"/>
      <w:numFmt w:val="bullet"/>
      <w:lvlText w:val="•"/>
      <w:lvlJc w:val="left"/>
      <w:pPr>
        <w:tabs>
          <w:tab w:val="num" w:pos="5040"/>
        </w:tabs>
        <w:ind w:left="5040" w:hanging="360"/>
      </w:pPr>
      <w:rPr>
        <w:rFonts w:ascii="Times New Roman" w:hAnsi="Times New Roman" w:hint="default"/>
      </w:rPr>
    </w:lvl>
    <w:lvl w:ilvl="7" w:tplc="EA3208F2" w:tentative="1">
      <w:start w:val="1"/>
      <w:numFmt w:val="bullet"/>
      <w:lvlText w:val="•"/>
      <w:lvlJc w:val="left"/>
      <w:pPr>
        <w:tabs>
          <w:tab w:val="num" w:pos="5760"/>
        </w:tabs>
        <w:ind w:left="5760" w:hanging="360"/>
      </w:pPr>
      <w:rPr>
        <w:rFonts w:ascii="Times New Roman" w:hAnsi="Times New Roman" w:hint="default"/>
      </w:rPr>
    </w:lvl>
    <w:lvl w:ilvl="8" w:tplc="7A6C0C28"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44F00A1"/>
    <w:multiLevelType w:val="hybridMultilevel"/>
    <w:tmpl w:val="AAFCF68A"/>
    <w:lvl w:ilvl="0" w:tplc="47029EC6">
      <w:start w:val="1"/>
      <w:numFmt w:val="lowerRoman"/>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5" w15:restartNumberingAfterBreak="0">
    <w:nsid w:val="66383BEA"/>
    <w:multiLevelType w:val="multilevel"/>
    <w:tmpl w:val="384E8F76"/>
    <w:lvl w:ilvl="0">
      <w:numFmt w:val="bullet"/>
      <w:lvlText w:val="-"/>
      <w:lvlJc w:val="left"/>
      <w:pPr>
        <w:tabs>
          <w:tab w:val="num" w:pos="1277"/>
        </w:tabs>
        <w:ind w:left="1277" w:hanging="567"/>
      </w:pPr>
      <w:rPr>
        <w:rFonts w:ascii="Arial" w:eastAsia="MS Mincho" w:hAnsi="Arial" w:cs="Arial"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lang w:val="en-GB"/>
        <w:specVanish w:val="0"/>
      </w:rPr>
    </w:lvl>
    <w:lvl w:ilvl="1">
      <w:start w:val="1"/>
      <w:numFmt w:val="lowerLetter"/>
      <w:lvlText w:val="(%2)"/>
      <w:lvlJc w:val="left"/>
      <w:pPr>
        <w:tabs>
          <w:tab w:val="num" w:pos="1134"/>
        </w:tabs>
        <w:ind w:left="1134" w:hanging="567"/>
      </w:pPr>
      <w:rPr>
        <w:rFonts w:ascii="Arial" w:eastAsiaTheme="minorEastAsia" w:hAnsi="Arial" w:cs="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2">
      <w:start w:val="1"/>
      <w:numFmt w:val="lowerLetter"/>
      <w:lvlText w:val="%3."/>
      <w:lvlJc w:val="left"/>
      <w:pPr>
        <w:tabs>
          <w:tab w:val="num" w:pos="1701"/>
        </w:tabs>
        <w:ind w:left="1701" w:hanging="567"/>
      </w:pPr>
      <w:rPr>
        <w:rFonts w:ascii="Arial" w:hAnsi="Arial"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3">
      <w:numFmt w:val="bullet"/>
      <w:lvlText w:val="-"/>
      <w:lvlJc w:val="left"/>
      <w:pPr>
        <w:tabs>
          <w:tab w:val="num" w:pos="1985"/>
        </w:tabs>
        <w:ind w:left="1985"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8A268D6"/>
    <w:multiLevelType w:val="hybridMultilevel"/>
    <w:tmpl w:val="2666A48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8FC5988"/>
    <w:multiLevelType w:val="hybridMultilevel"/>
    <w:tmpl w:val="00C0355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727540DC"/>
    <w:multiLevelType w:val="hybridMultilevel"/>
    <w:tmpl w:val="C38A3242"/>
    <w:lvl w:ilvl="0" w:tplc="08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748515E"/>
    <w:multiLevelType w:val="hybridMultilevel"/>
    <w:tmpl w:val="807CA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492147">
    <w:abstractNumId w:val="6"/>
  </w:num>
  <w:num w:numId="2" w16cid:durableId="592711697">
    <w:abstractNumId w:val="11"/>
  </w:num>
  <w:num w:numId="3" w16cid:durableId="1961253948">
    <w:abstractNumId w:val="10"/>
  </w:num>
  <w:num w:numId="4" w16cid:durableId="1134447712">
    <w:abstractNumId w:val="13"/>
  </w:num>
  <w:num w:numId="5" w16cid:durableId="622616976">
    <w:abstractNumId w:val="24"/>
  </w:num>
  <w:num w:numId="6" w16cid:durableId="389422658">
    <w:abstractNumId w:val="20"/>
  </w:num>
  <w:num w:numId="7" w16cid:durableId="1244678271">
    <w:abstractNumId w:val="6"/>
  </w:num>
  <w:num w:numId="8" w16cid:durableId="346450464">
    <w:abstractNumId w:val="6"/>
  </w:num>
  <w:num w:numId="9" w16cid:durableId="1859808982">
    <w:abstractNumId w:val="6"/>
  </w:num>
  <w:num w:numId="10" w16cid:durableId="1129124118">
    <w:abstractNumId w:val="35"/>
  </w:num>
  <w:num w:numId="11" w16cid:durableId="1158501663">
    <w:abstractNumId w:val="5"/>
  </w:num>
  <w:num w:numId="12" w16cid:durableId="2046445081">
    <w:abstractNumId w:val="39"/>
  </w:num>
  <w:num w:numId="13" w16cid:durableId="2098943694">
    <w:abstractNumId w:val="6"/>
  </w:num>
  <w:num w:numId="14" w16cid:durableId="1075930284">
    <w:abstractNumId w:val="7"/>
  </w:num>
  <w:num w:numId="15" w16cid:durableId="844054076">
    <w:abstractNumId w:val="1"/>
  </w:num>
  <w:num w:numId="16" w16cid:durableId="83961312">
    <w:abstractNumId w:val="21"/>
  </w:num>
  <w:num w:numId="17" w16cid:durableId="1414277985">
    <w:abstractNumId w:val="19"/>
  </w:num>
  <w:num w:numId="18" w16cid:durableId="1499882199">
    <w:abstractNumId w:val="33"/>
  </w:num>
  <w:num w:numId="19" w16cid:durableId="322517197">
    <w:abstractNumId w:val="31"/>
  </w:num>
  <w:num w:numId="20" w16cid:durableId="1947469531">
    <w:abstractNumId w:val="0"/>
  </w:num>
  <w:num w:numId="21" w16cid:durableId="393818615">
    <w:abstractNumId w:val="2"/>
  </w:num>
  <w:num w:numId="22" w16cid:durableId="641077558">
    <w:abstractNumId w:val="3"/>
  </w:num>
  <w:num w:numId="23" w16cid:durableId="9285797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9187405">
    <w:abstractNumId w:val="6"/>
  </w:num>
  <w:num w:numId="25" w16cid:durableId="1572278000">
    <w:abstractNumId w:val="8"/>
  </w:num>
  <w:num w:numId="26" w16cid:durableId="830828071">
    <w:abstractNumId w:val="36"/>
  </w:num>
  <w:num w:numId="27" w16cid:durableId="1939483945">
    <w:abstractNumId w:val="15"/>
  </w:num>
  <w:num w:numId="28" w16cid:durableId="218371270">
    <w:abstractNumId w:val="30"/>
  </w:num>
  <w:num w:numId="29" w16cid:durableId="2139756130">
    <w:abstractNumId w:val="12"/>
  </w:num>
  <w:num w:numId="30" w16cid:durableId="344794813">
    <w:abstractNumId w:val="26"/>
  </w:num>
  <w:num w:numId="31" w16cid:durableId="758020849">
    <w:abstractNumId w:val="27"/>
  </w:num>
  <w:num w:numId="32" w16cid:durableId="551380639">
    <w:abstractNumId w:val="16"/>
  </w:num>
  <w:num w:numId="33" w16cid:durableId="1103572087">
    <w:abstractNumId w:val="23"/>
  </w:num>
  <w:num w:numId="34" w16cid:durableId="2055079992">
    <w:abstractNumId w:val="38"/>
  </w:num>
  <w:num w:numId="35" w16cid:durableId="693573258">
    <w:abstractNumId w:val="17"/>
  </w:num>
  <w:num w:numId="36" w16cid:durableId="1956868029">
    <w:abstractNumId w:val="32"/>
  </w:num>
  <w:num w:numId="37" w16cid:durableId="356196526">
    <w:abstractNumId w:val="22"/>
  </w:num>
  <w:num w:numId="38" w16cid:durableId="1869218641">
    <w:abstractNumId w:val="9"/>
  </w:num>
  <w:num w:numId="39" w16cid:durableId="18894596">
    <w:abstractNumId w:val="18"/>
  </w:num>
  <w:num w:numId="40" w16cid:durableId="1452019536">
    <w:abstractNumId w:val="28"/>
  </w:num>
  <w:num w:numId="41" w16cid:durableId="1894342332">
    <w:abstractNumId w:val="4"/>
  </w:num>
  <w:num w:numId="42" w16cid:durableId="758789389">
    <w:abstractNumId w:val="34"/>
  </w:num>
  <w:num w:numId="43" w16cid:durableId="1945460785">
    <w:abstractNumId w:val="6"/>
  </w:num>
  <w:num w:numId="44" w16cid:durableId="1618833644">
    <w:abstractNumId w:val="25"/>
  </w:num>
  <w:num w:numId="45" w16cid:durableId="1094546491">
    <w:abstractNumId w:val="29"/>
  </w:num>
  <w:num w:numId="46" w16cid:durableId="1947956164">
    <w:abstractNumId w:val="37"/>
  </w:num>
  <w:num w:numId="47" w16cid:durableId="172637351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71259844">
    <w:abstractNumId w:val="6"/>
  </w:num>
  <w:num w:numId="49" w16cid:durableId="115456987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723771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3B7"/>
    <w:rsid w:val="000047CB"/>
    <w:rsid w:val="00007655"/>
    <w:rsid w:val="00016596"/>
    <w:rsid w:val="00016636"/>
    <w:rsid w:val="00017D60"/>
    <w:rsid w:val="00022550"/>
    <w:rsid w:val="00023079"/>
    <w:rsid w:val="00024A3F"/>
    <w:rsid w:val="00026AE6"/>
    <w:rsid w:val="00035A5C"/>
    <w:rsid w:val="000406D8"/>
    <w:rsid w:val="0005171C"/>
    <w:rsid w:val="00054513"/>
    <w:rsid w:val="00057532"/>
    <w:rsid w:val="00057570"/>
    <w:rsid w:val="000611CC"/>
    <w:rsid w:val="00062742"/>
    <w:rsid w:val="000706C0"/>
    <w:rsid w:val="00071F5F"/>
    <w:rsid w:val="0009342C"/>
    <w:rsid w:val="00096063"/>
    <w:rsid w:val="0009777D"/>
    <w:rsid w:val="000B46CA"/>
    <w:rsid w:val="000B4A0C"/>
    <w:rsid w:val="000C2787"/>
    <w:rsid w:val="000C3D9D"/>
    <w:rsid w:val="000C51C1"/>
    <w:rsid w:val="000C7ED1"/>
    <w:rsid w:val="000D3BD7"/>
    <w:rsid w:val="000D4873"/>
    <w:rsid w:val="00100A6F"/>
    <w:rsid w:val="00102A61"/>
    <w:rsid w:val="001118F2"/>
    <w:rsid w:val="001122A0"/>
    <w:rsid w:val="00112539"/>
    <w:rsid w:val="001139F6"/>
    <w:rsid w:val="00123556"/>
    <w:rsid w:val="001270C0"/>
    <w:rsid w:val="00131569"/>
    <w:rsid w:val="001321AD"/>
    <w:rsid w:val="00141EE2"/>
    <w:rsid w:val="00143F0C"/>
    <w:rsid w:val="00153556"/>
    <w:rsid w:val="00157B6A"/>
    <w:rsid w:val="0016209A"/>
    <w:rsid w:val="00162B57"/>
    <w:rsid w:val="0017265F"/>
    <w:rsid w:val="00181E67"/>
    <w:rsid w:val="00186567"/>
    <w:rsid w:val="00191478"/>
    <w:rsid w:val="001942E5"/>
    <w:rsid w:val="001962FA"/>
    <w:rsid w:val="0019796E"/>
    <w:rsid w:val="001A0620"/>
    <w:rsid w:val="001A2C20"/>
    <w:rsid w:val="001A2D88"/>
    <w:rsid w:val="001A6E82"/>
    <w:rsid w:val="001B1F48"/>
    <w:rsid w:val="001C3BEB"/>
    <w:rsid w:val="001D4898"/>
    <w:rsid w:val="001D67CD"/>
    <w:rsid w:val="001E6BD5"/>
    <w:rsid w:val="001F100F"/>
    <w:rsid w:val="001F15DF"/>
    <w:rsid w:val="001F1F04"/>
    <w:rsid w:val="001F2AEA"/>
    <w:rsid w:val="001F2B6A"/>
    <w:rsid w:val="001F326D"/>
    <w:rsid w:val="00201B76"/>
    <w:rsid w:val="00204D2C"/>
    <w:rsid w:val="002067A7"/>
    <w:rsid w:val="00206811"/>
    <w:rsid w:val="00216078"/>
    <w:rsid w:val="002210EE"/>
    <w:rsid w:val="00223A58"/>
    <w:rsid w:val="00224979"/>
    <w:rsid w:val="00227D41"/>
    <w:rsid w:val="00237206"/>
    <w:rsid w:val="00237580"/>
    <w:rsid w:val="002415EC"/>
    <w:rsid w:val="0024778D"/>
    <w:rsid w:val="00250065"/>
    <w:rsid w:val="00252BDF"/>
    <w:rsid w:val="002534C7"/>
    <w:rsid w:val="002558B7"/>
    <w:rsid w:val="00256E41"/>
    <w:rsid w:val="00262427"/>
    <w:rsid w:val="0027073B"/>
    <w:rsid w:val="00277DE8"/>
    <w:rsid w:val="00282400"/>
    <w:rsid w:val="002912CD"/>
    <w:rsid w:val="00294BA4"/>
    <w:rsid w:val="0029684F"/>
    <w:rsid w:val="00297CF6"/>
    <w:rsid w:val="002A012C"/>
    <w:rsid w:val="002A180E"/>
    <w:rsid w:val="002A4AAD"/>
    <w:rsid w:val="002A53B7"/>
    <w:rsid w:val="002A630E"/>
    <w:rsid w:val="002B0431"/>
    <w:rsid w:val="002B1617"/>
    <w:rsid w:val="002B1D85"/>
    <w:rsid w:val="002B1F5C"/>
    <w:rsid w:val="002B438D"/>
    <w:rsid w:val="002B5B66"/>
    <w:rsid w:val="002B5E19"/>
    <w:rsid w:val="002B6590"/>
    <w:rsid w:val="002B6F78"/>
    <w:rsid w:val="002C43A8"/>
    <w:rsid w:val="002D1AC6"/>
    <w:rsid w:val="002D3003"/>
    <w:rsid w:val="002E0E33"/>
    <w:rsid w:val="002E1078"/>
    <w:rsid w:val="002E659A"/>
    <w:rsid w:val="002F0437"/>
    <w:rsid w:val="002F0615"/>
    <w:rsid w:val="00301AE2"/>
    <w:rsid w:val="00307D7A"/>
    <w:rsid w:val="00311E84"/>
    <w:rsid w:val="003125C3"/>
    <w:rsid w:val="00314F0A"/>
    <w:rsid w:val="00322354"/>
    <w:rsid w:val="00323E88"/>
    <w:rsid w:val="0032544E"/>
    <w:rsid w:val="0032570A"/>
    <w:rsid w:val="00332091"/>
    <w:rsid w:val="00340A30"/>
    <w:rsid w:val="00340E24"/>
    <w:rsid w:val="0034111E"/>
    <w:rsid w:val="003440AF"/>
    <w:rsid w:val="003447F1"/>
    <w:rsid w:val="00346335"/>
    <w:rsid w:val="003539A4"/>
    <w:rsid w:val="003629E3"/>
    <w:rsid w:val="00362AA5"/>
    <w:rsid w:val="00364A0C"/>
    <w:rsid w:val="00366F4F"/>
    <w:rsid w:val="003700B7"/>
    <w:rsid w:val="00373855"/>
    <w:rsid w:val="00393145"/>
    <w:rsid w:val="00394922"/>
    <w:rsid w:val="003964D1"/>
    <w:rsid w:val="00396756"/>
    <w:rsid w:val="003A1197"/>
    <w:rsid w:val="003A1BFF"/>
    <w:rsid w:val="003A5A99"/>
    <w:rsid w:val="003B3169"/>
    <w:rsid w:val="003B4525"/>
    <w:rsid w:val="003B664A"/>
    <w:rsid w:val="003C1459"/>
    <w:rsid w:val="003C4313"/>
    <w:rsid w:val="003C44FD"/>
    <w:rsid w:val="003C4D40"/>
    <w:rsid w:val="003D0135"/>
    <w:rsid w:val="003D2272"/>
    <w:rsid w:val="003D22FC"/>
    <w:rsid w:val="003D624C"/>
    <w:rsid w:val="003E0386"/>
    <w:rsid w:val="003E071A"/>
    <w:rsid w:val="003E2BA6"/>
    <w:rsid w:val="003E6E75"/>
    <w:rsid w:val="003F6758"/>
    <w:rsid w:val="003F72ED"/>
    <w:rsid w:val="00406ADD"/>
    <w:rsid w:val="00416B89"/>
    <w:rsid w:val="00420114"/>
    <w:rsid w:val="004202D3"/>
    <w:rsid w:val="00423068"/>
    <w:rsid w:val="00437228"/>
    <w:rsid w:val="00440D50"/>
    <w:rsid w:val="0044127E"/>
    <w:rsid w:val="00444B9B"/>
    <w:rsid w:val="0045014E"/>
    <w:rsid w:val="00452C8A"/>
    <w:rsid w:val="00453B04"/>
    <w:rsid w:val="00461690"/>
    <w:rsid w:val="0046198A"/>
    <w:rsid w:val="00461B65"/>
    <w:rsid w:val="00465427"/>
    <w:rsid w:val="004674DD"/>
    <w:rsid w:val="0047298B"/>
    <w:rsid w:val="004754D5"/>
    <w:rsid w:val="0047578E"/>
    <w:rsid w:val="00485943"/>
    <w:rsid w:val="00490BEE"/>
    <w:rsid w:val="004979B1"/>
    <w:rsid w:val="00497DD6"/>
    <w:rsid w:val="00497F68"/>
    <w:rsid w:val="004A34AE"/>
    <w:rsid w:val="004A7424"/>
    <w:rsid w:val="004A7EEB"/>
    <w:rsid w:val="004B2FE3"/>
    <w:rsid w:val="004B5D09"/>
    <w:rsid w:val="004B67B4"/>
    <w:rsid w:val="004B7D54"/>
    <w:rsid w:val="004C0C5B"/>
    <w:rsid w:val="004C36C6"/>
    <w:rsid w:val="004C783D"/>
    <w:rsid w:val="004D1595"/>
    <w:rsid w:val="004D1611"/>
    <w:rsid w:val="004D2313"/>
    <w:rsid w:val="004D35EA"/>
    <w:rsid w:val="004D7156"/>
    <w:rsid w:val="004D7B07"/>
    <w:rsid w:val="004F2322"/>
    <w:rsid w:val="004F2A39"/>
    <w:rsid w:val="004F79A0"/>
    <w:rsid w:val="00513731"/>
    <w:rsid w:val="005207C6"/>
    <w:rsid w:val="00526EA1"/>
    <w:rsid w:val="005346D7"/>
    <w:rsid w:val="005357FD"/>
    <w:rsid w:val="0054174F"/>
    <w:rsid w:val="00543AC2"/>
    <w:rsid w:val="00544E32"/>
    <w:rsid w:val="005462AF"/>
    <w:rsid w:val="005475D9"/>
    <w:rsid w:val="00550CB4"/>
    <w:rsid w:val="00555F2B"/>
    <w:rsid w:val="00557A64"/>
    <w:rsid w:val="0057032E"/>
    <w:rsid w:val="005731DA"/>
    <w:rsid w:val="00576B79"/>
    <w:rsid w:val="00577EA1"/>
    <w:rsid w:val="00591155"/>
    <w:rsid w:val="005A0BC0"/>
    <w:rsid w:val="005A727F"/>
    <w:rsid w:val="005B0BD1"/>
    <w:rsid w:val="005B0F0B"/>
    <w:rsid w:val="005B1C10"/>
    <w:rsid w:val="005B4C91"/>
    <w:rsid w:val="005B7BDD"/>
    <w:rsid w:val="005C2A4B"/>
    <w:rsid w:val="005C30DB"/>
    <w:rsid w:val="005C3709"/>
    <w:rsid w:val="005C5A90"/>
    <w:rsid w:val="005D388F"/>
    <w:rsid w:val="005D5762"/>
    <w:rsid w:val="005D5D31"/>
    <w:rsid w:val="005E59CE"/>
    <w:rsid w:val="005E6312"/>
    <w:rsid w:val="005E6AE1"/>
    <w:rsid w:val="005E7D94"/>
    <w:rsid w:val="005F27F0"/>
    <w:rsid w:val="005F2E92"/>
    <w:rsid w:val="005F3E18"/>
    <w:rsid w:val="00603BB7"/>
    <w:rsid w:val="006044B1"/>
    <w:rsid w:val="00604A31"/>
    <w:rsid w:val="00612876"/>
    <w:rsid w:val="006133C4"/>
    <w:rsid w:val="00613900"/>
    <w:rsid w:val="00614EBF"/>
    <w:rsid w:val="00617E58"/>
    <w:rsid w:val="00620974"/>
    <w:rsid w:val="006311EB"/>
    <w:rsid w:val="00631876"/>
    <w:rsid w:val="006328C5"/>
    <w:rsid w:val="0063452D"/>
    <w:rsid w:val="006360D7"/>
    <w:rsid w:val="006364E2"/>
    <w:rsid w:val="00636CA6"/>
    <w:rsid w:val="006408AB"/>
    <w:rsid w:val="00646E57"/>
    <w:rsid w:val="00663673"/>
    <w:rsid w:val="00675E3D"/>
    <w:rsid w:val="00675E8D"/>
    <w:rsid w:val="0067638A"/>
    <w:rsid w:val="006776E8"/>
    <w:rsid w:val="00677706"/>
    <w:rsid w:val="00680D00"/>
    <w:rsid w:val="0068135D"/>
    <w:rsid w:val="0068452C"/>
    <w:rsid w:val="006852F0"/>
    <w:rsid w:val="006B2478"/>
    <w:rsid w:val="006B4136"/>
    <w:rsid w:val="006B4AC2"/>
    <w:rsid w:val="006B6533"/>
    <w:rsid w:val="006B666A"/>
    <w:rsid w:val="006C0117"/>
    <w:rsid w:val="006C3887"/>
    <w:rsid w:val="006C5D06"/>
    <w:rsid w:val="006C6B48"/>
    <w:rsid w:val="006E3C7C"/>
    <w:rsid w:val="006E5373"/>
    <w:rsid w:val="006E6B2D"/>
    <w:rsid w:val="006E78EF"/>
    <w:rsid w:val="006F0CE6"/>
    <w:rsid w:val="006F3D9D"/>
    <w:rsid w:val="006F6C01"/>
    <w:rsid w:val="006F7A1E"/>
    <w:rsid w:val="0070445A"/>
    <w:rsid w:val="00707390"/>
    <w:rsid w:val="00707D7B"/>
    <w:rsid w:val="00711D60"/>
    <w:rsid w:val="007153AA"/>
    <w:rsid w:val="00725307"/>
    <w:rsid w:val="00731F69"/>
    <w:rsid w:val="00733BFF"/>
    <w:rsid w:val="007368D2"/>
    <w:rsid w:val="0073758C"/>
    <w:rsid w:val="00740F84"/>
    <w:rsid w:val="0074246C"/>
    <w:rsid w:val="00742C66"/>
    <w:rsid w:val="00743C11"/>
    <w:rsid w:val="00757BD8"/>
    <w:rsid w:val="00761518"/>
    <w:rsid w:val="007622AD"/>
    <w:rsid w:val="007645E3"/>
    <w:rsid w:val="007833BD"/>
    <w:rsid w:val="00784D5C"/>
    <w:rsid w:val="007862FA"/>
    <w:rsid w:val="00787DD6"/>
    <w:rsid w:val="00791066"/>
    <w:rsid w:val="00791BA1"/>
    <w:rsid w:val="007933F4"/>
    <w:rsid w:val="007935FD"/>
    <w:rsid w:val="007A4375"/>
    <w:rsid w:val="007B50F1"/>
    <w:rsid w:val="007B7FA0"/>
    <w:rsid w:val="007C2D30"/>
    <w:rsid w:val="007C4007"/>
    <w:rsid w:val="007D4BCD"/>
    <w:rsid w:val="007D670B"/>
    <w:rsid w:val="007E377C"/>
    <w:rsid w:val="007E3FF3"/>
    <w:rsid w:val="007F3C31"/>
    <w:rsid w:val="007F5127"/>
    <w:rsid w:val="00802002"/>
    <w:rsid w:val="008048AB"/>
    <w:rsid w:val="00806449"/>
    <w:rsid w:val="00807F22"/>
    <w:rsid w:val="00813F62"/>
    <w:rsid w:val="00821F2A"/>
    <w:rsid w:val="0082401D"/>
    <w:rsid w:val="008273AC"/>
    <w:rsid w:val="0083338D"/>
    <w:rsid w:val="00840F9A"/>
    <w:rsid w:val="00842DD3"/>
    <w:rsid w:val="00845C96"/>
    <w:rsid w:val="00852C17"/>
    <w:rsid w:val="00860A4E"/>
    <w:rsid w:val="00867453"/>
    <w:rsid w:val="0087271C"/>
    <w:rsid w:val="008807E7"/>
    <w:rsid w:val="00882FED"/>
    <w:rsid w:val="00884E05"/>
    <w:rsid w:val="00886596"/>
    <w:rsid w:val="00896343"/>
    <w:rsid w:val="008A08E2"/>
    <w:rsid w:val="008A1B22"/>
    <w:rsid w:val="008A2A85"/>
    <w:rsid w:val="008A2B41"/>
    <w:rsid w:val="008A41F4"/>
    <w:rsid w:val="008A774E"/>
    <w:rsid w:val="008A7BC4"/>
    <w:rsid w:val="008B65CF"/>
    <w:rsid w:val="008C0A05"/>
    <w:rsid w:val="008C337A"/>
    <w:rsid w:val="008C6F95"/>
    <w:rsid w:val="008D083A"/>
    <w:rsid w:val="008D484D"/>
    <w:rsid w:val="008D4A31"/>
    <w:rsid w:val="008D4F39"/>
    <w:rsid w:val="008D5C37"/>
    <w:rsid w:val="008D66B9"/>
    <w:rsid w:val="008D6B37"/>
    <w:rsid w:val="008E6A37"/>
    <w:rsid w:val="008F19B3"/>
    <w:rsid w:val="008F21F5"/>
    <w:rsid w:val="00900CAD"/>
    <w:rsid w:val="00904614"/>
    <w:rsid w:val="00904D29"/>
    <w:rsid w:val="00906A52"/>
    <w:rsid w:val="00912440"/>
    <w:rsid w:val="0091318C"/>
    <w:rsid w:val="009306B5"/>
    <w:rsid w:val="009332FC"/>
    <w:rsid w:val="00935B73"/>
    <w:rsid w:val="00940EC4"/>
    <w:rsid w:val="00943677"/>
    <w:rsid w:val="009503B4"/>
    <w:rsid w:val="0095238B"/>
    <w:rsid w:val="00953EF7"/>
    <w:rsid w:val="009637F7"/>
    <w:rsid w:val="00964D4C"/>
    <w:rsid w:val="009800CC"/>
    <w:rsid w:val="00981005"/>
    <w:rsid w:val="00985D03"/>
    <w:rsid w:val="00990793"/>
    <w:rsid w:val="00994FFF"/>
    <w:rsid w:val="00995E6A"/>
    <w:rsid w:val="0099795F"/>
    <w:rsid w:val="009A63DD"/>
    <w:rsid w:val="009B6D29"/>
    <w:rsid w:val="009C02E8"/>
    <w:rsid w:val="009C3DA4"/>
    <w:rsid w:val="009C591B"/>
    <w:rsid w:val="009D12AF"/>
    <w:rsid w:val="009D3BB5"/>
    <w:rsid w:val="009D3F8B"/>
    <w:rsid w:val="009E286A"/>
    <w:rsid w:val="009E31E8"/>
    <w:rsid w:val="009E464B"/>
    <w:rsid w:val="009F214D"/>
    <w:rsid w:val="009F4C42"/>
    <w:rsid w:val="009F5076"/>
    <w:rsid w:val="009F797D"/>
    <w:rsid w:val="009F7FBC"/>
    <w:rsid w:val="00A002A8"/>
    <w:rsid w:val="00A075EE"/>
    <w:rsid w:val="00A07B0E"/>
    <w:rsid w:val="00A175E1"/>
    <w:rsid w:val="00A244BB"/>
    <w:rsid w:val="00A2724E"/>
    <w:rsid w:val="00A30210"/>
    <w:rsid w:val="00A30D31"/>
    <w:rsid w:val="00A30DA1"/>
    <w:rsid w:val="00A3403B"/>
    <w:rsid w:val="00A35569"/>
    <w:rsid w:val="00A46DB3"/>
    <w:rsid w:val="00A56451"/>
    <w:rsid w:val="00A576A7"/>
    <w:rsid w:val="00A60AC8"/>
    <w:rsid w:val="00A611F2"/>
    <w:rsid w:val="00A65A9E"/>
    <w:rsid w:val="00A70026"/>
    <w:rsid w:val="00A700C3"/>
    <w:rsid w:val="00A70B2D"/>
    <w:rsid w:val="00A71C7A"/>
    <w:rsid w:val="00A72C81"/>
    <w:rsid w:val="00A73C25"/>
    <w:rsid w:val="00A75049"/>
    <w:rsid w:val="00A8191F"/>
    <w:rsid w:val="00A8635A"/>
    <w:rsid w:val="00A93CF9"/>
    <w:rsid w:val="00A95CA8"/>
    <w:rsid w:val="00A97F15"/>
    <w:rsid w:val="00AA0CBC"/>
    <w:rsid w:val="00AA1111"/>
    <w:rsid w:val="00AB2582"/>
    <w:rsid w:val="00AB4037"/>
    <w:rsid w:val="00AB4AF1"/>
    <w:rsid w:val="00AC07D5"/>
    <w:rsid w:val="00AC0815"/>
    <w:rsid w:val="00AC1B5C"/>
    <w:rsid w:val="00AC21A9"/>
    <w:rsid w:val="00AC3144"/>
    <w:rsid w:val="00AC3365"/>
    <w:rsid w:val="00AC5A5A"/>
    <w:rsid w:val="00AD0158"/>
    <w:rsid w:val="00AD5F56"/>
    <w:rsid w:val="00AD6D4E"/>
    <w:rsid w:val="00AD6EAA"/>
    <w:rsid w:val="00AE148A"/>
    <w:rsid w:val="00AE4D81"/>
    <w:rsid w:val="00AF51DE"/>
    <w:rsid w:val="00B02D38"/>
    <w:rsid w:val="00B20331"/>
    <w:rsid w:val="00B214FC"/>
    <w:rsid w:val="00B21FDD"/>
    <w:rsid w:val="00B239AC"/>
    <w:rsid w:val="00B243F1"/>
    <w:rsid w:val="00B25BDF"/>
    <w:rsid w:val="00B364E2"/>
    <w:rsid w:val="00B37B80"/>
    <w:rsid w:val="00B40A7F"/>
    <w:rsid w:val="00B415FD"/>
    <w:rsid w:val="00B41E99"/>
    <w:rsid w:val="00B43510"/>
    <w:rsid w:val="00B514DC"/>
    <w:rsid w:val="00B537BA"/>
    <w:rsid w:val="00B6095F"/>
    <w:rsid w:val="00B64C3A"/>
    <w:rsid w:val="00B66C9E"/>
    <w:rsid w:val="00B723A5"/>
    <w:rsid w:val="00B73ED7"/>
    <w:rsid w:val="00B74E52"/>
    <w:rsid w:val="00B75DD1"/>
    <w:rsid w:val="00B76AF7"/>
    <w:rsid w:val="00B77497"/>
    <w:rsid w:val="00B77B34"/>
    <w:rsid w:val="00B90C5C"/>
    <w:rsid w:val="00B95E83"/>
    <w:rsid w:val="00B97810"/>
    <w:rsid w:val="00BA1A34"/>
    <w:rsid w:val="00BA5520"/>
    <w:rsid w:val="00BB1DE2"/>
    <w:rsid w:val="00BB286B"/>
    <w:rsid w:val="00BB73F4"/>
    <w:rsid w:val="00BC0031"/>
    <w:rsid w:val="00BC0AB6"/>
    <w:rsid w:val="00BC3164"/>
    <w:rsid w:val="00BC3D57"/>
    <w:rsid w:val="00BC7234"/>
    <w:rsid w:val="00BD1760"/>
    <w:rsid w:val="00BD5C33"/>
    <w:rsid w:val="00BD6239"/>
    <w:rsid w:val="00BD6ADB"/>
    <w:rsid w:val="00BE41B2"/>
    <w:rsid w:val="00BE56C1"/>
    <w:rsid w:val="00C0052E"/>
    <w:rsid w:val="00C01556"/>
    <w:rsid w:val="00C11EC7"/>
    <w:rsid w:val="00C33F44"/>
    <w:rsid w:val="00C35AB9"/>
    <w:rsid w:val="00C43B09"/>
    <w:rsid w:val="00C448DF"/>
    <w:rsid w:val="00C459FD"/>
    <w:rsid w:val="00C508B1"/>
    <w:rsid w:val="00C50A12"/>
    <w:rsid w:val="00C50A48"/>
    <w:rsid w:val="00C54119"/>
    <w:rsid w:val="00C55564"/>
    <w:rsid w:val="00C61DD6"/>
    <w:rsid w:val="00C64C82"/>
    <w:rsid w:val="00C6513F"/>
    <w:rsid w:val="00C704EC"/>
    <w:rsid w:val="00C72EA3"/>
    <w:rsid w:val="00C81DE8"/>
    <w:rsid w:val="00C85E3D"/>
    <w:rsid w:val="00C913A5"/>
    <w:rsid w:val="00C94704"/>
    <w:rsid w:val="00C9475A"/>
    <w:rsid w:val="00C94DCD"/>
    <w:rsid w:val="00CA08F2"/>
    <w:rsid w:val="00CA2BBE"/>
    <w:rsid w:val="00CA45DA"/>
    <w:rsid w:val="00CB0800"/>
    <w:rsid w:val="00CB14F9"/>
    <w:rsid w:val="00CB5A22"/>
    <w:rsid w:val="00CB5A33"/>
    <w:rsid w:val="00CB62A0"/>
    <w:rsid w:val="00CB7D9B"/>
    <w:rsid w:val="00CC2CDB"/>
    <w:rsid w:val="00CC5F04"/>
    <w:rsid w:val="00CD3991"/>
    <w:rsid w:val="00CE4FB5"/>
    <w:rsid w:val="00CE7F3A"/>
    <w:rsid w:val="00CF070E"/>
    <w:rsid w:val="00CF1CD0"/>
    <w:rsid w:val="00CF201E"/>
    <w:rsid w:val="00CF5FBB"/>
    <w:rsid w:val="00D01198"/>
    <w:rsid w:val="00D0670B"/>
    <w:rsid w:val="00D15098"/>
    <w:rsid w:val="00D17E16"/>
    <w:rsid w:val="00D202F9"/>
    <w:rsid w:val="00D21773"/>
    <w:rsid w:val="00D255D6"/>
    <w:rsid w:val="00D26AA4"/>
    <w:rsid w:val="00D36C16"/>
    <w:rsid w:val="00D45264"/>
    <w:rsid w:val="00D4694E"/>
    <w:rsid w:val="00D52A5F"/>
    <w:rsid w:val="00D54F40"/>
    <w:rsid w:val="00D56A5C"/>
    <w:rsid w:val="00D63BE0"/>
    <w:rsid w:val="00D64BF1"/>
    <w:rsid w:val="00D71FB7"/>
    <w:rsid w:val="00D722CF"/>
    <w:rsid w:val="00D81C12"/>
    <w:rsid w:val="00D84E95"/>
    <w:rsid w:val="00D87A7A"/>
    <w:rsid w:val="00D91EFB"/>
    <w:rsid w:val="00DB1FA3"/>
    <w:rsid w:val="00DB23EE"/>
    <w:rsid w:val="00DB67B1"/>
    <w:rsid w:val="00DB696B"/>
    <w:rsid w:val="00DC2072"/>
    <w:rsid w:val="00DC2E34"/>
    <w:rsid w:val="00DC6AEA"/>
    <w:rsid w:val="00DD0963"/>
    <w:rsid w:val="00DD2EB0"/>
    <w:rsid w:val="00DD4EE4"/>
    <w:rsid w:val="00DD5597"/>
    <w:rsid w:val="00DE33DA"/>
    <w:rsid w:val="00DF48FA"/>
    <w:rsid w:val="00DF562D"/>
    <w:rsid w:val="00E01C21"/>
    <w:rsid w:val="00E1610E"/>
    <w:rsid w:val="00E218B6"/>
    <w:rsid w:val="00E23F6B"/>
    <w:rsid w:val="00E24DAB"/>
    <w:rsid w:val="00E25DB5"/>
    <w:rsid w:val="00E268FC"/>
    <w:rsid w:val="00E2740A"/>
    <w:rsid w:val="00E50E06"/>
    <w:rsid w:val="00E638C0"/>
    <w:rsid w:val="00E67655"/>
    <w:rsid w:val="00E70566"/>
    <w:rsid w:val="00E74D2D"/>
    <w:rsid w:val="00E773E6"/>
    <w:rsid w:val="00E94EEC"/>
    <w:rsid w:val="00E95603"/>
    <w:rsid w:val="00E97D89"/>
    <w:rsid w:val="00EA43F7"/>
    <w:rsid w:val="00EA451A"/>
    <w:rsid w:val="00EA4C6D"/>
    <w:rsid w:val="00EA56B4"/>
    <w:rsid w:val="00EA7614"/>
    <w:rsid w:val="00EA781F"/>
    <w:rsid w:val="00EB038B"/>
    <w:rsid w:val="00EB364E"/>
    <w:rsid w:val="00EC6288"/>
    <w:rsid w:val="00ED2905"/>
    <w:rsid w:val="00EE52B6"/>
    <w:rsid w:val="00EE7B01"/>
    <w:rsid w:val="00EE7E03"/>
    <w:rsid w:val="00EF0DE5"/>
    <w:rsid w:val="00EF3582"/>
    <w:rsid w:val="00EF36C4"/>
    <w:rsid w:val="00F04C8A"/>
    <w:rsid w:val="00F05262"/>
    <w:rsid w:val="00F06DDA"/>
    <w:rsid w:val="00F16B7D"/>
    <w:rsid w:val="00F17D05"/>
    <w:rsid w:val="00F2132C"/>
    <w:rsid w:val="00F25ECF"/>
    <w:rsid w:val="00F451F0"/>
    <w:rsid w:val="00F5510E"/>
    <w:rsid w:val="00F65ABA"/>
    <w:rsid w:val="00F84DD3"/>
    <w:rsid w:val="00F8651A"/>
    <w:rsid w:val="00F868A3"/>
    <w:rsid w:val="00F868C9"/>
    <w:rsid w:val="00F872BB"/>
    <w:rsid w:val="00F87607"/>
    <w:rsid w:val="00F95D4A"/>
    <w:rsid w:val="00F975AF"/>
    <w:rsid w:val="00F97B05"/>
    <w:rsid w:val="00FB0031"/>
    <w:rsid w:val="00FB240B"/>
    <w:rsid w:val="00FC09B6"/>
    <w:rsid w:val="00FC4142"/>
    <w:rsid w:val="00FD1358"/>
    <w:rsid w:val="00FD22A2"/>
    <w:rsid w:val="00FD2BFC"/>
    <w:rsid w:val="00FD7FFE"/>
    <w:rsid w:val="00FE019F"/>
    <w:rsid w:val="00FE2B1B"/>
    <w:rsid w:val="00FF593F"/>
    <w:rsid w:val="00FF7D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B99EA"/>
  <w15:docId w15:val="{B95CF722-EC16-4365-8307-C9E5A415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BA6"/>
  </w:style>
  <w:style w:type="paragraph" w:styleId="Heading1">
    <w:name w:val="heading 1"/>
    <w:basedOn w:val="Normal"/>
    <w:next w:val="Normal"/>
    <w:link w:val="Heading1Char"/>
    <w:uiPriority w:val="9"/>
    <w:qFormat/>
    <w:rsid w:val="003E2BA6"/>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3E2BA6"/>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E2BA6"/>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E2BA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E2BA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E2BA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E2BA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E2BA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E2BA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BA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3E2BA6"/>
    <w:rPr>
      <w:rFonts w:asciiTheme="majorHAnsi" w:eastAsiaTheme="majorEastAsia" w:hAnsiTheme="majorHAnsi" w:cstheme="majorBidi"/>
      <w:color w:val="365F91" w:themeColor="accent1" w:themeShade="BF"/>
      <w:sz w:val="32"/>
      <w:szCs w:val="32"/>
    </w:rPr>
  </w:style>
  <w:style w:type="paragraph" w:styleId="ListParagraph">
    <w:name w:val="List Paragraph"/>
    <w:aliases w:val="ADB paragraph numbering,Colorful List - Accent 11,References,Paragraphe  revu,CorpoTexto,Bullets,Evidence on Demand bullet points,CEIL PEAKS bullet points,Scriptoria bullet points,Numbered paragraph,List Paragraph1,Paragraphe de liste1,Ha"/>
    <w:basedOn w:val="Normal"/>
    <w:link w:val="ListParagraphChar"/>
    <w:uiPriority w:val="34"/>
    <w:qFormat/>
    <w:rsid w:val="00A700C3"/>
    <w:pPr>
      <w:ind w:left="720"/>
      <w:contextualSpacing/>
    </w:pPr>
  </w:style>
  <w:style w:type="paragraph" w:styleId="Subtitle">
    <w:name w:val="Subtitle"/>
    <w:basedOn w:val="Normal"/>
    <w:next w:val="Normal"/>
    <w:link w:val="SubtitleChar"/>
    <w:uiPriority w:val="11"/>
    <w:qFormat/>
    <w:rsid w:val="003E2BA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3E2BA6"/>
    <w:rPr>
      <w:rFonts w:asciiTheme="majorHAnsi" w:eastAsiaTheme="majorEastAsia" w:hAnsiTheme="majorHAnsi" w:cstheme="majorBidi"/>
      <w:color w:val="4F81BD" w:themeColor="accent1"/>
      <w:sz w:val="28"/>
      <w:szCs w:val="28"/>
    </w:rPr>
  </w:style>
  <w:style w:type="paragraph" w:styleId="Header">
    <w:name w:val="header"/>
    <w:basedOn w:val="Normal"/>
    <w:link w:val="HeaderChar"/>
    <w:uiPriority w:val="99"/>
    <w:unhideWhenUsed/>
    <w:rsid w:val="00CF070E"/>
    <w:pPr>
      <w:tabs>
        <w:tab w:val="center" w:pos="4513"/>
        <w:tab w:val="right" w:pos="9026"/>
      </w:tabs>
    </w:pPr>
  </w:style>
  <w:style w:type="character" w:customStyle="1" w:styleId="HeaderChar">
    <w:name w:val="Header Char"/>
    <w:basedOn w:val="DefaultParagraphFont"/>
    <w:link w:val="Header"/>
    <w:uiPriority w:val="99"/>
    <w:rsid w:val="00CF070E"/>
    <w:rPr>
      <w:rFonts w:ascii="Arial" w:eastAsia="Times New Roman" w:hAnsi="Arial" w:cs="Arial"/>
      <w:sz w:val="20"/>
      <w:szCs w:val="20"/>
      <w:lang w:val="en-CA"/>
    </w:rPr>
  </w:style>
  <w:style w:type="paragraph" w:styleId="Footer">
    <w:name w:val="footer"/>
    <w:basedOn w:val="Normal"/>
    <w:link w:val="FooterChar"/>
    <w:uiPriority w:val="99"/>
    <w:unhideWhenUsed/>
    <w:rsid w:val="00CF070E"/>
    <w:pPr>
      <w:tabs>
        <w:tab w:val="center" w:pos="4513"/>
        <w:tab w:val="right" w:pos="9026"/>
      </w:tabs>
    </w:pPr>
  </w:style>
  <w:style w:type="character" w:customStyle="1" w:styleId="FooterChar">
    <w:name w:val="Footer Char"/>
    <w:basedOn w:val="DefaultParagraphFont"/>
    <w:link w:val="Footer"/>
    <w:uiPriority w:val="99"/>
    <w:rsid w:val="00CF070E"/>
    <w:rPr>
      <w:rFonts w:ascii="Arial" w:eastAsia="Times New Roman" w:hAnsi="Arial" w:cs="Arial"/>
      <w:sz w:val="20"/>
      <w:szCs w:val="20"/>
      <w:lang w:val="en-CA"/>
    </w:rPr>
  </w:style>
  <w:style w:type="paragraph" w:styleId="BalloonText">
    <w:name w:val="Balloon Text"/>
    <w:basedOn w:val="Normal"/>
    <w:link w:val="BalloonTextChar"/>
    <w:uiPriority w:val="99"/>
    <w:semiHidden/>
    <w:unhideWhenUsed/>
    <w:rsid w:val="00CF070E"/>
    <w:rPr>
      <w:rFonts w:ascii="Tahoma" w:hAnsi="Tahoma" w:cs="Tahoma"/>
      <w:sz w:val="16"/>
      <w:szCs w:val="16"/>
    </w:rPr>
  </w:style>
  <w:style w:type="character" w:customStyle="1" w:styleId="BalloonTextChar">
    <w:name w:val="Balloon Text Char"/>
    <w:basedOn w:val="DefaultParagraphFont"/>
    <w:link w:val="BalloonText"/>
    <w:uiPriority w:val="99"/>
    <w:semiHidden/>
    <w:rsid w:val="00CF070E"/>
    <w:rPr>
      <w:rFonts w:ascii="Tahoma" w:eastAsia="Times New Roman" w:hAnsi="Tahoma" w:cs="Tahoma"/>
      <w:sz w:val="16"/>
      <w:szCs w:val="16"/>
      <w:lang w:val="en-CA"/>
    </w:rPr>
  </w:style>
  <w:style w:type="paragraph" w:styleId="Title">
    <w:name w:val="Title"/>
    <w:basedOn w:val="Normal"/>
    <w:next w:val="Normal"/>
    <w:link w:val="TitleChar"/>
    <w:uiPriority w:val="10"/>
    <w:qFormat/>
    <w:rsid w:val="003E2BA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E2BA6"/>
    <w:rPr>
      <w:rFonts w:asciiTheme="majorHAnsi" w:eastAsiaTheme="majorEastAsia" w:hAnsiTheme="majorHAnsi" w:cstheme="majorBidi"/>
      <w:caps/>
      <w:color w:val="1F497D" w:themeColor="text2"/>
      <w:spacing w:val="-15"/>
      <w:sz w:val="72"/>
      <w:szCs w:val="72"/>
    </w:rPr>
  </w:style>
  <w:style w:type="character" w:styleId="CommentReference">
    <w:name w:val="annotation reference"/>
    <w:basedOn w:val="DefaultParagraphFont"/>
    <w:uiPriority w:val="99"/>
    <w:semiHidden/>
    <w:unhideWhenUsed/>
    <w:rsid w:val="00D54F40"/>
    <w:rPr>
      <w:sz w:val="16"/>
      <w:szCs w:val="16"/>
    </w:rPr>
  </w:style>
  <w:style w:type="paragraph" w:styleId="CommentText">
    <w:name w:val="annotation text"/>
    <w:basedOn w:val="Normal"/>
    <w:link w:val="CommentTextChar"/>
    <w:uiPriority w:val="99"/>
    <w:unhideWhenUsed/>
    <w:rsid w:val="00D54F40"/>
  </w:style>
  <w:style w:type="character" w:customStyle="1" w:styleId="CommentTextChar">
    <w:name w:val="Comment Text Char"/>
    <w:basedOn w:val="DefaultParagraphFont"/>
    <w:link w:val="CommentText"/>
    <w:uiPriority w:val="99"/>
    <w:rsid w:val="00D54F40"/>
    <w:rPr>
      <w:rFonts w:ascii="Arial" w:eastAsia="Times New Roman" w:hAnsi="Arial" w:cs="Arial"/>
      <w:sz w:val="20"/>
      <w:szCs w:val="20"/>
      <w:lang w:val="en-CA"/>
    </w:rPr>
  </w:style>
  <w:style w:type="paragraph" w:styleId="CommentSubject">
    <w:name w:val="annotation subject"/>
    <w:basedOn w:val="CommentText"/>
    <w:next w:val="CommentText"/>
    <w:link w:val="CommentSubjectChar"/>
    <w:uiPriority w:val="99"/>
    <w:semiHidden/>
    <w:unhideWhenUsed/>
    <w:rsid w:val="00D54F40"/>
    <w:rPr>
      <w:b/>
      <w:bCs/>
    </w:rPr>
  </w:style>
  <w:style w:type="character" w:customStyle="1" w:styleId="CommentSubjectChar">
    <w:name w:val="Comment Subject Char"/>
    <w:basedOn w:val="CommentTextChar"/>
    <w:link w:val="CommentSubject"/>
    <w:uiPriority w:val="99"/>
    <w:semiHidden/>
    <w:rsid w:val="00D54F40"/>
    <w:rPr>
      <w:rFonts w:ascii="Arial" w:eastAsia="Times New Roman" w:hAnsi="Arial" w:cs="Arial"/>
      <w:b/>
      <w:bCs/>
      <w:sz w:val="20"/>
      <w:szCs w:val="20"/>
      <w:lang w:val="en-CA"/>
    </w:rPr>
  </w:style>
  <w:style w:type="paragraph" w:customStyle="1" w:styleId="IFADparagraphnumbering">
    <w:name w:val="IFAD paragraph numbering"/>
    <w:basedOn w:val="Normal"/>
    <w:link w:val="IFADparagraphnumberingChar"/>
    <w:qFormat/>
    <w:rsid w:val="00C11EC7"/>
    <w:pPr>
      <w:numPr>
        <w:numId w:val="1"/>
      </w:numPr>
      <w:tabs>
        <w:tab w:val="left" w:pos="1134"/>
      </w:tabs>
      <w:suppressAutoHyphens/>
      <w:spacing w:after="120" w:line="264" w:lineRule="auto"/>
    </w:pPr>
    <w:rPr>
      <w:rFonts w:eastAsia="MS Mincho"/>
      <w:lang w:eastAsia="en-GB"/>
    </w:rPr>
  </w:style>
  <w:style w:type="paragraph" w:customStyle="1" w:styleId="IFADparagraphno2ndlevel">
    <w:name w:val="IFAD paragraph no. 2nd level"/>
    <w:basedOn w:val="Normal"/>
    <w:qFormat/>
    <w:rsid w:val="00C11EC7"/>
    <w:pPr>
      <w:numPr>
        <w:ilvl w:val="1"/>
        <w:numId w:val="1"/>
      </w:numPr>
      <w:spacing w:after="120" w:line="264" w:lineRule="auto"/>
    </w:pPr>
    <w:rPr>
      <w:lang w:eastAsia="en-GB"/>
    </w:rPr>
  </w:style>
  <w:style w:type="paragraph" w:customStyle="1" w:styleId="IFADparagraphno3rdlevel">
    <w:name w:val="IFAD paragraph no. 3rd level"/>
    <w:basedOn w:val="Normal"/>
    <w:qFormat/>
    <w:rsid w:val="00C11EC7"/>
    <w:pPr>
      <w:numPr>
        <w:ilvl w:val="2"/>
        <w:numId w:val="1"/>
      </w:numPr>
      <w:spacing w:after="120" w:line="264" w:lineRule="auto"/>
    </w:pPr>
    <w:rPr>
      <w:lang w:eastAsia="en-GB"/>
    </w:rPr>
  </w:style>
  <w:style w:type="paragraph" w:customStyle="1" w:styleId="IFADparagraphno4thlevel">
    <w:name w:val="IFAD paragraph no. 4th level"/>
    <w:basedOn w:val="Normal"/>
    <w:qFormat/>
    <w:rsid w:val="00C11EC7"/>
    <w:pPr>
      <w:numPr>
        <w:ilvl w:val="3"/>
        <w:numId w:val="1"/>
      </w:numPr>
      <w:spacing w:after="80" w:line="264" w:lineRule="auto"/>
    </w:pPr>
    <w:rPr>
      <w:lang w:eastAsia="en-GB"/>
    </w:rPr>
  </w:style>
  <w:style w:type="character" w:customStyle="1" w:styleId="IFADparagraphnumberingChar">
    <w:name w:val="IFAD paragraph numbering Char"/>
    <w:link w:val="IFADparagraphnumbering"/>
    <w:qFormat/>
    <w:rsid w:val="00C11EC7"/>
    <w:rPr>
      <w:rFonts w:ascii="Arial" w:eastAsia="MS Mincho" w:hAnsi="Arial" w:cs="Arial"/>
      <w:kern w:val="2"/>
      <w:sz w:val="20"/>
      <w:szCs w:val="20"/>
      <w:lang w:eastAsia="en-GB"/>
    </w:rPr>
  </w:style>
  <w:style w:type="paragraph" w:customStyle="1" w:styleId="Default">
    <w:name w:val="Default"/>
    <w:rsid w:val="00C11EC7"/>
    <w:pPr>
      <w:autoSpaceDE w:val="0"/>
      <w:autoSpaceDN w:val="0"/>
      <w:adjustRightInd w:val="0"/>
      <w:spacing w:after="0" w:line="240" w:lineRule="auto"/>
    </w:pPr>
    <w:rPr>
      <w:rFonts w:ascii="Times New Roman" w:eastAsia="SimSun" w:hAnsi="Times New Roman" w:cs="Times New Roman"/>
      <w:color w:val="000000"/>
      <w:lang w:val="en-US"/>
    </w:rPr>
  </w:style>
  <w:style w:type="character" w:customStyle="1" w:styleId="Heading3Char">
    <w:name w:val="Heading 3 Char"/>
    <w:basedOn w:val="DefaultParagraphFont"/>
    <w:link w:val="Heading3"/>
    <w:uiPriority w:val="9"/>
    <w:semiHidden/>
    <w:rsid w:val="003E2BA6"/>
    <w:rPr>
      <w:rFonts w:asciiTheme="majorHAnsi" w:eastAsiaTheme="majorEastAsia" w:hAnsiTheme="majorHAnsi" w:cstheme="majorBidi"/>
      <w:color w:val="365F91" w:themeColor="accent1" w:themeShade="BF"/>
      <w:sz w:val="28"/>
      <w:szCs w:val="28"/>
    </w:rPr>
  </w:style>
  <w:style w:type="paragraph" w:styleId="Caption">
    <w:name w:val="caption"/>
    <w:basedOn w:val="Normal"/>
    <w:next w:val="Normal"/>
    <w:uiPriority w:val="35"/>
    <w:semiHidden/>
    <w:unhideWhenUsed/>
    <w:qFormat/>
    <w:rsid w:val="003E2BA6"/>
    <w:pPr>
      <w:spacing w:line="240" w:lineRule="auto"/>
    </w:pPr>
    <w:rPr>
      <w:b/>
      <w:bCs/>
      <w:smallCaps/>
      <w:color w:val="1F497D" w:themeColor="text2"/>
    </w:rPr>
  </w:style>
  <w:style w:type="character" w:styleId="FootnoteReference">
    <w:name w:val="footnote reference"/>
    <w:aliases w:val="16 Point,Superscript 6 Point,ftref,fr,Footnote Reference Number,样式程脚注引用,(NECG) Footnote Reference,Normal + Font:9 Point,Superscript 3 Point Times,BVI fnr,Ref,de nota al pie,Car Car Char Car Char Car Car Char Car Char Char,SUPERS,R"/>
    <w:basedOn w:val="DefaultParagraphFont"/>
    <w:link w:val="BVIfnrCarCarCarCarChar"/>
    <w:uiPriority w:val="99"/>
    <w:qFormat/>
    <w:rsid w:val="00D81C12"/>
    <w:rPr>
      <w:vertAlign w:val="superscript"/>
    </w:rPr>
  </w:style>
  <w:style w:type="paragraph" w:customStyle="1" w:styleId="BVIfnrCarCarCarCarChar">
    <w:name w:val="BVI fnr Car Car Car Car Char"/>
    <w:basedOn w:val="Normal"/>
    <w:link w:val="FootnoteReference"/>
    <w:uiPriority w:val="99"/>
    <w:rsid w:val="00D81C12"/>
    <w:pPr>
      <w:widowControl w:val="0"/>
      <w:adjustRightInd w:val="0"/>
      <w:spacing w:line="240" w:lineRule="exact"/>
      <w:jc w:val="both"/>
      <w:textAlignment w:val="baseline"/>
    </w:pPr>
    <w:rPr>
      <w:vertAlign w:val="superscript"/>
    </w:rPr>
  </w:style>
  <w:style w:type="paragraph" w:styleId="FootnoteText">
    <w:name w:val="footnote text"/>
    <w:basedOn w:val="Normal"/>
    <w:link w:val="FootnoteTextChar"/>
    <w:uiPriority w:val="99"/>
    <w:semiHidden/>
    <w:unhideWhenUsed/>
    <w:rsid w:val="00D81C12"/>
    <w:rPr>
      <w:rFonts w:ascii="Times New Roman" w:hAnsi="Times New Roman" w:cs="Times New Roman"/>
      <w:lang w:eastAsia="en-GB"/>
    </w:rPr>
  </w:style>
  <w:style w:type="character" w:customStyle="1" w:styleId="FootnoteTextChar">
    <w:name w:val="Footnote Text Char"/>
    <w:basedOn w:val="DefaultParagraphFont"/>
    <w:link w:val="FootnoteText"/>
    <w:uiPriority w:val="99"/>
    <w:semiHidden/>
    <w:rsid w:val="00D81C12"/>
    <w:rPr>
      <w:rFonts w:ascii="Times New Roman" w:eastAsia="Times New Roman" w:hAnsi="Times New Roman" w:cs="Times New Roman"/>
      <w:sz w:val="20"/>
      <w:szCs w:val="20"/>
      <w:lang w:eastAsia="en-GB"/>
    </w:rPr>
  </w:style>
  <w:style w:type="table" w:styleId="TableClassic1">
    <w:name w:val="Table Classic 1"/>
    <w:aliases w:val="PMD_table_style"/>
    <w:basedOn w:val="TableGrid"/>
    <w:uiPriority w:val="99"/>
    <w:rsid w:val="00ED2905"/>
    <w:rPr>
      <w:rFonts w:ascii="Arial" w:eastAsia="Calibri" w:hAnsi="Arial" w:cs="Arial"/>
      <w:sz w:val="18"/>
      <w:szCs w:val="20"/>
      <w:lang w:val="en-US" w:eastAsia="zh-CN"/>
    </w:rPr>
    <w:tblPr>
      <w:tblBorders>
        <w:top w:val="single" w:sz="12" w:space="0" w:color="auto"/>
        <w:left w:val="none" w:sz="0" w:space="0" w:color="auto"/>
        <w:bottom w:val="single" w:sz="12" w:space="0" w:color="auto"/>
        <w:right w:val="none" w:sz="0" w:space="0" w:color="auto"/>
        <w:insideH w:val="none" w:sz="0" w:space="0" w:color="auto"/>
        <w:insideV w:val="none" w:sz="0" w:space="0" w:color="auto"/>
      </w:tblBorders>
    </w:tblPr>
    <w:tcPr>
      <w:vAlign w:val="bottom"/>
    </w:tcPr>
    <w:tblStylePr w:type="firstRow">
      <w:rPr>
        <w:rFonts w:ascii="Arial" w:hAnsi="Arial"/>
        <w:sz w:val="18"/>
      </w:rPr>
      <w:tblPr/>
      <w:tcPr>
        <w:tcBorders>
          <w:top w:val="single" w:sz="12" w:space="0" w:color="auto"/>
          <w:left w:val="nil"/>
          <w:bottom w:val="single" w:sz="8" w:space="0" w:color="auto"/>
          <w:right w:val="nil"/>
          <w:insideH w:val="nil"/>
          <w:insideV w:val="nil"/>
          <w:tl2br w:val="nil"/>
          <w:tr2bl w:val="nil"/>
        </w:tcBorders>
      </w:tcPr>
    </w:tblStylePr>
  </w:style>
  <w:style w:type="table" w:styleId="TableGrid">
    <w:name w:val="Table Grid"/>
    <w:basedOn w:val="TableNormal"/>
    <w:uiPriority w:val="39"/>
    <w:rsid w:val="00ED2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2BA6"/>
    <w:pPr>
      <w:outlineLvl w:val="9"/>
    </w:pPr>
  </w:style>
  <w:style w:type="paragraph" w:styleId="TOC2">
    <w:name w:val="toc 2"/>
    <w:basedOn w:val="Normal"/>
    <w:next w:val="Normal"/>
    <w:autoRedefine/>
    <w:uiPriority w:val="39"/>
    <w:unhideWhenUsed/>
    <w:rsid w:val="00394922"/>
    <w:pPr>
      <w:spacing w:after="100"/>
      <w:ind w:left="200"/>
    </w:pPr>
  </w:style>
  <w:style w:type="character" w:styleId="Hyperlink">
    <w:name w:val="Hyperlink"/>
    <w:basedOn w:val="DefaultParagraphFont"/>
    <w:uiPriority w:val="99"/>
    <w:unhideWhenUsed/>
    <w:rsid w:val="00394922"/>
    <w:rPr>
      <w:color w:val="0000FF" w:themeColor="hyperlink"/>
      <w:u w:val="single"/>
    </w:rPr>
  </w:style>
  <w:style w:type="character" w:customStyle="1" w:styleId="Heading4Char">
    <w:name w:val="Heading 4 Char"/>
    <w:basedOn w:val="DefaultParagraphFont"/>
    <w:link w:val="Heading4"/>
    <w:uiPriority w:val="9"/>
    <w:semiHidden/>
    <w:rsid w:val="003E2BA6"/>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E2BA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E2BA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E2BA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E2BA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E2BA6"/>
    <w:rPr>
      <w:rFonts w:asciiTheme="majorHAnsi" w:eastAsiaTheme="majorEastAsia" w:hAnsiTheme="majorHAnsi" w:cstheme="majorBidi"/>
      <w:i/>
      <w:iCs/>
      <w:color w:val="244061" w:themeColor="accent1" w:themeShade="80"/>
    </w:rPr>
  </w:style>
  <w:style w:type="paragraph" w:styleId="Quote">
    <w:name w:val="Quote"/>
    <w:basedOn w:val="Normal"/>
    <w:next w:val="Normal"/>
    <w:link w:val="QuoteChar"/>
    <w:uiPriority w:val="29"/>
    <w:qFormat/>
    <w:rsid w:val="003E2BA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E2BA6"/>
    <w:rPr>
      <w:color w:val="1F497D" w:themeColor="text2"/>
      <w:sz w:val="24"/>
      <w:szCs w:val="24"/>
    </w:rPr>
  </w:style>
  <w:style w:type="character" w:styleId="IntenseEmphasis">
    <w:name w:val="Intense Emphasis"/>
    <w:basedOn w:val="DefaultParagraphFont"/>
    <w:uiPriority w:val="21"/>
    <w:qFormat/>
    <w:rsid w:val="003E2BA6"/>
    <w:rPr>
      <w:b/>
      <w:bCs/>
      <w:i/>
      <w:iCs/>
    </w:rPr>
  </w:style>
  <w:style w:type="paragraph" w:styleId="IntenseQuote">
    <w:name w:val="Intense Quote"/>
    <w:basedOn w:val="Normal"/>
    <w:next w:val="Normal"/>
    <w:link w:val="IntenseQuoteChar"/>
    <w:uiPriority w:val="30"/>
    <w:qFormat/>
    <w:rsid w:val="003E2BA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E2BA6"/>
    <w:rPr>
      <w:rFonts w:asciiTheme="majorHAnsi" w:eastAsiaTheme="majorEastAsia" w:hAnsiTheme="majorHAnsi" w:cstheme="majorBidi"/>
      <w:color w:val="1F497D" w:themeColor="text2"/>
      <w:spacing w:val="-6"/>
      <w:sz w:val="32"/>
      <w:szCs w:val="32"/>
    </w:rPr>
  </w:style>
  <w:style w:type="character" w:styleId="IntenseReference">
    <w:name w:val="Intense Reference"/>
    <w:basedOn w:val="DefaultParagraphFont"/>
    <w:uiPriority w:val="32"/>
    <w:qFormat/>
    <w:rsid w:val="003E2BA6"/>
    <w:rPr>
      <w:b/>
      <w:bCs/>
      <w:smallCaps/>
      <w:color w:val="1F497D" w:themeColor="text2"/>
      <w:u w:val="single"/>
    </w:rPr>
  </w:style>
  <w:style w:type="character" w:styleId="UnresolvedMention">
    <w:name w:val="Unresolved Mention"/>
    <w:basedOn w:val="DefaultParagraphFont"/>
    <w:uiPriority w:val="99"/>
    <w:semiHidden/>
    <w:unhideWhenUsed/>
    <w:rsid w:val="00E218B6"/>
    <w:rPr>
      <w:color w:val="605E5C"/>
      <w:shd w:val="clear" w:color="auto" w:fill="E1DFDD"/>
    </w:rPr>
  </w:style>
  <w:style w:type="character" w:styleId="FollowedHyperlink">
    <w:name w:val="FollowedHyperlink"/>
    <w:basedOn w:val="DefaultParagraphFont"/>
    <w:uiPriority w:val="99"/>
    <w:semiHidden/>
    <w:unhideWhenUsed/>
    <w:rsid w:val="00E218B6"/>
    <w:rPr>
      <w:color w:val="800080" w:themeColor="followedHyperlink"/>
      <w:u w:val="single"/>
    </w:rPr>
  </w:style>
  <w:style w:type="character" w:customStyle="1" w:styleId="ListParagraphChar">
    <w:name w:val="List Paragraph Char"/>
    <w:aliases w:val="ADB paragraph numbering Char,Colorful List - Accent 11 Char,References Char,Paragraphe  revu Char,CorpoTexto Char,Bullets Char,Evidence on Demand bullet points Char,CEIL PEAKS bullet points Char,Scriptoria bullet points Char,Ha Char"/>
    <w:basedOn w:val="DefaultParagraphFont"/>
    <w:link w:val="ListParagraph"/>
    <w:uiPriority w:val="34"/>
    <w:locked/>
    <w:rsid w:val="0063452D"/>
  </w:style>
  <w:style w:type="paragraph" w:styleId="Revision">
    <w:name w:val="Revision"/>
    <w:hidden/>
    <w:uiPriority w:val="99"/>
    <w:semiHidden/>
    <w:rsid w:val="00282400"/>
    <w:pPr>
      <w:spacing w:after="0" w:line="240" w:lineRule="auto"/>
    </w:pPr>
    <w:rPr>
      <w:rFonts w:ascii="Arial" w:eastAsia="Times New Roman" w:hAnsi="Arial" w:cs="Arial"/>
      <w:sz w:val="20"/>
      <w:szCs w:val="20"/>
      <w:lang w:val="en-CA"/>
    </w:rPr>
  </w:style>
  <w:style w:type="paragraph" w:customStyle="1" w:styleId="IFAD2">
    <w:name w:val="IFAD2"/>
    <w:aliases w:val="paragraph2,numbering2"/>
    <w:basedOn w:val="Normal"/>
    <w:link w:val="IFAD1"/>
    <w:uiPriority w:val="99"/>
    <w:rsid w:val="007D4BCD"/>
    <w:pPr>
      <w:tabs>
        <w:tab w:val="num" w:pos="567"/>
        <w:tab w:val="left" w:pos="1134"/>
      </w:tabs>
      <w:suppressAutoHyphens/>
      <w:spacing w:after="120"/>
      <w:ind w:left="567" w:hanging="567"/>
      <w:jc w:val="both"/>
    </w:pPr>
    <w:rPr>
      <w:rFonts w:ascii="Verdana" w:eastAsia="MS Mincho" w:hAnsi="Verdana" w:cs="Mangal"/>
      <w:sz w:val="18"/>
      <w:szCs w:val="18"/>
      <w:lang w:eastAsia="x-none" w:bidi="ne-NP"/>
    </w:rPr>
  </w:style>
  <w:style w:type="character" w:customStyle="1" w:styleId="IFAD1">
    <w:name w:val="IFAD1"/>
    <w:aliases w:val="paragraph1,numbering1,Char2"/>
    <w:link w:val="IFAD2"/>
    <w:uiPriority w:val="99"/>
    <w:locked/>
    <w:rsid w:val="007D4BCD"/>
    <w:rPr>
      <w:rFonts w:ascii="Verdana" w:eastAsia="MS Mincho" w:hAnsi="Verdana" w:cs="Mangal"/>
      <w:kern w:val="2"/>
      <w:sz w:val="18"/>
      <w:szCs w:val="18"/>
      <w:lang w:val="en-CA" w:eastAsia="x-none" w:bidi="ne-NP"/>
    </w:rPr>
  </w:style>
  <w:style w:type="paragraph" w:styleId="NormalWeb">
    <w:name w:val="Normal (Web)"/>
    <w:basedOn w:val="Normal"/>
    <w:uiPriority w:val="99"/>
    <w:semiHidden/>
    <w:unhideWhenUsed/>
    <w:rsid w:val="00452C8A"/>
    <w:pPr>
      <w:spacing w:before="100" w:beforeAutospacing="1" w:after="100" w:afterAutospacing="1"/>
    </w:pPr>
    <w:rPr>
      <w:rFonts w:ascii="Times New Roman" w:hAnsi="Times New Roman" w:cs="Times New Roman"/>
      <w:lang w:eastAsia="en-GB"/>
    </w:rPr>
  </w:style>
  <w:style w:type="character" w:customStyle="1" w:styleId="ms-1">
    <w:name w:val="ms-1"/>
    <w:basedOn w:val="DefaultParagraphFont"/>
    <w:rsid w:val="00452C8A"/>
  </w:style>
  <w:style w:type="character" w:customStyle="1" w:styleId="max-w-15ch">
    <w:name w:val="max-w-[15ch]"/>
    <w:basedOn w:val="DefaultParagraphFont"/>
    <w:rsid w:val="00452C8A"/>
  </w:style>
  <w:style w:type="character" w:customStyle="1" w:styleId="-me-1">
    <w:name w:val="-me-1"/>
    <w:basedOn w:val="DefaultParagraphFont"/>
    <w:rsid w:val="00452C8A"/>
  </w:style>
  <w:style w:type="paragraph" w:customStyle="1" w:styleId="msonormal0">
    <w:name w:val="msonormal"/>
    <w:basedOn w:val="Normal"/>
    <w:rsid w:val="000D4873"/>
    <w:pPr>
      <w:spacing w:before="100" w:beforeAutospacing="1" w:after="100" w:afterAutospacing="1"/>
    </w:pPr>
    <w:rPr>
      <w:rFonts w:ascii="Times New Roman" w:hAnsi="Times New Roman" w:cs="Times New Roman"/>
      <w:lang w:val="fr-FR" w:eastAsia="fr-FR"/>
    </w:rPr>
  </w:style>
  <w:style w:type="paragraph" w:customStyle="1" w:styleId="xl63">
    <w:name w:val="xl63"/>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pPr>
    <w:rPr>
      <w:lang w:val="fr-FR" w:eastAsia="fr-FR"/>
    </w:rPr>
  </w:style>
  <w:style w:type="paragraph" w:customStyle="1" w:styleId="xl64">
    <w:name w:val="xl64"/>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fr-FR" w:eastAsia="fr-FR"/>
    </w:rPr>
  </w:style>
  <w:style w:type="paragraph" w:customStyle="1" w:styleId="xl65">
    <w:name w:val="xl65"/>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pPr>
    <w:rPr>
      <w:lang w:val="fr-FR" w:eastAsia="fr-FR"/>
    </w:rPr>
  </w:style>
  <w:style w:type="paragraph" w:customStyle="1" w:styleId="xl66">
    <w:name w:val="xl66"/>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fr-FR" w:eastAsia="fr-FR"/>
    </w:rPr>
  </w:style>
  <w:style w:type="paragraph" w:customStyle="1" w:styleId="xl67">
    <w:name w:val="xl67"/>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fr-FR" w:eastAsia="fr-FR"/>
    </w:rPr>
  </w:style>
  <w:style w:type="paragraph" w:customStyle="1" w:styleId="xl68">
    <w:name w:val="xl68"/>
    <w:basedOn w:val="Normal"/>
    <w:rsid w:val="000D4873"/>
    <w:pPr>
      <w:pBdr>
        <w:top w:val="single" w:sz="4" w:space="0" w:color="auto"/>
        <w:left w:val="single" w:sz="4" w:space="23" w:color="auto"/>
        <w:bottom w:val="single" w:sz="4" w:space="0" w:color="auto"/>
        <w:right w:val="single" w:sz="4" w:space="0" w:color="auto"/>
      </w:pBdr>
      <w:spacing w:before="100" w:beforeAutospacing="1" w:after="100" w:afterAutospacing="1"/>
      <w:ind w:firstLineChars="200" w:firstLine="200"/>
      <w:textAlignment w:val="center"/>
    </w:pPr>
    <w:rPr>
      <w:lang w:val="fr-FR" w:eastAsia="fr-FR"/>
    </w:rPr>
  </w:style>
  <w:style w:type="paragraph" w:customStyle="1" w:styleId="xl69">
    <w:name w:val="xl69"/>
    <w:basedOn w:val="Normal"/>
    <w:rsid w:val="000D4873"/>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textAlignment w:val="center"/>
    </w:pPr>
    <w:rPr>
      <w:lang w:val="fr-FR" w:eastAsia="fr-FR"/>
    </w:rPr>
  </w:style>
  <w:style w:type="paragraph" w:customStyle="1" w:styleId="xl70">
    <w:name w:val="xl70"/>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fr-FR" w:eastAsia="fr-FR"/>
    </w:rPr>
  </w:style>
  <w:style w:type="paragraph" w:customStyle="1" w:styleId="xl71">
    <w:name w:val="xl71"/>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pPr>
    <w:rPr>
      <w:lang w:val="fr-FR" w:eastAsia="fr-FR"/>
    </w:rPr>
  </w:style>
  <w:style w:type="paragraph" w:customStyle="1" w:styleId="xl72">
    <w:name w:val="xl72"/>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fr-FR" w:eastAsia="fr-FR"/>
    </w:rPr>
  </w:style>
  <w:style w:type="paragraph" w:customStyle="1" w:styleId="xl73">
    <w:name w:val="xl73"/>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fr-FR" w:eastAsia="fr-FR"/>
    </w:rPr>
  </w:style>
  <w:style w:type="paragraph" w:customStyle="1" w:styleId="xl74">
    <w:name w:val="xl74"/>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fr-FR" w:eastAsia="fr-FR"/>
    </w:rPr>
  </w:style>
  <w:style w:type="paragraph" w:customStyle="1" w:styleId="xl75">
    <w:name w:val="xl75"/>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fr-FR" w:eastAsia="fr-FR"/>
    </w:rPr>
  </w:style>
  <w:style w:type="paragraph" w:customStyle="1" w:styleId="xl76">
    <w:name w:val="xl76"/>
    <w:basedOn w:val="Normal"/>
    <w:rsid w:val="000D48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fr-FR" w:eastAsia="fr-FR"/>
    </w:rPr>
  </w:style>
  <w:style w:type="paragraph" w:styleId="BodyText">
    <w:name w:val="Body Text"/>
    <w:basedOn w:val="Normal"/>
    <w:link w:val="BodyTextChar"/>
    <w:uiPriority w:val="1"/>
    <w:rsid w:val="00AC3365"/>
    <w:pPr>
      <w:widowControl w:val="0"/>
      <w:autoSpaceDE w:val="0"/>
      <w:autoSpaceDN w:val="0"/>
    </w:pPr>
    <w:rPr>
      <w:rFonts w:ascii="Verdana" w:eastAsia="Verdana" w:hAnsi="Verdana" w:cs="Verdana"/>
      <w:lang w:val="en-US"/>
    </w:rPr>
  </w:style>
  <w:style w:type="character" w:customStyle="1" w:styleId="BodyTextChar">
    <w:name w:val="Body Text Char"/>
    <w:basedOn w:val="DefaultParagraphFont"/>
    <w:link w:val="BodyText"/>
    <w:uiPriority w:val="1"/>
    <w:rsid w:val="00AC3365"/>
    <w:rPr>
      <w:rFonts w:ascii="Verdana" w:eastAsia="Verdana" w:hAnsi="Verdana" w:cs="Verdana"/>
      <w:sz w:val="20"/>
      <w:szCs w:val="20"/>
      <w:lang w:val="en-US"/>
    </w:rPr>
  </w:style>
  <w:style w:type="paragraph" w:customStyle="1" w:styleId="TableParagraph">
    <w:name w:val="Table Paragraph"/>
    <w:basedOn w:val="Normal"/>
    <w:uiPriority w:val="1"/>
    <w:rsid w:val="00AC3365"/>
    <w:pPr>
      <w:widowControl w:val="0"/>
      <w:autoSpaceDE w:val="0"/>
      <w:autoSpaceDN w:val="0"/>
      <w:spacing w:line="224" w:lineRule="exact"/>
      <w:ind w:left="110"/>
    </w:pPr>
    <w:rPr>
      <w:rFonts w:ascii="Verdana" w:eastAsia="Verdana" w:hAnsi="Verdana" w:cs="Verdana"/>
      <w:lang w:val="en-US"/>
    </w:rPr>
  </w:style>
  <w:style w:type="paragraph" w:styleId="TOC1">
    <w:name w:val="toc 1"/>
    <w:basedOn w:val="Normal"/>
    <w:next w:val="Normal"/>
    <w:autoRedefine/>
    <w:uiPriority w:val="39"/>
    <w:unhideWhenUsed/>
    <w:rsid w:val="006C6B48"/>
    <w:pPr>
      <w:spacing w:after="100"/>
    </w:pPr>
  </w:style>
  <w:style w:type="character" w:styleId="Strong">
    <w:name w:val="Strong"/>
    <w:basedOn w:val="DefaultParagraphFont"/>
    <w:uiPriority w:val="22"/>
    <w:qFormat/>
    <w:rsid w:val="003E2BA6"/>
    <w:rPr>
      <w:b/>
      <w:bCs/>
    </w:rPr>
  </w:style>
  <w:style w:type="character" w:styleId="Emphasis">
    <w:name w:val="Emphasis"/>
    <w:basedOn w:val="DefaultParagraphFont"/>
    <w:uiPriority w:val="20"/>
    <w:qFormat/>
    <w:rsid w:val="003E2BA6"/>
    <w:rPr>
      <w:i/>
      <w:iCs/>
    </w:rPr>
  </w:style>
  <w:style w:type="paragraph" w:styleId="NoSpacing">
    <w:name w:val="No Spacing"/>
    <w:uiPriority w:val="1"/>
    <w:qFormat/>
    <w:rsid w:val="003E2BA6"/>
    <w:pPr>
      <w:spacing w:after="0" w:line="240" w:lineRule="auto"/>
    </w:pPr>
  </w:style>
  <w:style w:type="character" w:styleId="SubtleEmphasis">
    <w:name w:val="Subtle Emphasis"/>
    <w:basedOn w:val="DefaultParagraphFont"/>
    <w:uiPriority w:val="19"/>
    <w:qFormat/>
    <w:rsid w:val="003E2BA6"/>
    <w:rPr>
      <w:i/>
      <w:iCs/>
      <w:color w:val="595959" w:themeColor="text1" w:themeTint="A6"/>
    </w:rPr>
  </w:style>
  <w:style w:type="character" w:styleId="SubtleReference">
    <w:name w:val="Subtle Reference"/>
    <w:basedOn w:val="DefaultParagraphFont"/>
    <w:uiPriority w:val="31"/>
    <w:qFormat/>
    <w:rsid w:val="003E2BA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3E2BA6"/>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1561">
      <w:bodyDiv w:val="1"/>
      <w:marLeft w:val="0"/>
      <w:marRight w:val="0"/>
      <w:marTop w:val="0"/>
      <w:marBottom w:val="0"/>
      <w:divBdr>
        <w:top w:val="none" w:sz="0" w:space="0" w:color="auto"/>
        <w:left w:val="none" w:sz="0" w:space="0" w:color="auto"/>
        <w:bottom w:val="none" w:sz="0" w:space="0" w:color="auto"/>
        <w:right w:val="none" w:sz="0" w:space="0" w:color="auto"/>
      </w:divBdr>
    </w:div>
    <w:div w:id="264922630">
      <w:bodyDiv w:val="1"/>
      <w:marLeft w:val="0"/>
      <w:marRight w:val="0"/>
      <w:marTop w:val="0"/>
      <w:marBottom w:val="0"/>
      <w:divBdr>
        <w:top w:val="none" w:sz="0" w:space="0" w:color="auto"/>
        <w:left w:val="none" w:sz="0" w:space="0" w:color="auto"/>
        <w:bottom w:val="none" w:sz="0" w:space="0" w:color="auto"/>
        <w:right w:val="none" w:sz="0" w:space="0" w:color="auto"/>
      </w:divBdr>
    </w:div>
    <w:div w:id="286856119">
      <w:bodyDiv w:val="1"/>
      <w:marLeft w:val="0"/>
      <w:marRight w:val="0"/>
      <w:marTop w:val="0"/>
      <w:marBottom w:val="0"/>
      <w:divBdr>
        <w:top w:val="none" w:sz="0" w:space="0" w:color="auto"/>
        <w:left w:val="none" w:sz="0" w:space="0" w:color="auto"/>
        <w:bottom w:val="none" w:sz="0" w:space="0" w:color="auto"/>
        <w:right w:val="none" w:sz="0" w:space="0" w:color="auto"/>
      </w:divBdr>
    </w:div>
    <w:div w:id="618028906">
      <w:bodyDiv w:val="1"/>
      <w:marLeft w:val="0"/>
      <w:marRight w:val="0"/>
      <w:marTop w:val="0"/>
      <w:marBottom w:val="0"/>
      <w:divBdr>
        <w:top w:val="none" w:sz="0" w:space="0" w:color="auto"/>
        <w:left w:val="none" w:sz="0" w:space="0" w:color="auto"/>
        <w:bottom w:val="none" w:sz="0" w:space="0" w:color="auto"/>
        <w:right w:val="none" w:sz="0" w:space="0" w:color="auto"/>
      </w:divBdr>
    </w:div>
    <w:div w:id="1022049888">
      <w:bodyDiv w:val="1"/>
      <w:marLeft w:val="0"/>
      <w:marRight w:val="0"/>
      <w:marTop w:val="0"/>
      <w:marBottom w:val="0"/>
      <w:divBdr>
        <w:top w:val="none" w:sz="0" w:space="0" w:color="auto"/>
        <w:left w:val="none" w:sz="0" w:space="0" w:color="auto"/>
        <w:bottom w:val="none" w:sz="0" w:space="0" w:color="auto"/>
        <w:right w:val="none" w:sz="0" w:space="0" w:color="auto"/>
      </w:divBdr>
    </w:div>
    <w:div w:id="1230194705">
      <w:bodyDiv w:val="1"/>
      <w:marLeft w:val="0"/>
      <w:marRight w:val="0"/>
      <w:marTop w:val="0"/>
      <w:marBottom w:val="0"/>
      <w:divBdr>
        <w:top w:val="none" w:sz="0" w:space="0" w:color="auto"/>
        <w:left w:val="none" w:sz="0" w:space="0" w:color="auto"/>
        <w:bottom w:val="none" w:sz="0" w:space="0" w:color="auto"/>
        <w:right w:val="none" w:sz="0" w:space="0" w:color="auto"/>
      </w:divBdr>
    </w:div>
    <w:div w:id="1393653131">
      <w:bodyDiv w:val="1"/>
      <w:marLeft w:val="0"/>
      <w:marRight w:val="0"/>
      <w:marTop w:val="0"/>
      <w:marBottom w:val="0"/>
      <w:divBdr>
        <w:top w:val="none" w:sz="0" w:space="0" w:color="auto"/>
        <w:left w:val="none" w:sz="0" w:space="0" w:color="auto"/>
        <w:bottom w:val="none" w:sz="0" w:space="0" w:color="auto"/>
        <w:right w:val="none" w:sz="0" w:space="0" w:color="auto"/>
      </w:divBdr>
    </w:div>
    <w:div w:id="1507400602">
      <w:bodyDiv w:val="1"/>
      <w:marLeft w:val="0"/>
      <w:marRight w:val="0"/>
      <w:marTop w:val="0"/>
      <w:marBottom w:val="0"/>
      <w:divBdr>
        <w:top w:val="none" w:sz="0" w:space="0" w:color="auto"/>
        <w:left w:val="none" w:sz="0" w:space="0" w:color="auto"/>
        <w:bottom w:val="none" w:sz="0" w:space="0" w:color="auto"/>
        <w:right w:val="none" w:sz="0" w:space="0" w:color="auto"/>
      </w:divBdr>
    </w:div>
    <w:div w:id="1583484450">
      <w:bodyDiv w:val="1"/>
      <w:marLeft w:val="0"/>
      <w:marRight w:val="0"/>
      <w:marTop w:val="0"/>
      <w:marBottom w:val="0"/>
      <w:divBdr>
        <w:top w:val="none" w:sz="0" w:space="0" w:color="auto"/>
        <w:left w:val="none" w:sz="0" w:space="0" w:color="auto"/>
        <w:bottom w:val="none" w:sz="0" w:space="0" w:color="auto"/>
        <w:right w:val="none" w:sz="0" w:space="0" w:color="auto"/>
      </w:divBdr>
    </w:div>
    <w:div w:id="1803765635">
      <w:bodyDiv w:val="1"/>
      <w:marLeft w:val="0"/>
      <w:marRight w:val="0"/>
      <w:marTop w:val="0"/>
      <w:marBottom w:val="0"/>
      <w:divBdr>
        <w:top w:val="none" w:sz="0" w:space="0" w:color="auto"/>
        <w:left w:val="none" w:sz="0" w:space="0" w:color="auto"/>
        <w:bottom w:val="none" w:sz="0" w:space="0" w:color="auto"/>
        <w:right w:val="none" w:sz="0" w:space="0" w:color="auto"/>
      </w:divBdr>
    </w:div>
    <w:div w:id="1885478304">
      <w:bodyDiv w:val="1"/>
      <w:marLeft w:val="0"/>
      <w:marRight w:val="0"/>
      <w:marTop w:val="0"/>
      <w:marBottom w:val="0"/>
      <w:divBdr>
        <w:top w:val="none" w:sz="0" w:space="0" w:color="auto"/>
        <w:left w:val="none" w:sz="0" w:space="0" w:color="auto"/>
        <w:bottom w:val="none" w:sz="0" w:space="0" w:color="auto"/>
        <w:right w:val="none" w:sz="0" w:space="0" w:color="auto"/>
      </w:divBdr>
    </w:div>
    <w:div w:id="192402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8caa731-411c-4ce8-a2a6-5b517e250d33">
      <UserInfo>
        <DisplayName/>
        <AccountId xsi:nil="true"/>
        <AccountType/>
      </UserInfo>
    </SharedWithUsers>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TaxCatchAll xmlns="3e02667f-0271-471b-bd6e-11a2e16def1d" xsi:nil="true"/>
    <DocumentTitle xmlns="ceb00776-aa5c-4fc8-b6fe-5f035152e4b6" xsi:nil="true"/>
    <GEFID xmlns="b8caa731-411c-4ce8-a2a6-5b517e250d33" xsi:nil="true"/>
    <TrustFund xmlns="b8caa731-411c-4ce8-a2a6-5b517e250d33" xsi:nil="true"/>
    <lcf76f155ced4ddcb4097134ff3c332f xmlns="ff57b53f-0493-42a0-86f6-b9b1333ab06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86792D-DEB0-4BBD-89DB-9E260F285D77}">
  <ds:schemaRefs>
    <ds:schemaRef ds:uri="http://schemas.microsoft.com/office/2006/metadata/properties"/>
    <ds:schemaRef ds:uri="http://schemas.microsoft.com/office/infopath/2007/PartnerControls"/>
    <ds:schemaRef ds:uri="http://schemas.microsoft.com/sharepoint/v3"/>
    <ds:schemaRef ds:uri="bd2fc29e-60b4-4379-a8ad-98e059ec184c"/>
  </ds:schemaRefs>
</ds:datastoreItem>
</file>

<file path=customXml/itemProps2.xml><?xml version="1.0" encoding="utf-8"?>
<ds:datastoreItem xmlns:ds="http://schemas.openxmlformats.org/officeDocument/2006/customXml" ds:itemID="{5A805814-00B1-437F-AA21-C604F3DC2691}">
  <ds:schemaRefs>
    <ds:schemaRef ds:uri="http://schemas.openxmlformats.org/officeDocument/2006/bibliography"/>
  </ds:schemaRefs>
</ds:datastoreItem>
</file>

<file path=customXml/itemProps3.xml><?xml version="1.0" encoding="utf-8"?>
<ds:datastoreItem xmlns:ds="http://schemas.openxmlformats.org/officeDocument/2006/customXml" ds:itemID="{D997CF53-65C7-47F9-A09D-C8FEDD7FE99A}">
  <ds:schemaRefs>
    <ds:schemaRef ds:uri="http://schemas.microsoft.com/sharepoint/v3/contenttype/forms"/>
  </ds:schemaRefs>
</ds:datastoreItem>
</file>

<file path=customXml/itemProps4.xml><?xml version="1.0" encoding="utf-8"?>
<ds:datastoreItem xmlns:ds="http://schemas.openxmlformats.org/officeDocument/2006/customXml" ds:itemID="{FC9EB04B-359D-49A5-A07F-838EE7B5311E}"/>
</file>

<file path=docProps/app.xml><?xml version="1.0" encoding="utf-8"?>
<Properties xmlns="http://schemas.openxmlformats.org/officeDocument/2006/extended-properties" xmlns:vt="http://schemas.openxmlformats.org/officeDocument/2006/docPropsVTypes">
  <Template>Normal.dotm</Template>
  <TotalTime>0</TotalTime>
  <Pages>50</Pages>
  <Words>18105</Words>
  <Characters>103204</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Republic of The Gambia</vt:lpstr>
    </vt:vector>
  </TitlesOfParts>
  <Company>IFAD</Company>
  <LinksUpToDate>false</LinksUpToDate>
  <CharactersWithSpaces>121067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The Gambia</dc:title>
  <dc:creator>Smarrini, Valeria</dc:creator>
  <cp:lastModifiedBy>Latham, Michelle</cp:lastModifiedBy>
  <cp:revision>2</cp:revision>
  <cp:lastPrinted>2019-05-03T09:18:00Z</cp:lastPrinted>
  <dcterms:created xsi:type="dcterms:W3CDTF">2026-02-27T11:50:00Z</dcterms:created>
  <dcterms:modified xsi:type="dcterms:W3CDTF">2026-02-27T11:50:00Z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Order">
    <vt:r8>158000</vt:r8>
  </property>
  <property fmtid="{D5CDD505-2E9C-101B-9397-08002B2CF9AE}" pid="4" name="GEF_Agencies">
    <vt:lpwstr/>
  </property>
  <property fmtid="{D5CDD505-2E9C-101B-9397-08002B2CF9AE}" pid="5" name="GEF_DocumentPrefix">
    <vt:lpwstr>Mid-term Review (MTR)</vt:lpwstr>
  </property>
  <property fmtid="{D5CDD505-2E9C-101B-9397-08002B2CF9AE}" pid="6" name="GEF_Phase">
    <vt:lpwstr>GEF - 7</vt:lpwstr>
  </property>
  <property fmtid="{D5CDD505-2E9C-101B-9397-08002B2CF9AE}" pid="7" name="GEF_ProjectTypeSubType2">
    <vt:lpwstr/>
  </property>
  <property fmtid="{D5CDD505-2E9C-101B-9397-08002B2CF9AE}" pid="8" name="GEF_ID">
    <vt:lpwstr>10572</vt:lpwstr>
  </property>
  <property fmtid="{D5CDD505-2E9C-101B-9397-08002B2CF9AE}" pid="9" name="GEF_TrustFund">
    <vt:lpwstr>GET</vt:lpwstr>
  </property>
  <property fmtid="{D5CDD505-2E9C-101B-9397-08002B2CF9AE}" pid="10" name="GEF_Country">
    <vt:lpwstr>Gambia</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MTR</vt:lpwstr>
  </property>
  <property fmtid="{D5CDD505-2E9C-101B-9397-08002B2CF9AE}" pid="15" name="GEF_ProjectID">
    <vt:lpwstr>29635e31-5a68-ea11-a811-000d3a33706c</vt:lpwstr>
  </property>
  <property fmtid="{D5CDD505-2E9C-101B-9397-08002B2CF9AE}" pid="16" name="GEF_ProjectTitle">
    <vt:lpwstr>Integrated Landscape Management Gambia (INLAMAG) Project</vt:lpwstr>
  </property>
  <property fmtid="{D5CDD505-2E9C-101B-9397-08002B2CF9AE}" pid="17" name="GEF_FocalArea">
    <vt:lpwstr>Land Degradation</vt:lpwstr>
  </property>
  <property fmtid="{D5CDD505-2E9C-101B-9397-08002B2CF9AE}" pid="18" name="GEF_ProjectTypeSubType1">
    <vt:lpwstr/>
  </property>
  <property fmtid="{D5CDD505-2E9C-101B-9397-08002B2CF9AE}" pid="19" name="GEF_DocumentTitle">
    <vt:lpwstr>INLAMAG MTR Report</vt:lpwstr>
  </property>
</Properties>
</file>